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602A193" w14:textId="1CB1E48F" w:rsidR="008409B1" w:rsidRPr="009F7F0D" w:rsidRDefault="00AC389F" w:rsidP="00AC389F">
      <w:pPr>
        <w:pStyle w:val="Ttulo1"/>
        <w:spacing w:line="240" w:lineRule="auto"/>
        <w:jc w:val="both"/>
        <w:rPr>
          <w:rFonts w:ascii="Verdana" w:hAnsi="Verdana"/>
          <w:sz w:val="22"/>
          <w:szCs w:val="22"/>
        </w:rPr>
      </w:pPr>
      <w:bookmarkStart w:id="0" w:name="_Toc183181506"/>
      <w:r>
        <w:rPr>
          <w:rFonts w:ascii="Verdana" w:hAnsi="Verdana"/>
          <w:sz w:val="22"/>
          <w:szCs w:val="22"/>
        </w:rPr>
        <w:t xml:space="preserve">1. </w:t>
      </w:r>
      <w:r w:rsidR="008409B1" w:rsidRPr="009F7F0D">
        <w:rPr>
          <w:rFonts w:ascii="Verdana" w:hAnsi="Verdana"/>
          <w:sz w:val="22"/>
          <w:szCs w:val="22"/>
        </w:rPr>
        <w:t>OBJETIVO</w:t>
      </w:r>
      <w:bookmarkEnd w:id="0"/>
    </w:p>
    <w:p w14:paraId="6DFD51BA" w14:textId="77777777" w:rsidR="008409B1" w:rsidRPr="009F7F0D" w:rsidRDefault="008409B1" w:rsidP="00AC389F">
      <w:pPr>
        <w:pStyle w:val="Ttulo1"/>
        <w:spacing w:line="240" w:lineRule="auto"/>
        <w:jc w:val="both"/>
        <w:rPr>
          <w:rFonts w:ascii="Verdana" w:hAnsi="Verdana"/>
          <w:sz w:val="22"/>
          <w:szCs w:val="22"/>
        </w:rPr>
      </w:pPr>
    </w:p>
    <w:p w14:paraId="42353AC1" w14:textId="7E7374E3" w:rsidR="0007378A" w:rsidRPr="00E139AC" w:rsidRDefault="00E139AC" w:rsidP="0007378A">
      <w:pPr>
        <w:pStyle w:val="Ttulo1"/>
        <w:spacing w:line="240" w:lineRule="auto"/>
        <w:jc w:val="both"/>
        <w:rPr>
          <w:rFonts w:ascii="Verdana" w:hAnsi="Verdana"/>
          <w:sz w:val="22"/>
          <w:szCs w:val="22"/>
          <w:lang w:val="es-ES_tradnl"/>
        </w:rPr>
      </w:pPr>
      <w:bookmarkStart w:id="1" w:name="_Toc183181507"/>
      <w:r w:rsidRPr="00E139AC">
        <w:rPr>
          <w:rFonts w:ascii="Verdana" w:hAnsi="Verdana"/>
          <w:b w:val="0"/>
          <w:bCs/>
          <w:sz w:val="22"/>
          <w:szCs w:val="22"/>
          <w:lang w:val="es-ES"/>
        </w:rPr>
        <w:t>Definir la metodología y lineamientos que se deben aplicar en la gestión de identificación de peligros, valoración de riesgos y determinación de controles del SGSST, implementando medidas preventivas, a fin de minimizar su impacto en la seguridad y salud de los trabajadores.</w:t>
      </w:r>
    </w:p>
    <w:p w14:paraId="54822583" w14:textId="77777777" w:rsidR="00AC389F" w:rsidRPr="009F7F0D" w:rsidRDefault="00AC389F" w:rsidP="00AC389F">
      <w:pPr>
        <w:rPr>
          <w:sz w:val="22"/>
          <w:szCs w:val="22"/>
          <w:lang w:val="es-ES_tradnl"/>
        </w:rPr>
      </w:pPr>
    </w:p>
    <w:p w14:paraId="5C1510D2" w14:textId="1D1E9EEA" w:rsidR="008409B1" w:rsidRPr="009F7F0D" w:rsidRDefault="00AC389F" w:rsidP="00AC389F">
      <w:pPr>
        <w:pStyle w:val="Ttulo1"/>
        <w:spacing w:line="240" w:lineRule="auto"/>
        <w:jc w:val="both"/>
        <w:rPr>
          <w:rFonts w:ascii="Verdana" w:hAnsi="Verdana"/>
          <w:sz w:val="22"/>
          <w:szCs w:val="22"/>
        </w:rPr>
      </w:pPr>
      <w:r w:rsidRPr="009F7F0D">
        <w:rPr>
          <w:rFonts w:ascii="Verdana" w:hAnsi="Verdana"/>
          <w:sz w:val="22"/>
          <w:szCs w:val="22"/>
        </w:rPr>
        <w:t xml:space="preserve">2. </w:t>
      </w:r>
      <w:r w:rsidR="008409B1" w:rsidRPr="009F7F0D">
        <w:rPr>
          <w:rFonts w:ascii="Verdana" w:hAnsi="Verdana"/>
          <w:sz w:val="22"/>
          <w:szCs w:val="22"/>
        </w:rPr>
        <w:t>ALCANCE</w:t>
      </w:r>
      <w:bookmarkEnd w:id="1"/>
    </w:p>
    <w:p w14:paraId="2F331C96" w14:textId="77777777" w:rsidR="008409B1" w:rsidRPr="009F7F0D" w:rsidRDefault="008409B1" w:rsidP="00F23033">
      <w:pPr>
        <w:jc w:val="both"/>
        <w:rPr>
          <w:rFonts w:ascii="Verdana" w:hAnsi="Verdana"/>
          <w:sz w:val="22"/>
          <w:szCs w:val="22"/>
        </w:rPr>
      </w:pPr>
    </w:p>
    <w:p w14:paraId="40BB0BF6" w14:textId="215D8D2E" w:rsidR="0007378A" w:rsidRPr="00E139AC" w:rsidRDefault="00E139AC" w:rsidP="0007378A">
      <w:pPr>
        <w:jc w:val="both"/>
        <w:rPr>
          <w:rFonts w:ascii="Verdana" w:hAnsi="Verdana" w:cs="Arial"/>
          <w:sz w:val="22"/>
          <w:szCs w:val="22"/>
          <w:lang w:val="es-ES_tradnl"/>
        </w:rPr>
      </w:pPr>
      <w:r w:rsidRPr="00E139AC">
        <w:rPr>
          <w:rFonts w:ascii="Verdana" w:hAnsi="Verdana" w:cs="Arial"/>
          <w:bCs/>
          <w:sz w:val="22"/>
          <w:szCs w:val="22"/>
        </w:rPr>
        <w:t xml:space="preserve">Este </w:t>
      </w:r>
      <w:r>
        <w:rPr>
          <w:rFonts w:ascii="Verdana" w:hAnsi="Verdana" w:cs="Arial"/>
          <w:bCs/>
          <w:sz w:val="22"/>
          <w:szCs w:val="22"/>
        </w:rPr>
        <w:t>documento</w:t>
      </w:r>
      <w:r w:rsidRPr="00E139AC">
        <w:rPr>
          <w:rFonts w:ascii="Verdana" w:hAnsi="Verdana" w:cs="Arial"/>
          <w:bCs/>
          <w:sz w:val="22"/>
          <w:szCs w:val="22"/>
        </w:rPr>
        <w:t xml:space="preserve"> aplica a todos los procesos y actividades tanto rutinarias como no rutinarias que se llevan a cabo en la Superintendencia de Sociedades, que tengan asociados peligros y riesgos laborales, inicia con la identificación de peligros</w:t>
      </w:r>
      <w:r w:rsidR="00AA7505">
        <w:rPr>
          <w:rFonts w:ascii="Verdana" w:hAnsi="Verdana" w:cs="Arial"/>
          <w:bCs/>
          <w:sz w:val="22"/>
          <w:szCs w:val="22"/>
        </w:rPr>
        <w:t xml:space="preserve"> y sus correspondientes riesgos</w:t>
      </w:r>
      <w:r w:rsidRPr="00E139AC">
        <w:rPr>
          <w:rFonts w:ascii="Verdana" w:hAnsi="Verdana" w:cs="Arial"/>
          <w:bCs/>
          <w:sz w:val="22"/>
          <w:szCs w:val="22"/>
        </w:rPr>
        <w:t>, continúa con la valoración de los riesgos e implementación de controles y finaliza</w:t>
      </w:r>
      <w:r w:rsidR="00AA7505">
        <w:rPr>
          <w:rFonts w:ascii="Verdana" w:hAnsi="Verdana" w:cs="Arial"/>
          <w:bCs/>
          <w:sz w:val="22"/>
          <w:szCs w:val="22"/>
        </w:rPr>
        <w:t>,</w:t>
      </w:r>
      <w:r w:rsidRPr="00E139AC">
        <w:rPr>
          <w:rFonts w:ascii="Verdana" w:hAnsi="Verdana" w:cs="Arial"/>
          <w:bCs/>
          <w:sz w:val="22"/>
          <w:szCs w:val="22"/>
        </w:rPr>
        <w:t xml:space="preserve"> con la actualización o monitoreo de </w:t>
      </w:r>
      <w:r w:rsidR="000D3BB5">
        <w:rPr>
          <w:rFonts w:ascii="Verdana" w:hAnsi="Verdana" w:cs="Arial"/>
          <w:bCs/>
          <w:sz w:val="22"/>
          <w:szCs w:val="22"/>
        </w:rPr>
        <w:t>dicha gestión.</w:t>
      </w:r>
    </w:p>
    <w:p w14:paraId="56A87BB9" w14:textId="77777777" w:rsidR="00AC389F" w:rsidRPr="009F7F0D" w:rsidRDefault="00AC389F" w:rsidP="0007378A">
      <w:pPr>
        <w:jc w:val="both"/>
        <w:rPr>
          <w:rFonts w:ascii="Verdana" w:hAnsi="Verdana" w:cs="Arial"/>
          <w:color w:val="FF0000"/>
          <w:sz w:val="22"/>
          <w:szCs w:val="22"/>
          <w:lang w:val="es-ES_tradnl"/>
        </w:rPr>
      </w:pPr>
    </w:p>
    <w:p w14:paraId="7C8AFDF3" w14:textId="6E5158B9" w:rsidR="0007378A" w:rsidRPr="009F7F0D" w:rsidRDefault="00AC389F" w:rsidP="00AC389F">
      <w:pPr>
        <w:pStyle w:val="Ttulo1"/>
        <w:spacing w:line="240" w:lineRule="auto"/>
        <w:jc w:val="both"/>
        <w:rPr>
          <w:rFonts w:ascii="Verdana" w:hAnsi="Verdana"/>
          <w:sz w:val="22"/>
          <w:szCs w:val="22"/>
        </w:rPr>
      </w:pPr>
      <w:r w:rsidRPr="009F7F0D">
        <w:rPr>
          <w:rFonts w:ascii="Verdana" w:hAnsi="Verdana"/>
          <w:sz w:val="22"/>
          <w:szCs w:val="22"/>
        </w:rPr>
        <w:t xml:space="preserve">3. </w:t>
      </w:r>
      <w:r w:rsidR="0007378A" w:rsidRPr="009F7F0D">
        <w:rPr>
          <w:rFonts w:ascii="Verdana" w:hAnsi="Verdana"/>
          <w:sz w:val="22"/>
          <w:szCs w:val="22"/>
        </w:rPr>
        <w:t>RESPONSABLE</w:t>
      </w:r>
    </w:p>
    <w:p w14:paraId="4AE566A7" w14:textId="77777777" w:rsidR="0007378A" w:rsidRPr="009F7F0D" w:rsidRDefault="0007378A" w:rsidP="0007378A">
      <w:pPr>
        <w:rPr>
          <w:sz w:val="22"/>
          <w:szCs w:val="22"/>
          <w:lang w:val="es-MX"/>
        </w:rPr>
      </w:pPr>
    </w:p>
    <w:p w14:paraId="72FE97E2" w14:textId="7A27491C" w:rsidR="00AC389F" w:rsidRPr="00E139AC" w:rsidRDefault="00E139AC" w:rsidP="0007378A">
      <w:pPr>
        <w:jc w:val="both"/>
        <w:rPr>
          <w:rFonts w:ascii="Verdana" w:hAnsi="Verdana" w:cs="Arial"/>
          <w:sz w:val="22"/>
          <w:szCs w:val="22"/>
          <w:lang w:val="es-ES_tradnl"/>
        </w:rPr>
      </w:pPr>
      <w:bookmarkStart w:id="2" w:name="_Toc183181508"/>
      <w:r w:rsidRPr="00E139AC">
        <w:rPr>
          <w:rFonts w:ascii="Verdana" w:hAnsi="Verdana" w:cs="Arial"/>
          <w:sz w:val="22"/>
          <w:szCs w:val="22"/>
          <w:lang w:val="es-ES_tradnl"/>
        </w:rPr>
        <w:t>Grupo de Seguridad y Salud en el Trabajo</w:t>
      </w:r>
      <w:r w:rsidR="00A11D68">
        <w:rPr>
          <w:rFonts w:ascii="Verdana" w:hAnsi="Verdana" w:cs="Arial"/>
          <w:sz w:val="22"/>
          <w:szCs w:val="22"/>
          <w:lang w:val="es-ES_tradnl"/>
        </w:rPr>
        <w:t>,</w:t>
      </w:r>
      <w:r w:rsidRPr="00E139AC">
        <w:rPr>
          <w:rFonts w:ascii="Verdana" w:hAnsi="Verdana" w:cs="Arial"/>
          <w:sz w:val="22"/>
          <w:szCs w:val="22"/>
          <w:lang w:val="es-ES_tradnl"/>
        </w:rPr>
        <w:t xml:space="preserve"> y Colaboradores en general de la Superintendencia de Sociedades.</w:t>
      </w:r>
    </w:p>
    <w:p w14:paraId="2573EECA" w14:textId="77777777" w:rsidR="00B77848" w:rsidRPr="009F7F0D" w:rsidRDefault="00B77848" w:rsidP="0007378A">
      <w:pPr>
        <w:jc w:val="both"/>
        <w:rPr>
          <w:rFonts w:ascii="Verdana" w:hAnsi="Verdana" w:cs="Arial"/>
          <w:color w:val="FF0000"/>
          <w:sz w:val="22"/>
          <w:szCs w:val="22"/>
          <w:lang w:val="es-ES_tradnl"/>
        </w:rPr>
      </w:pPr>
    </w:p>
    <w:p w14:paraId="3C531C56" w14:textId="22D3FF43" w:rsidR="0007378A" w:rsidRPr="009F7F0D" w:rsidRDefault="00AC389F" w:rsidP="00AC389F">
      <w:pPr>
        <w:pStyle w:val="Ttulo1"/>
        <w:spacing w:line="240" w:lineRule="auto"/>
        <w:jc w:val="both"/>
        <w:rPr>
          <w:rFonts w:ascii="Verdana" w:hAnsi="Verdana"/>
          <w:sz w:val="22"/>
          <w:szCs w:val="22"/>
        </w:rPr>
      </w:pPr>
      <w:r w:rsidRPr="009F7F0D">
        <w:rPr>
          <w:rFonts w:ascii="Verdana" w:hAnsi="Verdana"/>
          <w:sz w:val="22"/>
          <w:szCs w:val="22"/>
        </w:rPr>
        <w:t xml:space="preserve">4. </w:t>
      </w:r>
      <w:r w:rsidR="008409B1" w:rsidRPr="009F7F0D">
        <w:rPr>
          <w:rFonts w:ascii="Verdana" w:hAnsi="Verdana"/>
          <w:sz w:val="22"/>
          <w:szCs w:val="22"/>
        </w:rPr>
        <w:t>DEFINICIONES</w:t>
      </w:r>
      <w:bookmarkEnd w:id="2"/>
    </w:p>
    <w:p w14:paraId="3DF03156" w14:textId="77777777" w:rsidR="008409B1" w:rsidRPr="009F7F0D" w:rsidRDefault="008409B1" w:rsidP="00F23033">
      <w:pPr>
        <w:jc w:val="both"/>
        <w:rPr>
          <w:rFonts w:ascii="Verdana" w:hAnsi="Verdana" w:cs="Arial"/>
          <w:color w:val="FF0000"/>
          <w:sz w:val="22"/>
          <w:szCs w:val="22"/>
          <w:lang w:val="es-ES_tradnl"/>
        </w:rPr>
      </w:pPr>
    </w:p>
    <w:p w14:paraId="1E839D23" w14:textId="77777777" w:rsidR="00CB3BB4" w:rsidRPr="00CB3BB4" w:rsidRDefault="00CB3BB4" w:rsidP="009612E3">
      <w:pPr>
        <w:pStyle w:val="Prrafodelista"/>
        <w:numPr>
          <w:ilvl w:val="0"/>
          <w:numId w:val="15"/>
        </w:numPr>
        <w:jc w:val="both"/>
        <w:rPr>
          <w:rFonts w:ascii="Verdana" w:hAnsi="Verdana" w:cs="Arial"/>
          <w:sz w:val="22"/>
          <w:szCs w:val="22"/>
        </w:rPr>
      </w:pPr>
      <w:r w:rsidRPr="00CB3BB4">
        <w:rPr>
          <w:rFonts w:ascii="Verdana" w:hAnsi="Verdana" w:cs="Arial"/>
          <w:b/>
          <w:bCs/>
          <w:sz w:val="22"/>
          <w:szCs w:val="22"/>
        </w:rPr>
        <w:t>Accidente de trabajo:</w:t>
      </w:r>
      <w:r w:rsidRPr="00CB3BB4">
        <w:rPr>
          <w:rFonts w:ascii="Verdana" w:hAnsi="Verdana" w:cs="Arial"/>
          <w:sz w:val="22"/>
          <w:szCs w:val="22"/>
        </w:rPr>
        <w:t xml:space="preserve"> Es todo suceso repentino que sobrevenga por causa o con ocasión del trabajo, y que produzca en el trabajador una lesión orgánica, una perturbación funcional o psiquiátrica, una invalidez o la muerte. También, es aquel que se produce durante la ejecución de órdenes del empleador, o durante la ejecución de una labor bajo su autoridad, aún fuera del lugar y horas de trabajo.</w:t>
      </w:r>
    </w:p>
    <w:p w14:paraId="3A2FFDD0" w14:textId="77777777" w:rsidR="00CB3BB4" w:rsidRPr="00CB3BB4" w:rsidRDefault="00CB3BB4" w:rsidP="00CB3BB4">
      <w:pPr>
        <w:ind w:left="284" w:hanging="284"/>
        <w:jc w:val="both"/>
        <w:rPr>
          <w:rFonts w:ascii="Verdana" w:hAnsi="Verdana" w:cs="Arial"/>
          <w:sz w:val="22"/>
          <w:szCs w:val="22"/>
        </w:rPr>
      </w:pPr>
    </w:p>
    <w:p w14:paraId="5E28F3F2" w14:textId="77777777" w:rsidR="00CB3BB4" w:rsidRPr="00CB3BB4" w:rsidRDefault="00CB3BB4" w:rsidP="009612E3">
      <w:pPr>
        <w:pStyle w:val="Prrafodelista"/>
        <w:numPr>
          <w:ilvl w:val="0"/>
          <w:numId w:val="15"/>
        </w:numPr>
        <w:jc w:val="both"/>
        <w:rPr>
          <w:rFonts w:ascii="Verdana" w:hAnsi="Verdana" w:cs="Arial"/>
          <w:sz w:val="22"/>
          <w:szCs w:val="22"/>
        </w:rPr>
      </w:pPr>
      <w:r w:rsidRPr="00CB3BB4">
        <w:rPr>
          <w:rFonts w:ascii="Verdana" w:hAnsi="Verdana" w:cs="Arial"/>
          <w:b/>
          <w:bCs/>
          <w:sz w:val="22"/>
          <w:szCs w:val="22"/>
        </w:rPr>
        <w:t>Actividad rutinaria:</w:t>
      </w:r>
      <w:r w:rsidRPr="00CB3BB4">
        <w:rPr>
          <w:rFonts w:ascii="Verdana" w:hAnsi="Verdana" w:cs="Arial"/>
          <w:sz w:val="22"/>
          <w:szCs w:val="22"/>
        </w:rPr>
        <w:t xml:space="preserve"> Actividad que forma parte de un proceso de la organización, se ha planificado y es estandarizable. </w:t>
      </w:r>
    </w:p>
    <w:p w14:paraId="64236D85" w14:textId="77777777" w:rsidR="00CB3BB4" w:rsidRPr="00CB3BB4" w:rsidRDefault="00CB3BB4" w:rsidP="00CB3BB4">
      <w:pPr>
        <w:ind w:left="284" w:hanging="284"/>
        <w:jc w:val="both"/>
        <w:rPr>
          <w:rFonts w:ascii="Verdana" w:hAnsi="Verdana" w:cs="Arial"/>
          <w:sz w:val="22"/>
          <w:szCs w:val="22"/>
        </w:rPr>
      </w:pPr>
    </w:p>
    <w:p w14:paraId="3E2D62A8" w14:textId="77777777" w:rsidR="00CB3BB4" w:rsidRDefault="00CB3BB4" w:rsidP="009612E3">
      <w:pPr>
        <w:pStyle w:val="Prrafodelista"/>
        <w:numPr>
          <w:ilvl w:val="0"/>
          <w:numId w:val="15"/>
        </w:numPr>
        <w:jc w:val="both"/>
        <w:rPr>
          <w:rFonts w:ascii="Verdana" w:hAnsi="Verdana" w:cs="Arial"/>
          <w:sz w:val="22"/>
          <w:szCs w:val="22"/>
        </w:rPr>
      </w:pPr>
      <w:r w:rsidRPr="009612E3">
        <w:rPr>
          <w:rFonts w:ascii="Verdana" w:hAnsi="Verdana" w:cs="Arial"/>
          <w:b/>
          <w:bCs/>
          <w:sz w:val="22"/>
          <w:szCs w:val="22"/>
        </w:rPr>
        <w:t>Actividad no rutinaria:</w:t>
      </w:r>
      <w:r w:rsidRPr="00CB3BB4">
        <w:rPr>
          <w:rFonts w:ascii="Verdana" w:hAnsi="Verdana" w:cs="Arial"/>
          <w:sz w:val="22"/>
          <w:szCs w:val="22"/>
        </w:rPr>
        <w:t xml:space="preserve"> Actividad que no se ha planificado ni estandarizado, dentro de un proceso de la organización o actividad que la organización determine como no rutinaria por su baja frecuencia de ejecución.</w:t>
      </w:r>
    </w:p>
    <w:p w14:paraId="0314C152" w14:textId="77777777" w:rsidR="00F64D28" w:rsidRPr="00F64D28" w:rsidRDefault="00F64D28" w:rsidP="00F64D28">
      <w:pPr>
        <w:pStyle w:val="Prrafodelista"/>
        <w:rPr>
          <w:rFonts w:ascii="Verdana" w:hAnsi="Verdana" w:cs="Arial"/>
          <w:sz w:val="22"/>
          <w:szCs w:val="22"/>
        </w:rPr>
      </w:pPr>
    </w:p>
    <w:p w14:paraId="6E2E8A9D" w14:textId="77777777" w:rsidR="00CB3BB4" w:rsidRPr="00CB3BB4" w:rsidRDefault="00CB3BB4" w:rsidP="009612E3">
      <w:pPr>
        <w:pStyle w:val="Prrafodelista"/>
        <w:numPr>
          <w:ilvl w:val="0"/>
          <w:numId w:val="15"/>
        </w:numPr>
        <w:jc w:val="both"/>
        <w:rPr>
          <w:rFonts w:ascii="Verdana" w:hAnsi="Verdana" w:cs="Arial"/>
          <w:sz w:val="22"/>
          <w:szCs w:val="22"/>
        </w:rPr>
      </w:pPr>
      <w:r w:rsidRPr="009612E3">
        <w:rPr>
          <w:rFonts w:ascii="Verdana" w:hAnsi="Verdana" w:cs="Arial"/>
          <w:b/>
          <w:bCs/>
          <w:sz w:val="22"/>
          <w:szCs w:val="22"/>
        </w:rPr>
        <w:t>Acto o comportamiento inseguro:</w:t>
      </w:r>
      <w:r w:rsidRPr="00CB3BB4">
        <w:rPr>
          <w:rFonts w:ascii="Verdana" w:hAnsi="Verdana" w:cs="Arial"/>
          <w:sz w:val="22"/>
          <w:szCs w:val="22"/>
        </w:rPr>
        <w:t xml:space="preserve"> Se refieren a todas las acciones y decisiones humanas, que pueden causar una situación insegura o incidente, con consecuencias para el trabajador, la producción, el medio ambiente y otras personas. También el comportamiento inseguro incluye la falta de acciones para informar o corregir condiciones inseguras.</w:t>
      </w:r>
    </w:p>
    <w:p w14:paraId="36E5A583" w14:textId="77777777" w:rsidR="00CB3BB4" w:rsidRDefault="00CB3BB4" w:rsidP="009612E3">
      <w:pPr>
        <w:pStyle w:val="Prrafodelista"/>
        <w:numPr>
          <w:ilvl w:val="0"/>
          <w:numId w:val="15"/>
        </w:numPr>
        <w:jc w:val="both"/>
        <w:rPr>
          <w:rFonts w:ascii="Verdana" w:hAnsi="Verdana" w:cs="Arial"/>
          <w:sz w:val="22"/>
          <w:szCs w:val="22"/>
        </w:rPr>
      </w:pPr>
      <w:r w:rsidRPr="00CB3BB4">
        <w:rPr>
          <w:rFonts w:ascii="Verdana" w:hAnsi="Verdana" w:cs="Arial"/>
          <w:b/>
          <w:bCs/>
          <w:sz w:val="22"/>
          <w:szCs w:val="22"/>
        </w:rPr>
        <w:t>Amenaza:</w:t>
      </w:r>
      <w:r w:rsidRPr="00CB3BB4">
        <w:rPr>
          <w:rFonts w:ascii="Verdana" w:hAnsi="Verdana" w:cs="Arial"/>
          <w:sz w:val="22"/>
          <w:szCs w:val="22"/>
        </w:rPr>
        <w:t xml:space="preserve"> Factores técnicos, naturales o sociales capaces de perturbar la integridad física de las personas o causar daño al medio ambiente.</w:t>
      </w:r>
    </w:p>
    <w:p w14:paraId="136742CD" w14:textId="77777777" w:rsidR="001A5516" w:rsidRPr="001A5516" w:rsidRDefault="001A5516" w:rsidP="001A5516">
      <w:pPr>
        <w:pStyle w:val="Prrafodelista"/>
        <w:rPr>
          <w:rFonts w:ascii="Verdana" w:hAnsi="Verdana" w:cs="Arial"/>
          <w:sz w:val="22"/>
          <w:szCs w:val="22"/>
        </w:rPr>
      </w:pPr>
    </w:p>
    <w:p w14:paraId="082BEB0F" w14:textId="49C1927B" w:rsidR="00CB3BB4" w:rsidRPr="00CB3BB4" w:rsidRDefault="00CB3BB4" w:rsidP="009612E3">
      <w:pPr>
        <w:pStyle w:val="Prrafodelista"/>
        <w:numPr>
          <w:ilvl w:val="0"/>
          <w:numId w:val="15"/>
        </w:numPr>
        <w:jc w:val="both"/>
        <w:rPr>
          <w:rFonts w:ascii="Verdana" w:hAnsi="Verdana" w:cs="Arial"/>
          <w:sz w:val="22"/>
          <w:szCs w:val="22"/>
        </w:rPr>
      </w:pPr>
      <w:r w:rsidRPr="00CB3BB4">
        <w:rPr>
          <w:rFonts w:ascii="Verdana" w:hAnsi="Verdana" w:cs="Arial"/>
          <w:b/>
          <w:bCs/>
          <w:sz w:val="22"/>
          <w:szCs w:val="22"/>
        </w:rPr>
        <w:t xml:space="preserve">Análisis del </w:t>
      </w:r>
      <w:r w:rsidR="009612E3">
        <w:rPr>
          <w:rFonts w:ascii="Verdana" w:hAnsi="Verdana" w:cs="Arial"/>
          <w:b/>
          <w:bCs/>
          <w:sz w:val="22"/>
          <w:szCs w:val="22"/>
        </w:rPr>
        <w:t>r</w:t>
      </w:r>
      <w:r w:rsidRPr="00CB3BB4">
        <w:rPr>
          <w:rFonts w:ascii="Verdana" w:hAnsi="Verdana" w:cs="Arial"/>
          <w:b/>
          <w:bCs/>
          <w:sz w:val="22"/>
          <w:szCs w:val="22"/>
        </w:rPr>
        <w:t>iesgo:</w:t>
      </w:r>
      <w:r w:rsidRPr="00CB3BB4">
        <w:rPr>
          <w:rFonts w:ascii="Verdana" w:hAnsi="Verdana" w:cs="Arial"/>
          <w:sz w:val="22"/>
          <w:szCs w:val="22"/>
        </w:rPr>
        <w:t xml:space="preserve"> Utilización sistemática de la información disponible para identificar los peligros y estimar los riesgos a personas, poblaciones y propiedad.</w:t>
      </w:r>
    </w:p>
    <w:p w14:paraId="17E55872" w14:textId="77777777" w:rsidR="00CB3BB4" w:rsidRPr="00CB3BB4" w:rsidRDefault="00CB3BB4" w:rsidP="00CB3BB4">
      <w:pPr>
        <w:ind w:left="284" w:hanging="284"/>
        <w:jc w:val="both"/>
        <w:rPr>
          <w:rFonts w:ascii="Verdana" w:hAnsi="Verdana" w:cs="Arial"/>
          <w:sz w:val="22"/>
          <w:szCs w:val="22"/>
        </w:rPr>
      </w:pPr>
    </w:p>
    <w:p w14:paraId="547ED784" w14:textId="5C8BB27A" w:rsidR="00CB3BB4" w:rsidRPr="00CB3BB4" w:rsidRDefault="00CB3BB4" w:rsidP="009612E3">
      <w:pPr>
        <w:pStyle w:val="Prrafodelista"/>
        <w:numPr>
          <w:ilvl w:val="0"/>
          <w:numId w:val="15"/>
        </w:numPr>
        <w:jc w:val="both"/>
        <w:rPr>
          <w:rFonts w:ascii="Verdana" w:hAnsi="Verdana" w:cs="Arial"/>
          <w:sz w:val="22"/>
          <w:szCs w:val="22"/>
        </w:rPr>
      </w:pPr>
      <w:r w:rsidRPr="00CB3BB4">
        <w:rPr>
          <w:rFonts w:ascii="Verdana" w:hAnsi="Verdana" w:cs="Arial"/>
          <w:b/>
          <w:bCs/>
          <w:sz w:val="22"/>
          <w:szCs w:val="22"/>
        </w:rPr>
        <w:t xml:space="preserve">Condición de </w:t>
      </w:r>
      <w:r w:rsidR="009612E3">
        <w:rPr>
          <w:rFonts w:ascii="Verdana" w:hAnsi="Verdana" w:cs="Arial"/>
          <w:b/>
          <w:bCs/>
          <w:sz w:val="22"/>
          <w:szCs w:val="22"/>
        </w:rPr>
        <w:t>t</w:t>
      </w:r>
      <w:r w:rsidRPr="00CB3BB4">
        <w:rPr>
          <w:rFonts w:ascii="Verdana" w:hAnsi="Verdana" w:cs="Arial"/>
          <w:b/>
          <w:bCs/>
          <w:sz w:val="22"/>
          <w:szCs w:val="22"/>
        </w:rPr>
        <w:t>rabajo:</w:t>
      </w:r>
      <w:r w:rsidRPr="00CB3BB4">
        <w:rPr>
          <w:rFonts w:ascii="Verdana" w:hAnsi="Verdana" w:cs="Arial"/>
          <w:sz w:val="22"/>
          <w:szCs w:val="22"/>
        </w:rPr>
        <w:t xml:space="preserve"> Cualquier característica </w:t>
      </w:r>
      <w:proofErr w:type="gramStart"/>
      <w:r w:rsidRPr="00CB3BB4">
        <w:rPr>
          <w:rFonts w:ascii="Verdana" w:hAnsi="Verdana" w:cs="Arial"/>
          <w:sz w:val="22"/>
          <w:szCs w:val="22"/>
        </w:rPr>
        <w:t>del mismo</w:t>
      </w:r>
      <w:proofErr w:type="gramEnd"/>
      <w:r w:rsidRPr="00CB3BB4">
        <w:rPr>
          <w:rFonts w:ascii="Verdana" w:hAnsi="Verdana" w:cs="Arial"/>
          <w:sz w:val="22"/>
          <w:szCs w:val="22"/>
        </w:rPr>
        <w:t xml:space="preserve"> que pueda tener una influencia significativa en la generación de riesgos para la salud y la seguridad del trabajador.</w:t>
      </w:r>
    </w:p>
    <w:p w14:paraId="211ED572" w14:textId="77777777" w:rsidR="00CB3BB4" w:rsidRPr="00CB3BB4" w:rsidRDefault="00CB3BB4" w:rsidP="00CB3BB4">
      <w:pPr>
        <w:ind w:left="284" w:hanging="284"/>
        <w:jc w:val="both"/>
        <w:rPr>
          <w:rFonts w:ascii="Verdana" w:hAnsi="Verdana" w:cs="Arial"/>
          <w:sz w:val="22"/>
          <w:szCs w:val="22"/>
        </w:rPr>
      </w:pPr>
    </w:p>
    <w:p w14:paraId="36EF3EDF" w14:textId="77777777" w:rsidR="00CB3BB4" w:rsidRPr="00CB3BB4" w:rsidRDefault="00CB3BB4" w:rsidP="009612E3">
      <w:pPr>
        <w:pStyle w:val="Prrafodelista"/>
        <w:numPr>
          <w:ilvl w:val="0"/>
          <w:numId w:val="15"/>
        </w:numPr>
        <w:jc w:val="both"/>
        <w:rPr>
          <w:rFonts w:ascii="Verdana" w:hAnsi="Verdana" w:cs="Arial"/>
          <w:sz w:val="22"/>
          <w:szCs w:val="22"/>
        </w:rPr>
      </w:pPr>
      <w:r w:rsidRPr="00CB3BB4">
        <w:rPr>
          <w:rFonts w:ascii="Verdana" w:hAnsi="Verdana" w:cs="Arial"/>
          <w:b/>
          <w:bCs/>
          <w:sz w:val="22"/>
          <w:szCs w:val="22"/>
        </w:rPr>
        <w:t>Competencia:</w:t>
      </w:r>
      <w:r w:rsidRPr="00CB3BB4">
        <w:rPr>
          <w:rFonts w:ascii="Verdana" w:hAnsi="Verdana" w:cs="Arial"/>
          <w:sz w:val="22"/>
          <w:szCs w:val="22"/>
        </w:rPr>
        <w:t xml:space="preserve"> Atributos personales y aptitud demostrada para aplicar conocimientos y habilidades.</w:t>
      </w:r>
    </w:p>
    <w:p w14:paraId="134BBD4B" w14:textId="77777777" w:rsidR="00CB3BB4" w:rsidRPr="00CB3BB4" w:rsidRDefault="00CB3BB4" w:rsidP="00CB3BB4">
      <w:pPr>
        <w:ind w:left="284" w:hanging="284"/>
        <w:jc w:val="both"/>
        <w:rPr>
          <w:rFonts w:ascii="Verdana" w:hAnsi="Verdana" w:cs="Arial"/>
          <w:sz w:val="22"/>
          <w:szCs w:val="22"/>
        </w:rPr>
      </w:pPr>
    </w:p>
    <w:p w14:paraId="5BA99646" w14:textId="77777777" w:rsidR="00CB3BB4" w:rsidRPr="00CB3BB4" w:rsidRDefault="00CB3BB4" w:rsidP="009612E3">
      <w:pPr>
        <w:pStyle w:val="Prrafodelista"/>
        <w:numPr>
          <w:ilvl w:val="0"/>
          <w:numId w:val="15"/>
        </w:numPr>
        <w:jc w:val="both"/>
        <w:rPr>
          <w:rFonts w:ascii="Verdana" w:hAnsi="Verdana" w:cs="Arial"/>
          <w:sz w:val="22"/>
          <w:szCs w:val="22"/>
        </w:rPr>
      </w:pPr>
      <w:r w:rsidRPr="00CB3BB4">
        <w:rPr>
          <w:rFonts w:ascii="Verdana" w:hAnsi="Verdana" w:cs="Arial"/>
          <w:b/>
          <w:bCs/>
          <w:sz w:val="22"/>
          <w:szCs w:val="22"/>
        </w:rPr>
        <w:t>Consecuencia:</w:t>
      </w:r>
      <w:r w:rsidRPr="00CB3BB4">
        <w:rPr>
          <w:rFonts w:ascii="Verdana" w:hAnsi="Verdana" w:cs="Arial"/>
          <w:sz w:val="22"/>
          <w:szCs w:val="22"/>
        </w:rPr>
        <w:t xml:space="preserve"> Resultado en términos de lesión o enfermedad de la materialización de un riesgo, expresado cualitativa o cuantitativamente.</w:t>
      </w:r>
    </w:p>
    <w:p w14:paraId="13F6E5D5" w14:textId="77777777" w:rsidR="00CB3BB4" w:rsidRPr="00CB3BB4" w:rsidRDefault="00CB3BB4" w:rsidP="00CB3BB4">
      <w:pPr>
        <w:ind w:left="284" w:hanging="284"/>
        <w:jc w:val="both"/>
        <w:rPr>
          <w:rFonts w:ascii="Verdana" w:hAnsi="Verdana" w:cs="Arial"/>
          <w:sz w:val="22"/>
          <w:szCs w:val="22"/>
        </w:rPr>
      </w:pPr>
    </w:p>
    <w:p w14:paraId="01DBCD29" w14:textId="2F86E70F" w:rsidR="00CB3BB4" w:rsidRPr="00CB3BB4" w:rsidRDefault="00CB3BB4" w:rsidP="009612E3">
      <w:pPr>
        <w:pStyle w:val="Prrafodelista"/>
        <w:numPr>
          <w:ilvl w:val="0"/>
          <w:numId w:val="15"/>
        </w:numPr>
        <w:jc w:val="both"/>
        <w:rPr>
          <w:rFonts w:ascii="Verdana" w:hAnsi="Verdana" w:cs="Arial"/>
          <w:sz w:val="22"/>
          <w:szCs w:val="22"/>
        </w:rPr>
      </w:pPr>
      <w:r w:rsidRPr="00CB3BB4">
        <w:rPr>
          <w:rFonts w:ascii="Verdana" w:hAnsi="Verdana" w:cs="Arial"/>
          <w:b/>
          <w:bCs/>
          <w:sz w:val="22"/>
          <w:szCs w:val="22"/>
        </w:rPr>
        <w:t xml:space="preserve">Control de </w:t>
      </w:r>
      <w:r w:rsidR="009612E3">
        <w:rPr>
          <w:rFonts w:ascii="Verdana" w:hAnsi="Verdana" w:cs="Arial"/>
          <w:b/>
          <w:bCs/>
          <w:sz w:val="22"/>
          <w:szCs w:val="22"/>
        </w:rPr>
        <w:t>r</w:t>
      </w:r>
      <w:r w:rsidRPr="00CB3BB4">
        <w:rPr>
          <w:rFonts w:ascii="Verdana" w:hAnsi="Verdana" w:cs="Arial"/>
          <w:b/>
          <w:bCs/>
          <w:sz w:val="22"/>
          <w:szCs w:val="22"/>
        </w:rPr>
        <w:t>iesgos:</w:t>
      </w:r>
      <w:r w:rsidRPr="00CB3BB4">
        <w:rPr>
          <w:rFonts w:ascii="Verdana" w:hAnsi="Verdana" w:cs="Arial"/>
          <w:sz w:val="22"/>
          <w:szCs w:val="22"/>
        </w:rPr>
        <w:t xml:space="preserve"> Mediante la información obtenida en la evaluación de riesgos, es el proceso de toma de decisión para tratar y/o reducir los riesgos, para implantar las medidas correctoras, exigir su cumplimiento y la reevaluación periódica de su eficacia.</w:t>
      </w:r>
    </w:p>
    <w:p w14:paraId="685A5AE2" w14:textId="77777777" w:rsidR="00CB3BB4" w:rsidRPr="00CB3BB4" w:rsidRDefault="00CB3BB4" w:rsidP="00CB3BB4">
      <w:pPr>
        <w:ind w:left="284" w:hanging="284"/>
        <w:jc w:val="both"/>
        <w:rPr>
          <w:rFonts w:ascii="Verdana" w:hAnsi="Verdana" w:cs="Arial"/>
          <w:sz w:val="22"/>
          <w:szCs w:val="22"/>
        </w:rPr>
      </w:pPr>
    </w:p>
    <w:p w14:paraId="6D5D8AC2" w14:textId="77777777" w:rsidR="00CB3BB4" w:rsidRDefault="00CB3BB4" w:rsidP="009612E3">
      <w:pPr>
        <w:pStyle w:val="Prrafodelista"/>
        <w:numPr>
          <w:ilvl w:val="0"/>
          <w:numId w:val="15"/>
        </w:numPr>
        <w:jc w:val="both"/>
        <w:rPr>
          <w:rFonts w:ascii="Verdana" w:hAnsi="Verdana" w:cs="Arial"/>
          <w:sz w:val="22"/>
          <w:szCs w:val="22"/>
        </w:rPr>
      </w:pPr>
      <w:r w:rsidRPr="00CB3BB4">
        <w:rPr>
          <w:rFonts w:ascii="Verdana" w:hAnsi="Verdana" w:cs="Arial"/>
          <w:b/>
          <w:bCs/>
          <w:sz w:val="22"/>
          <w:szCs w:val="22"/>
        </w:rPr>
        <w:t>Diagnóstico de condiciones de trabajo:</w:t>
      </w:r>
      <w:r w:rsidRPr="00CB3BB4">
        <w:rPr>
          <w:rFonts w:ascii="Verdana" w:hAnsi="Verdana" w:cs="Arial"/>
          <w:sz w:val="22"/>
          <w:szCs w:val="22"/>
        </w:rPr>
        <w:t xml:space="preserve"> Resultado del procedimiento sistemático para identificar, localizar y valorar aquellos elementos, peligros o factores que tienen influencia significativa en la generación de riesgos para la seguridad y la salud de los trabajadores. Quedan específicamente incluidos en esta definición: </w:t>
      </w:r>
    </w:p>
    <w:p w14:paraId="46A39A9A" w14:textId="77777777" w:rsidR="001A5516" w:rsidRPr="001A5516" w:rsidRDefault="001A5516" w:rsidP="001A5516">
      <w:pPr>
        <w:pStyle w:val="Prrafodelista"/>
        <w:rPr>
          <w:rFonts w:ascii="Verdana" w:hAnsi="Verdana" w:cs="Arial"/>
          <w:sz w:val="22"/>
          <w:szCs w:val="22"/>
        </w:rPr>
      </w:pPr>
    </w:p>
    <w:p w14:paraId="38A13295" w14:textId="77777777" w:rsidR="00CB3BB4" w:rsidRPr="00CB3BB4" w:rsidRDefault="00CB3BB4" w:rsidP="009612E3">
      <w:pPr>
        <w:pStyle w:val="Prrafodelista"/>
        <w:numPr>
          <w:ilvl w:val="0"/>
          <w:numId w:val="16"/>
        </w:numPr>
        <w:jc w:val="both"/>
        <w:rPr>
          <w:rFonts w:ascii="Verdana" w:hAnsi="Verdana" w:cs="Arial"/>
          <w:sz w:val="22"/>
          <w:szCs w:val="22"/>
        </w:rPr>
      </w:pPr>
      <w:r w:rsidRPr="00CB3BB4">
        <w:rPr>
          <w:rFonts w:ascii="Verdana" w:hAnsi="Verdana" w:cs="Arial"/>
          <w:sz w:val="22"/>
          <w:szCs w:val="22"/>
        </w:rPr>
        <w:t xml:space="preserve">Las características generales de los locales, instalaciones, equipos, productos y demás útiles existentes en el lugar de trabajo. </w:t>
      </w:r>
    </w:p>
    <w:p w14:paraId="1B1E4C95" w14:textId="77777777" w:rsidR="00CB3BB4" w:rsidRPr="00CB3BB4" w:rsidRDefault="00CB3BB4" w:rsidP="009612E3">
      <w:pPr>
        <w:pStyle w:val="Prrafodelista"/>
        <w:numPr>
          <w:ilvl w:val="0"/>
          <w:numId w:val="16"/>
        </w:numPr>
        <w:jc w:val="both"/>
        <w:rPr>
          <w:rFonts w:ascii="Verdana" w:hAnsi="Verdana" w:cs="Arial"/>
          <w:sz w:val="22"/>
          <w:szCs w:val="22"/>
        </w:rPr>
      </w:pPr>
      <w:r w:rsidRPr="00CB3BB4">
        <w:rPr>
          <w:rFonts w:ascii="Verdana" w:hAnsi="Verdana" w:cs="Arial"/>
          <w:sz w:val="22"/>
          <w:szCs w:val="22"/>
        </w:rPr>
        <w:t xml:space="preserve">La naturaleza de los peligros físicos, químicos y biológicos presentes en el ambiente de trabajo y sus correspondientes intensidades, concentraciones o niveles de presencia; </w:t>
      </w:r>
    </w:p>
    <w:p w14:paraId="746CAA6C" w14:textId="77777777" w:rsidR="00CB3BB4" w:rsidRPr="00CB3BB4" w:rsidRDefault="00CB3BB4" w:rsidP="009612E3">
      <w:pPr>
        <w:pStyle w:val="Prrafodelista"/>
        <w:numPr>
          <w:ilvl w:val="0"/>
          <w:numId w:val="16"/>
        </w:numPr>
        <w:jc w:val="both"/>
        <w:rPr>
          <w:rFonts w:ascii="Verdana" w:hAnsi="Verdana" w:cs="Arial"/>
          <w:sz w:val="22"/>
          <w:szCs w:val="22"/>
        </w:rPr>
      </w:pPr>
      <w:r w:rsidRPr="00CB3BB4">
        <w:rPr>
          <w:rFonts w:ascii="Verdana" w:hAnsi="Verdana" w:cs="Arial"/>
          <w:sz w:val="22"/>
          <w:szCs w:val="22"/>
        </w:rPr>
        <w:t xml:space="preserve">Los procedimientos para la utilización de los peligros citados en el apartado anterior que influyan en la generación de riesgos para los trabajadores; y </w:t>
      </w:r>
    </w:p>
    <w:p w14:paraId="07D2D737" w14:textId="0B2622DD" w:rsidR="00CB3BB4" w:rsidRPr="00CB3BB4" w:rsidRDefault="00CB3BB4" w:rsidP="009612E3">
      <w:pPr>
        <w:pStyle w:val="Prrafodelista"/>
        <w:numPr>
          <w:ilvl w:val="0"/>
          <w:numId w:val="16"/>
        </w:numPr>
        <w:jc w:val="both"/>
        <w:rPr>
          <w:rFonts w:ascii="Verdana" w:hAnsi="Verdana" w:cs="Arial"/>
          <w:sz w:val="22"/>
          <w:szCs w:val="22"/>
          <w:lang w:val="es-ES_tradnl"/>
        </w:rPr>
      </w:pPr>
      <w:r w:rsidRPr="00CB3BB4">
        <w:rPr>
          <w:rFonts w:ascii="Verdana" w:hAnsi="Verdana" w:cs="Arial"/>
          <w:sz w:val="22"/>
          <w:szCs w:val="22"/>
        </w:rPr>
        <w:t>La organización y ordenamiento de las labores incluidos los factores E</w:t>
      </w:r>
      <w:r w:rsidR="009612E3" w:rsidRPr="00CB3BB4">
        <w:rPr>
          <w:rFonts w:ascii="Verdana" w:hAnsi="Verdana" w:cs="Arial"/>
          <w:sz w:val="22"/>
          <w:szCs w:val="22"/>
          <w:lang w:val="es-ES_tradnl"/>
        </w:rPr>
        <w:t>ergonómicos</w:t>
      </w:r>
      <w:r w:rsidRPr="00CB3BB4">
        <w:rPr>
          <w:rFonts w:ascii="Verdana" w:hAnsi="Verdana" w:cs="Arial"/>
          <w:sz w:val="22"/>
          <w:szCs w:val="22"/>
          <w:lang w:val="es-ES_tradnl"/>
        </w:rPr>
        <w:t xml:space="preserve"> y Psicosociales” (Decisión 584 de la Comunidad Andina de Naciones). </w:t>
      </w:r>
    </w:p>
    <w:p w14:paraId="3E9714B3" w14:textId="77777777" w:rsidR="00CB3BB4" w:rsidRPr="00CB3BB4" w:rsidRDefault="00CB3BB4" w:rsidP="00CB3BB4">
      <w:pPr>
        <w:ind w:left="284" w:hanging="284"/>
        <w:jc w:val="both"/>
        <w:rPr>
          <w:rFonts w:ascii="Verdana" w:hAnsi="Verdana" w:cs="Arial"/>
          <w:sz w:val="22"/>
          <w:szCs w:val="22"/>
          <w:lang w:val="es-ES_tradnl"/>
        </w:rPr>
      </w:pPr>
    </w:p>
    <w:p w14:paraId="4501E7F3" w14:textId="77777777" w:rsidR="00CB3BB4" w:rsidRDefault="00CB3BB4" w:rsidP="009612E3">
      <w:pPr>
        <w:pStyle w:val="Prrafodelista"/>
        <w:numPr>
          <w:ilvl w:val="0"/>
          <w:numId w:val="15"/>
        </w:numPr>
        <w:jc w:val="both"/>
        <w:rPr>
          <w:rFonts w:ascii="Verdana" w:hAnsi="Verdana" w:cs="Arial"/>
          <w:sz w:val="22"/>
          <w:szCs w:val="22"/>
          <w:lang w:val="es-ES_tradnl"/>
        </w:rPr>
      </w:pPr>
      <w:r w:rsidRPr="00CB3BB4">
        <w:rPr>
          <w:rFonts w:ascii="Verdana" w:hAnsi="Verdana" w:cs="Arial"/>
          <w:b/>
          <w:bCs/>
          <w:sz w:val="22"/>
          <w:szCs w:val="22"/>
          <w:lang w:val="es-ES_tradnl"/>
        </w:rPr>
        <w:t>Diagnóstico de condiciones de salud:</w:t>
      </w:r>
      <w:r w:rsidRPr="00CB3BB4">
        <w:rPr>
          <w:rFonts w:ascii="Verdana" w:hAnsi="Verdana" w:cs="Arial"/>
          <w:sz w:val="22"/>
          <w:szCs w:val="22"/>
          <w:lang w:val="es-ES_tradnl"/>
        </w:rPr>
        <w:t xml:space="preserve"> Resultado del procedimiento sistemático para determinar “el conjunto de variables objetivas de orden fisiológico, psicológico y sociocultural que determinan el perfil sociodemográfico y de morbilidad de la población trabajadora” (Decisión 584 de la Comunidad Andina de Naciones). </w:t>
      </w:r>
    </w:p>
    <w:p w14:paraId="6E10421A" w14:textId="77777777" w:rsidR="00CB3BB4" w:rsidRPr="00CB3BB4" w:rsidRDefault="00CB3BB4" w:rsidP="00CB3BB4">
      <w:pPr>
        <w:pStyle w:val="Prrafodelista"/>
        <w:ind w:left="284"/>
        <w:jc w:val="both"/>
        <w:rPr>
          <w:rFonts w:ascii="Verdana" w:hAnsi="Verdana" w:cs="Arial"/>
          <w:sz w:val="22"/>
          <w:szCs w:val="22"/>
          <w:lang w:val="es-ES_tradnl"/>
        </w:rPr>
      </w:pPr>
    </w:p>
    <w:p w14:paraId="752C35B5" w14:textId="77777777" w:rsidR="00CB3BB4" w:rsidRPr="00CB3BB4" w:rsidRDefault="00CB3BB4" w:rsidP="009612E3">
      <w:pPr>
        <w:pStyle w:val="Prrafodelista"/>
        <w:numPr>
          <w:ilvl w:val="0"/>
          <w:numId w:val="15"/>
        </w:numPr>
        <w:jc w:val="both"/>
        <w:rPr>
          <w:rFonts w:ascii="Verdana" w:hAnsi="Verdana" w:cs="Arial"/>
          <w:sz w:val="22"/>
          <w:szCs w:val="22"/>
          <w:lang w:val="es-ES_tradnl"/>
        </w:rPr>
      </w:pPr>
      <w:r w:rsidRPr="00CB3BB4">
        <w:rPr>
          <w:rFonts w:ascii="Verdana" w:hAnsi="Verdana" w:cs="Arial"/>
          <w:b/>
          <w:bCs/>
          <w:sz w:val="22"/>
          <w:szCs w:val="22"/>
          <w:lang w:val="es-ES_tradnl"/>
        </w:rPr>
        <w:lastRenderedPageBreak/>
        <w:t>Elemento de protección personal (EPP):</w:t>
      </w:r>
      <w:r w:rsidRPr="00CB3BB4">
        <w:rPr>
          <w:rFonts w:ascii="Verdana" w:hAnsi="Verdana" w:cs="Arial"/>
          <w:sz w:val="22"/>
          <w:szCs w:val="22"/>
          <w:lang w:val="es-ES_tradnl"/>
        </w:rPr>
        <w:t xml:space="preserve"> Dispositivo que sirve como barrera entre un peligro y alguna parte del cuerpo de una persona. Ejemplo: casco, caretas de acetato, gafas de seguridad, protectores auditivos, respiradores mecánicos o de filtro químico, zapatos de seguridad, entre otros.</w:t>
      </w:r>
    </w:p>
    <w:p w14:paraId="3C155831" w14:textId="77777777" w:rsidR="00CB3BB4" w:rsidRPr="00CB3BB4" w:rsidRDefault="00CB3BB4" w:rsidP="00CB3BB4">
      <w:pPr>
        <w:ind w:left="284" w:hanging="284"/>
        <w:jc w:val="both"/>
        <w:rPr>
          <w:rFonts w:ascii="Verdana" w:hAnsi="Verdana" w:cs="Arial"/>
          <w:sz w:val="22"/>
          <w:szCs w:val="22"/>
          <w:lang w:val="es-ES_tradnl"/>
        </w:rPr>
      </w:pPr>
    </w:p>
    <w:p w14:paraId="19E517F6" w14:textId="77777777" w:rsidR="00CB3BB4" w:rsidRPr="00CB3BB4" w:rsidRDefault="00CB3BB4" w:rsidP="009612E3">
      <w:pPr>
        <w:pStyle w:val="Prrafodelista"/>
        <w:numPr>
          <w:ilvl w:val="0"/>
          <w:numId w:val="15"/>
        </w:numPr>
        <w:jc w:val="both"/>
        <w:rPr>
          <w:rFonts w:ascii="Verdana" w:hAnsi="Verdana" w:cs="Arial"/>
          <w:sz w:val="22"/>
          <w:szCs w:val="22"/>
          <w:lang w:val="es-ES_tradnl"/>
        </w:rPr>
      </w:pPr>
      <w:r w:rsidRPr="00CB3BB4">
        <w:rPr>
          <w:rFonts w:ascii="Verdana" w:hAnsi="Verdana" w:cs="Arial"/>
          <w:b/>
          <w:bCs/>
          <w:sz w:val="22"/>
          <w:szCs w:val="22"/>
          <w:lang w:val="es-ES_tradnl"/>
        </w:rPr>
        <w:t xml:space="preserve">Emergencia: </w:t>
      </w:r>
      <w:r w:rsidRPr="00CB3BB4">
        <w:rPr>
          <w:rFonts w:ascii="Verdana" w:hAnsi="Verdana" w:cs="Arial"/>
          <w:sz w:val="22"/>
          <w:szCs w:val="22"/>
          <w:lang w:val="es-ES_tradnl"/>
        </w:rPr>
        <w:t>Situación que implica el estado de perturbación parcial o total de una institución, generalmente ocasionado por la posibilidad o real ocurrencia de un evento no deseado. Por su magnitud, puede requerir de ayuda superior y de la adopción de procedimientos especiales.</w:t>
      </w:r>
    </w:p>
    <w:p w14:paraId="04D4E8C6" w14:textId="77777777" w:rsidR="00CB3BB4" w:rsidRPr="00CB3BB4" w:rsidRDefault="00CB3BB4" w:rsidP="00CB3BB4">
      <w:pPr>
        <w:ind w:left="284" w:hanging="284"/>
        <w:jc w:val="both"/>
        <w:rPr>
          <w:rFonts w:ascii="Verdana" w:hAnsi="Verdana" w:cs="Arial"/>
          <w:sz w:val="22"/>
          <w:szCs w:val="22"/>
          <w:lang w:val="es-ES_tradnl"/>
        </w:rPr>
      </w:pPr>
    </w:p>
    <w:p w14:paraId="76F2B471" w14:textId="77777777" w:rsidR="00CB3BB4" w:rsidRPr="00CB3BB4" w:rsidRDefault="00CB3BB4" w:rsidP="009612E3">
      <w:pPr>
        <w:pStyle w:val="Prrafodelista"/>
        <w:numPr>
          <w:ilvl w:val="0"/>
          <w:numId w:val="15"/>
        </w:numPr>
        <w:jc w:val="both"/>
        <w:rPr>
          <w:rFonts w:ascii="Verdana" w:hAnsi="Verdana" w:cs="Arial"/>
          <w:sz w:val="22"/>
          <w:szCs w:val="22"/>
          <w:lang w:val="es-ES_tradnl"/>
        </w:rPr>
      </w:pPr>
      <w:r w:rsidRPr="00CB3BB4">
        <w:rPr>
          <w:rFonts w:ascii="Verdana" w:hAnsi="Verdana" w:cs="Arial"/>
          <w:b/>
          <w:bCs/>
          <w:sz w:val="22"/>
          <w:szCs w:val="22"/>
          <w:lang w:val="es-ES_tradnl"/>
        </w:rPr>
        <w:t>Enfermedad laboral:</w:t>
      </w:r>
      <w:r w:rsidRPr="00CB3BB4">
        <w:rPr>
          <w:rFonts w:ascii="Verdana" w:hAnsi="Verdana" w:cs="Arial"/>
          <w:sz w:val="22"/>
          <w:szCs w:val="22"/>
          <w:lang w:val="es-ES_tradnl"/>
        </w:rPr>
        <w:t xml:space="preserve"> Todo estado patológico que sobreviene como consecuencia obligada de la clase de trabajo que desempeña el trabajador o del medio en que se ha visto obligado a trabajar, bien sea determinado por agentes físicos, químicos o biológicos (Ministerio de la Protección Social, Decreto 2566 de 2009). </w:t>
      </w:r>
    </w:p>
    <w:p w14:paraId="58013BF3" w14:textId="77777777" w:rsidR="00CB3BB4" w:rsidRPr="00CB3BB4" w:rsidRDefault="00CB3BB4" w:rsidP="00CB3BB4">
      <w:pPr>
        <w:ind w:left="284" w:hanging="284"/>
        <w:jc w:val="both"/>
        <w:rPr>
          <w:rFonts w:ascii="Verdana" w:hAnsi="Verdana" w:cs="Arial"/>
          <w:sz w:val="22"/>
          <w:szCs w:val="22"/>
          <w:lang w:val="es-ES_tradnl"/>
        </w:rPr>
      </w:pPr>
    </w:p>
    <w:p w14:paraId="4265BE81" w14:textId="77777777" w:rsidR="00CB3BB4" w:rsidRPr="00CB3BB4" w:rsidRDefault="00CB3BB4" w:rsidP="009612E3">
      <w:pPr>
        <w:pStyle w:val="Prrafodelista"/>
        <w:numPr>
          <w:ilvl w:val="0"/>
          <w:numId w:val="15"/>
        </w:numPr>
        <w:jc w:val="both"/>
        <w:rPr>
          <w:rFonts w:ascii="Verdana" w:hAnsi="Verdana" w:cs="Arial"/>
          <w:sz w:val="22"/>
          <w:szCs w:val="22"/>
          <w:lang w:val="es-ES_tradnl"/>
        </w:rPr>
      </w:pPr>
      <w:r w:rsidRPr="00CB3BB4">
        <w:rPr>
          <w:rFonts w:ascii="Verdana" w:hAnsi="Verdana" w:cs="Arial"/>
          <w:b/>
          <w:bCs/>
          <w:sz w:val="22"/>
          <w:szCs w:val="22"/>
          <w:lang w:val="es-ES_tradnl"/>
        </w:rPr>
        <w:t>Equipo de protección personal:</w:t>
      </w:r>
      <w:r w:rsidRPr="00CB3BB4">
        <w:rPr>
          <w:rFonts w:ascii="Verdana" w:hAnsi="Verdana" w:cs="Arial"/>
          <w:sz w:val="22"/>
          <w:szCs w:val="22"/>
          <w:lang w:val="es-ES_tradnl"/>
        </w:rPr>
        <w:t xml:space="preserve"> Dispositivo que sirve como medio de protección ante un peligro y que para su funcionamiento requiere de la interacción con otros elementos. Ejemplo, sistema de detección contra caídas. </w:t>
      </w:r>
    </w:p>
    <w:p w14:paraId="544A43E9" w14:textId="77777777" w:rsidR="00CB3BB4" w:rsidRPr="00CB3BB4" w:rsidRDefault="00CB3BB4" w:rsidP="00CB3BB4">
      <w:pPr>
        <w:ind w:left="284" w:hanging="284"/>
        <w:jc w:val="both"/>
        <w:rPr>
          <w:rFonts w:ascii="Verdana" w:hAnsi="Verdana" w:cs="Arial"/>
          <w:sz w:val="22"/>
          <w:szCs w:val="22"/>
          <w:lang w:val="es-ES_tradnl"/>
        </w:rPr>
      </w:pPr>
    </w:p>
    <w:p w14:paraId="401C34CF" w14:textId="74B9B860" w:rsidR="00CB3BB4" w:rsidRPr="00CB3BB4" w:rsidRDefault="00CB3BB4" w:rsidP="009612E3">
      <w:pPr>
        <w:pStyle w:val="Prrafodelista"/>
        <w:numPr>
          <w:ilvl w:val="0"/>
          <w:numId w:val="15"/>
        </w:numPr>
        <w:jc w:val="both"/>
        <w:rPr>
          <w:rFonts w:ascii="Verdana" w:hAnsi="Verdana" w:cs="Arial"/>
          <w:sz w:val="22"/>
          <w:szCs w:val="22"/>
          <w:lang w:val="es-ES_tradnl"/>
        </w:rPr>
      </w:pPr>
      <w:r w:rsidRPr="00CB3BB4">
        <w:rPr>
          <w:rFonts w:ascii="Verdana" w:hAnsi="Verdana" w:cs="Arial"/>
          <w:b/>
          <w:bCs/>
          <w:sz w:val="22"/>
          <w:szCs w:val="22"/>
          <w:lang w:val="es-ES_tradnl"/>
        </w:rPr>
        <w:t xml:space="preserve">Estimación de </w:t>
      </w:r>
      <w:r w:rsidR="009612E3">
        <w:rPr>
          <w:rFonts w:ascii="Verdana" w:hAnsi="Verdana" w:cs="Arial"/>
          <w:b/>
          <w:bCs/>
          <w:sz w:val="22"/>
          <w:szCs w:val="22"/>
          <w:lang w:val="es-ES_tradnl"/>
        </w:rPr>
        <w:t>r</w:t>
      </w:r>
      <w:r w:rsidRPr="00CB3BB4">
        <w:rPr>
          <w:rFonts w:ascii="Verdana" w:hAnsi="Verdana" w:cs="Arial"/>
          <w:b/>
          <w:bCs/>
          <w:sz w:val="22"/>
          <w:szCs w:val="22"/>
          <w:lang w:val="es-ES_tradnl"/>
        </w:rPr>
        <w:t>iesgos:</w:t>
      </w:r>
      <w:r w:rsidRPr="00CB3BB4">
        <w:rPr>
          <w:rFonts w:ascii="Verdana" w:hAnsi="Verdana" w:cs="Arial"/>
          <w:sz w:val="22"/>
          <w:szCs w:val="22"/>
          <w:lang w:val="es-ES_tradnl"/>
        </w:rPr>
        <w:t xml:space="preserve"> El proceso mediante el cual se determina la frecuencia o probabilidad y las consecuencias que puedan derivarse de la materialización de un peligro.</w:t>
      </w:r>
    </w:p>
    <w:p w14:paraId="1522CA02" w14:textId="77777777" w:rsidR="00CB3BB4" w:rsidRPr="00CB3BB4" w:rsidRDefault="00CB3BB4" w:rsidP="00CB3BB4">
      <w:pPr>
        <w:ind w:left="284" w:hanging="284"/>
        <w:jc w:val="both"/>
        <w:rPr>
          <w:rFonts w:ascii="Verdana" w:hAnsi="Verdana" w:cs="Arial"/>
          <w:sz w:val="22"/>
          <w:szCs w:val="22"/>
          <w:lang w:val="es-ES_tradnl"/>
        </w:rPr>
      </w:pPr>
    </w:p>
    <w:p w14:paraId="72AC7C46" w14:textId="77777777" w:rsidR="00CB3BB4" w:rsidRPr="00CB3BB4" w:rsidRDefault="00CB3BB4" w:rsidP="009612E3">
      <w:pPr>
        <w:pStyle w:val="Prrafodelista"/>
        <w:numPr>
          <w:ilvl w:val="0"/>
          <w:numId w:val="15"/>
        </w:numPr>
        <w:jc w:val="both"/>
        <w:rPr>
          <w:rFonts w:ascii="Verdana" w:hAnsi="Verdana" w:cs="Arial"/>
          <w:sz w:val="22"/>
          <w:szCs w:val="22"/>
          <w:lang w:val="es-ES_tradnl"/>
        </w:rPr>
      </w:pPr>
      <w:r w:rsidRPr="00CB3BB4">
        <w:rPr>
          <w:rFonts w:ascii="Verdana" w:hAnsi="Verdana" w:cs="Arial"/>
          <w:b/>
          <w:bCs/>
          <w:sz w:val="22"/>
          <w:szCs w:val="22"/>
          <w:lang w:val="es-ES_tradnl"/>
        </w:rPr>
        <w:t>Evaluación higiénica:</w:t>
      </w:r>
      <w:r w:rsidRPr="00CB3BB4">
        <w:rPr>
          <w:rFonts w:ascii="Verdana" w:hAnsi="Verdana" w:cs="Arial"/>
          <w:sz w:val="22"/>
          <w:szCs w:val="22"/>
          <w:lang w:val="es-ES_tradnl"/>
        </w:rPr>
        <w:t xml:space="preserve"> Medición de los peligros ambientales presentes en el lugar de trabajo para determinar la exposición ocupacional y riesgo para la salud, en comparación con los valores fijados por la autoridad competente. </w:t>
      </w:r>
    </w:p>
    <w:p w14:paraId="5E28898E" w14:textId="77777777" w:rsidR="00CB3BB4" w:rsidRPr="00CB3BB4" w:rsidRDefault="00CB3BB4" w:rsidP="00CB3BB4">
      <w:pPr>
        <w:ind w:left="284" w:hanging="284"/>
        <w:jc w:val="both"/>
        <w:rPr>
          <w:rFonts w:ascii="Verdana" w:hAnsi="Verdana" w:cs="Arial"/>
          <w:sz w:val="22"/>
          <w:szCs w:val="22"/>
          <w:lang w:val="es-ES_tradnl"/>
        </w:rPr>
      </w:pPr>
    </w:p>
    <w:p w14:paraId="5431FDCD" w14:textId="77777777" w:rsidR="00CB3BB4" w:rsidRPr="00CB3BB4" w:rsidRDefault="00CB3BB4" w:rsidP="009612E3">
      <w:pPr>
        <w:pStyle w:val="Prrafodelista"/>
        <w:numPr>
          <w:ilvl w:val="0"/>
          <w:numId w:val="15"/>
        </w:numPr>
        <w:jc w:val="both"/>
        <w:rPr>
          <w:rFonts w:ascii="Verdana" w:hAnsi="Verdana" w:cs="Arial"/>
          <w:sz w:val="22"/>
          <w:szCs w:val="22"/>
          <w:lang w:val="es-ES_tradnl"/>
        </w:rPr>
      </w:pPr>
      <w:r w:rsidRPr="00CB3BB4">
        <w:rPr>
          <w:rFonts w:ascii="Verdana" w:hAnsi="Verdana" w:cs="Arial"/>
          <w:b/>
          <w:bCs/>
          <w:sz w:val="22"/>
          <w:szCs w:val="22"/>
          <w:lang w:val="es-ES_tradnl"/>
        </w:rPr>
        <w:t>Evaluación del riesgo:</w:t>
      </w:r>
      <w:r w:rsidRPr="00CB3BB4">
        <w:rPr>
          <w:rFonts w:ascii="Verdana" w:hAnsi="Verdana" w:cs="Arial"/>
          <w:sz w:val="22"/>
          <w:szCs w:val="22"/>
          <w:lang w:val="es-ES_tradnl"/>
        </w:rPr>
        <w:t xml:space="preserve"> Proceso para determinar el nivel de riesgo asociado al nivel de probabilidad.</w:t>
      </w:r>
    </w:p>
    <w:p w14:paraId="1CE28CEC" w14:textId="77777777" w:rsidR="00CB3BB4" w:rsidRPr="00CB3BB4" w:rsidRDefault="00CB3BB4" w:rsidP="00CB3BB4">
      <w:pPr>
        <w:ind w:left="284" w:hanging="284"/>
        <w:jc w:val="both"/>
        <w:rPr>
          <w:rFonts w:ascii="Verdana" w:hAnsi="Verdana" w:cs="Arial"/>
          <w:sz w:val="22"/>
          <w:szCs w:val="22"/>
          <w:lang w:val="es-ES_tradnl"/>
        </w:rPr>
      </w:pPr>
    </w:p>
    <w:p w14:paraId="3A44FF58" w14:textId="77777777" w:rsid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Exposición:</w:t>
      </w:r>
      <w:r w:rsidRPr="00CB3BB4">
        <w:rPr>
          <w:rFonts w:ascii="Verdana" w:hAnsi="Verdana" w:cs="Arial"/>
          <w:sz w:val="22"/>
          <w:szCs w:val="22"/>
          <w:lang w:val="es-ES_tradnl"/>
        </w:rPr>
        <w:t xml:space="preserve"> Situación en la cual las personas se encuentra en contacto con los peligros. </w:t>
      </w:r>
    </w:p>
    <w:p w14:paraId="17275D1C" w14:textId="77777777" w:rsidR="00485642" w:rsidRPr="00485642" w:rsidRDefault="00485642" w:rsidP="00485642">
      <w:pPr>
        <w:pStyle w:val="Prrafodelista"/>
        <w:rPr>
          <w:rFonts w:ascii="Verdana" w:hAnsi="Verdana" w:cs="Arial"/>
          <w:sz w:val="22"/>
          <w:szCs w:val="22"/>
          <w:lang w:val="es-ES_tradnl"/>
        </w:rPr>
      </w:pPr>
    </w:p>
    <w:p w14:paraId="0404A2FF" w14:textId="77777777" w:rsidR="00CB3BB4" w:rsidRP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Fuente:</w:t>
      </w:r>
      <w:r w:rsidRPr="00CB3BB4">
        <w:rPr>
          <w:rFonts w:ascii="Verdana" w:hAnsi="Verdana" w:cs="Arial"/>
          <w:sz w:val="22"/>
          <w:szCs w:val="22"/>
          <w:lang w:val="es-ES_tradnl"/>
        </w:rPr>
        <w:t xml:space="preserve"> Acto o condición que genera un peligro.</w:t>
      </w:r>
    </w:p>
    <w:p w14:paraId="40EDC3D0" w14:textId="77777777" w:rsidR="00CB3BB4" w:rsidRPr="00CB3BB4" w:rsidRDefault="00CB3BB4" w:rsidP="00CB3BB4">
      <w:pPr>
        <w:ind w:left="284" w:hanging="284"/>
        <w:jc w:val="both"/>
        <w:rPr>
          <w:rFonts w:ascii="Verdana" w:hAnsi="Verdana" w:cs="Arial"/>
          <w:sz w:val="22"/>
          <w:szCs w:val="22"/>
          <w:lang w:val="es-ES_tradnl"/>
        </w:rPr>
      </w:pPr>
    </w:p>
    <w:p w14:paraId="7C7DDEB9" w14:textId="1049F569" w:rsidR="00CB3BB4" w:rsidRP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 xml:space="preserve">Gestión de </w:t>
      </w:r>
      <w:r w:rsidR="009612E3">
        <w:rPr>
          <w:rFonts w:ascii="Verdana" w:hAnsi="Verdana" w:cs="Arial"/>
          <w:b/>
          <w:bCs/>
          <w:sz w:val="22"/>
          <w:szCs w:val="22"/>
          <w:lang w:val="es-ES_tradnl"/>
        </w:rPr>
        <w:t>r</w:t>
      </w:r>
      <w:r w:rsidRPr="00485642">
        <w:rPr>
          <w:rFonts w:ascii="Verdana" w:hAnsi="Verdana" w:cs="Arial"/>
          <w:b/>
          <w:bCs/>
          <w:sz w:val="22"/>
          <w:szCs w:val="22"/>
          <w:lang w:val="es-ES_tradnl"/>
        </w:rPr>
        <w:t>iesgos:</w:t>
      </w:r>
      <w:r w:rsidRPr="00CB3BB4">
        <w:rPr>
          <w:rFonts w:ascii="Verdana" w:hAnsi="Verdana" w:cs="Arial"/>
          <w:sz w:val="22"/>
          <w:szCs w:val="22"/>
          <w:lang w:val="es-ES_tradnl"/>
        </w:rPr>
        <w:t xml:space="preserve"> Aplicación sistemática de políticas, procedimientos y prácticas de gestión para analizar, valorar y evaluar los riesgos.</w:t>
      </w:r>
    </w:p>
    <w:p w14:paraId="4EBE776E" w14:textId="77777777" w:rsid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Identificación del peligro:</w:t>
      </w:r>
      <w:r w:rsidRPr="00CB3BB4">
        <w:rPr>
          <w:rFonts w:ascii="Verdana" w:hAnsi="Verdana" w:cs="Arial"/>
          <w:sz w:val="22"/>
          <w:szCs w:val="22"/>
          <w:lang w:val="es-ES_tradnl"/>
        </w:rPr>
        <w:t xml:space="preserve"> Proceso para reconocer la existencia de una fuente, situación o acto con potencial de daño en términos de enfermedad o lesión a las personas, o una combinación de ambos, y definir sus características.</w:t>
      </w:r>
    </w:p>
    <w:p w14:paraId="67CA3C5B" w14:textId="77777777" w:rsidR="0067368C" w:rsidRPr="00CB3BB4" w:rsidRDefault="0067368C" w:rsidP="0067368C">
      <w:pPr>
        <w:pStyle w:val="Prrafodelista"/>
        <w:ind w:left="720"/>
        <w:jc w:val="both"/>
        <w:rPr>
          <w:rFonts w:ascii="Verdana" w:hAnsi="Verdana" w:cs="Arial"/>
          <w:sz w:val="22"/>
          <w:szCs w:val="22"/>
          <w:lang w:val="es-ES_tradnl"/>
        </w:rPr>
      </w:pPr>
    </w:p>
    <w:p w14:paraId="0AE32E1F" w14:textId="77777777" w:rsid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lastRenderedPageBreak/>
        <w:t>Incidente:</w:t>
      </w:r>
      <w:r w:rsidRPr="00CB3BB4">
        <w:rPr>
          <w:rFonts w:ascii="Verdana" w:hAnsi="Verdana" w:cs="Arial"/>
          <w:sz w:val="22"/>
          <w:szCs w:val="22"/>
          <w:lang w:val="es-ES_tradnl"/>
        </w:rPr>
        <w:t xml:space="preserve"> Evento(s) relacionado(s) con el trabajo, en el (los) que ocurrió o pudo haber ocurrido lesión o enfermedad (independiente de su severidad) o víctima mortal.  </w:t>
      </w:r>
    </w:p>
    <w:p w14:paraId="578342E7" w14:textId="77777777" w:rsidR="00485642" w:rsidRPr="00CB3BB4" w:rsidRDefault="00485642" w:rsidP="00485642">
      <w:pPr>
        <w:pStyle w:val="Prrafodelista"/>
        <w:ind w:left="284"/>
        <w:jc w:val="both"/>
        <w:rPr>
          <w:rFonts w:ascii="Verdana" w:hAnsi="Verdana" w:cs="Arial"/>
          <w:sz w:val="22"/>
          <w:szCs w:val="22"/>
          <w:lang w:val="es-ES_tradnl"/>
        </w:rPr>
      </w:pPr>
    </w:p>
    <w:p w14:paraId="486D0EBD" w14:textId="77777777" w:rsidR="00CB3BB4" w:rsidRP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Lugar de trabajo:</w:t>
      </w:r>
      <w:r w:rsidRPr="00CB3BB4">
        <w:rPr>
          <w:rFonts w:ascii="Verdana" w:hAnsi="Verdana" w:cs="Arial"/>
          <w:sz w:val="22"/>
          <w:szCs w:val="22"/>
          <w:lang w:val="es-ES_tradnl"/>
        </w:rPr>
        <w:t xml:space="preserve"> Espacio físico en el que se realizan actividades relacionadas con el trabajo, bajo el control de la organización. </w:t>
      </w:r>
    </w:p>
    <w:p w14:paraId="1ADB3A56" w14:textId="77777777" w:rsidR="00CB3BB4" w:rsidRPr="00CB3BB4" w:rsidRDefault="00CB3BB4" w:rsidP="00CB3BB4">
      <w:pPr>
        <w:ind w:left="284" w:hanging="284"/>
        <w:jc w:val="both"/>
        <w:rPr>
          <w:rFonts w:ascii="Verdana" w:hAnsi="Verdana" w:cs="Arial"/>
          <w:sz w:val="22"/>
          <w:szCs w:val="22"/>
          <w:lang w:val="es-ES_tradnl"/>
        </w:rPr>
      </w:pPr>
    </w:p>
    <w:p w14:paraId="6759A844" w14:textId="4A99EB4C" w:rsidR="00CB3BB4" w:rsidRP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 xml:space="preserve">Matriz de </w:t>
      </w:r>
      <w:r w:rsidR="0067368C">
        <w:rPr>
          <w:rFonts w:ascii="Verdana" w:hAnsi="Verdana" w:cs="Arial"/>
          <w:b/>
          <w:bCs/>
          <w:sz w:val="22"/>
          <w:szCs w:val="22"/>
          <w:lang w:val="es-ES_tradnl"/>
        </w:rPr>
        <w:t>i</w:t>
      </w:r>
      <w:r w:rsidRPr="00485642">
        <w:rPr>
          <w:rFonts w:ascii="Verdana" w:hAnsi="Verdana" w:cs="Arial"/>
          <w:b/>
          <w:bCs/>
          <w:sz w:val="22"/>
          <w:szCs w:val="22"/>
          <w:lang w:val="es-ES_tradnl"/>
        </w:rPr>
        <w:t xml:space="preserve">dentificación de </w:t>
      </w:r>
      <w:r w:rsidR="0067368C">
        <w:rPr>
          <w:rFonts w:ascii="Verdana" w:hAnsi="Verdana" w:cs="Arial"/>
          <w:b/>
          <w:bCs/>
          <w:sz w:val="22"/>
          <w:szCs w:val="22"/>
          <w:lang w:val="es-ES_tradnl"/>
        </w:rPr>
        <w:t>p</w:t>
      </w:r>
      <w:r w:rsidRPr="00485642">
        <w:rPr>
          <w:rFonts w:ascii="Verdana" w:hAnsi="Verdana" w:cs="Arial"/>
          <w:b/>
          <w:bCs/>
          <w:sz w:val="22"/>
          <w:szCs w:val="22"/>
          <w:lang w:val="es-ES_tradnl"/>
        </w:rPr>
        <w:t xml:space="preserve">eligros, </w:t>
      </w:r>
      <w:r w:rsidR="0067368C">
        <w:rPr>
          <w:rFonts w:ascii="Verdana" w:hAnsi="Verdana" w:cs="Arial"/>
          <w:b/>
          <w:bCs/>
          <w:sz w:val="22"/>
          <w:szCs w:val="22"/>
          <w:lang w:val="es-ES_tradnl"/>
        </w:rPr>
        <w:t>e</w:t>
      </w:r>
      <w:r w:rsidRPr="00485642">
        <w:rPr>
          <w:rFonts w:ascii="Verdana" w:hAnsi="Verdana" w:cs="Arial"/>
          <w:b/>
          <w:bCs/>
          <w:sz w:val="22"/>
          <w:szCs w:val="22"/>
          <w:lang w:val="es-ES_tradnl"/>
        </w:rPr>
        <w:t xml:space="preserve">valuación </w:t>
      </w:r>
      <w:r w:rsidR="00485642">
        <w:rPr>
          <w:rFonts w:ascii="Verdana" w:hAnsi="Verdana" w:cs="Arial"/>
          <w:b/>
          <w:bCs/>
          <w:sz w:val="22"/>
          <w:szCs w:val="22"/>
          <w:lang w:val="es-ES_tradnl"/>
        </w:rPr>
        <w:t>y</w:t>
      </w:r>
      <w:r w:rsidRPr="00485642">
        <w:rPr>
          <w:rFonts w:ascii="Verdana" w:hAnsi="Verdana" w:cs="Arial"/>
          <w:b/>
          <w:bCs/>
          <w:sz w:val="22"/>
          <w:szCs w:val="22"/>
          <w:lang w:val="es-ES_tradnl"/>
        </w:rPr>
        <w:t xml:space="preserve"> </w:t>
      </w:r>
      <w:r w:rsidR="0067368C">
        <w:rPr>
          <w:rFonts w:ascii="Verdana" w:hAnsi="Verdana" w:cs="Arial"/>
          <w:b/>
          <w:bCs/>
          <w:sz w:val="22"/>
          <w:szCs w:val="22"/>
          <w:lang w:val="es-ES_tradnl"/>
        </w:rPr>
        <w:t>v</w:t>
      </w:r>
      <w:r w:rsidRPr="00485642">
        <w:rPr>
          <w:rFonts w:ascii="Verdana" w:hAnsi="Verdana" w:cs="Arial"/>
          <w:b/>
          <w:bCs/>
          <w:sz w:val="22"/>
          <w:szCs w:val="22"/>
          <w:lang w:val="es-ES_tradnl"/>
        </w:rPr>
        <w:t xml:space="preserve">aloración de </w:t>
      </w:r>
      <w:r w:rsidR="0067368C">
        <w:rPr>
          <w:rFonts w:ascii="Verdana" w:hAnsi="Verdana" w:cs="Arial"/>
          <w:b/>
          <w:bCs/>
          <w:sz w:val="22"/>
          <w:szCs w:val="22"/>
          <w:lang w:val="es-ES_tradnl"/>
        </w:rPr>
        <w:t>r</w:t>
      </w:r>
      <w:r w:rsidRPr="00485642">
        <w:rPr>
          <w:rFonts w:ascii="Verdana" w:hAnsi="Verdana" w:cs="Arial"/>
          <w:b/>
          <w:bCs/>
          <w:sz w:val="22"/>
          <w:szCs w:val="22"/>
          <w:lang w:val="es-ES_tradnl"/>
        </w:rPr>
        <w:t>iesgos:</w:t>
      </w:r>
      <w:r w:rsidRPr="00CB3BB4">
        <w:rPr>
          <w:rFonts w:ascii="Verdana" w:hAnsi="Verdana" w:cs="Arial"/>
          <w:sz w:val="22"/>
          <w:szCs w:val="22"/>
          <w:lang w:val="es-ES_tradnl"/>
        </w:rPr>
        <w:t xml:space="preserve"> Es el instrumento que se utiliza para la identificación de peligros, evaluación y valoración de riesgos para las dependencias y grupos de trabajo que desarrollan las actividades rutinarias y no rutinarias, a la vez que determina controles necesarios para mitigar los riesgos relacionados con la seguridad y salud en el trabajo de la población trabajadora.</w:t>
      </w:r>
    </w:p>
    <w:p w14:paraId="75992D4A" w14:textId="77777777" w:rsidR="00CB3BB4" w:rsidRPr="00CB3BB4" w:rsidRDefault="00CB3BB4" w:rsidP="00CB3BB4">
      <w:pPr>
        <w:ind w:left="284" w:hanging="284"/>
        <w:jc w:val="both"/>
        <w:rPr>
          <w:rFonts w:ascii="Verdana" w:hAnsi="Verdana" w:cs="Arial"/>
          <w:sz w:val="22"/>
          <w:szCs w:val="22"/>
          <w:lang w:val="es-ES_tradnl"/>
        </w:rPr>
      </w:pPr>
    </w:p>
    <w:p w14:paraId="106B6200" w14:textId="77777777" w:rsidR="00CB3BB4" w:rsidRP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Medida(s) de control:</w:t>
      </w:r>
      <w:r w:rsidRPr="00CB3BB4">
        <w:rPr>
          <w:rFonts w:ascii="Verdana" w:hAnsi="Verdana" w:cs="Arial"/>
          <w:sz w:val="22"/>
          <w:szCs w:val="22"/>
          <w:lang w:val="es-ES_tradnl"/>
        </w:rPr>
        <w:t xml:space="preserve"> Medida(s) implementada(s) con el fin de minimizar la ocurrencia de incidentes. </w:t>
      </w:r>
    </w:p>
    <w:p w14:paraId="029B660E" w14:textId="77777777" w:rsidR="00CB3BB4" w:rsidRPr="00CB3BB4" w:rsidRDefault="00CB3BB4" w:rsidP="00CB3BB4">
      <w:pPr>
        <w:ind w:left="284" w:hanging="284"/>
        <w:jc w:val="both"/>
        <w:rPr>
          <w:rFonts w:ascii="Verdana" w:hAnsi="Verdana" w:cs="Arial"/>
          <w:sz w:val="22"/>
          <w:szCs w:val="22"/>
          <w:lang w:val="es-ES_tradnl"/>
        </w:rPr>
      </w:pPr>
    </w:p>
    <w:p w14:paraId="1EA6E893" w14:textId="77777777" w:rsidR="00CB3BB4" w:rsidRP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Medio:</w:t>
      </w:r>
      <w:r w:rsidRPr="00CB3BB4">
        <w:rPr>
          <w:rFonts w:ascii="Verdana" w:hAnsi="Verdana" w:cs="Arial"/>
          <w:sz w:val="22"/>
          <w:szCs w:val="22"/>
          <w:lang w:val="es-ES_tradnl"/>
        </w:rPr>
        <w:t xml:space="preserve"> Área de puesto de trabajo, espacio o ambiente de trabajo del trabajador. </w:t>
      </w:r>
    </w:p>
    <w:p w14:paraId="04351FCF" w14:textId="77777777" w:rsidR="00CB3BB4" w:rsidRPr="00CB3BB4" w:rsidRDefault="00CB3BB4" w:rsidP="00CB3BB4">
      <w:pPr>
        <w:ind w:left="284" w:hanging="284"/>
        <w:jc w:val="both"/>
        <w:rPr>
          <w:rFonts w:ascii="Verdana" w:hAnsi="Verdana" w:cs="Arial"/>
          <w:sz w:val="22"/>
          <w:szCs w:val="22"/>
          <w:lang w:val="es-ES_tradnl"/>
        </w:rPr>
      </w:pPr>
    </w:p>
    <w:p w14:paraId="0511E87F" w14:textId="77777777" w:rsidR="00CB3BB4" w:rsidRP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Método:</w:t>
      </w:r>
      <w:r w:rsidRPr="00CB3BB4">
        <w:rPr>
          <w:rFonts w:ascii="Verdana" w:hAnsi="Verdana" w:cs="Arial"/>
          <w:sz w:val="22"/>
          <w:szCs w:val="22"/>
          <w:lang w:val="es-ES_tradnl"/>
        </w:rPr>
        <w:t xml:space="preserve"> Procedimientos, modificaciones al proceso, Inspecciones, listas de chequeo, estándares para minimización de riesgos.</w:t>
      </w:r>
    </w:p>
    <w:p w14:paraId="1B110EA1" w14:textId="77777777" w:rsidR="00CB3BB4" w:rsidRPr="00CB3BB4" w:rsidRDefault="00CB3BB4" w:rsidP="00CB3BB4">
      <w:pPr>
        <w:ind w:left="284" w:hanging="284"/>
        <w:jc w:val="both"/>
        <w:rPr>
          <w:rFonts w:ascii="Verdana" w:hAnsi="Verdana" w:cs="Arial"/>
          <w:sz w:val="22"/>
          <w:szCs w:val="22"/>
          <w:lang w:val="es-ES_tradnl"/>
        </w:rPr>
      </w:pPr>
    </w:p>
    <w:p w14:paraId="786AFCB1" w14:textId="77777777" w:rsidR="00CB3BB4" w:rsidRP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Monitoreo biológico:</w:t>
      </w:r>
      <w:r w:rsidRPr="00CB3BB4">
        <w:rPr>
          <w:rFonts w:ascii="Verdana" w:hAnsi="Verdana" w:cs="Arial"/>
          <w:sz w:val="22"/>
          <w:szCs w:val="22"/>
          <w:lang w:val="es-ES_tradnl"/>
        </w:rPr>
        <w:t xml:space="preserve"> Evaluación periódica de muestras biológicas (ejemplo sangre, orina, heces, cabellos, leche materna, entre otros) tomadas a los trabajadores, con el fin de hacer seguimiento a la exposición a sustancias químicas, o a los efectos que éstas producen en los trabajadores. </w:t>
      </w:r>
    </w:p>
    <w:p w14:paraId="3B6D1A12" w14:textId="77777777" w:rsidR="00CB3BB4" w:rsidRPr="00CB3BB4" w:rsidRDefault="00CB3BB4" w:rsidP="00CB3BB4">
      <w:pPr>
        <w:ind w:left="284" w:hanging="284"/>
        <w:jc w:val="both"/>
        <w:rPr>
          <w:rFonts w:ascii="Verdana" w:hAnsi="Verdana" w:cs="Arial"/>
          <w:sz w:val="22"/>
          <w:szCs w:val="22"/>
          <w:lang w:val="es-ES_tradnl"/>
        </w:rPr>
      </w:pPr>
    </w:p>
    <w:p w14:paraId="638E0379" w14:textId="77777777" w:rsidR="00CB3BB4" w:rsidRP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Nivel de consecuencia (NC):</w:t>
      </w:r>
      <w:r w:rsidRPr="00CB3BB4">
        <w:rPr>
          <w:rFonts w:ascii="Verdana" w:hAnsi="Verdana" w:cs="Arial"/>
          <w:sz w:val="22"/>
          <w:szCs w:val="22"/>
          <w:lang w:val="es-ES_tradnl"/>
        </w:rPr>
        <w:t xml:space="preserve"> Medida de la severidad de las consecuencias.</w:t>
      </w:r>
    </w:p>
    <w:p w14:paraId="5A28181D" w14:textId="77777777" w:rsidR="00CB3BB4" w:rsidRPr="00CB3BB4" w:rsidRDefault="00CB3BB4" w:rsidP="00CB3BB4">
      <w:pPr>
        <w:ind w:left="284" w:hanging="284"/>
        <w:jc w:val="both"/>
        <w:rPr>
          <w:rFonts w:ascii="Verdana" w:hAnsi="Verdana" w:cs="Arial"/>
          <w:sz w:val="22"/>
          <w:szCs w:val="22"/>
          <w:lang w:val="es-ES_tradnl"/>
        </w:rPr>
      </w:pPr>
    </w:p>
    <w:p w14:paraId="4F320499" w14:textId="77777777" w:rsidR="00CB3BB4" w:rsidRP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Nivel de deficiencia (ND</w:t>
      </w:r>
      <w:r w:rsidRPr="00CB3BB4">
        <w:rPr>
          <w:rFonts w:ascii="Verdana" w:hAnsi="Verdana" w:cs="Arial"/>
          <w:sz w:val="22"/>
          <w:szCs w:val="22"/>
          <w:lang w:val="es-ES_tradnl"/>
        </w:rPr>
        <w:t xml:space="preserve">): Magnitud de la relación esperable entre (1) el conjunto de peligros detectados y su relación causal directa con posibles incidentes y (2), con la eficacia de las medidas preventivas existentes en un lugar de trabajo. </w:t>
      </w:r>
    </w:p>
    <w:p w14:paraId="4CE74948" w14:textId="77777777" w:rsidR="00CB3BB4" w:rsidRPr="00CB3BB4" w:rsidRDefault="00CB3BB4" w:rsidP="00CB3BB4">
      <w:pPr>
        <w:ind w:left="284" w:hanging="284"/>
        <w:jc w:val="both"/>
        <w:rPr>
          <w:rFonts w:ascii="Verdana" w:hAnsi="Verdana" w:cs="Arial"/>
          <w:sz w:val="22"/>
          <w:szCs w:val="22"/>
          <w:lang w:val="es-ES_tradnl"/>
        </w:rPr>
      </w:pPr>
    </w:p>
    <w:p w14:paraId="5FF337FB" w14:textId="77777777" w:rsidR="00CB3BB4" w:rsidRPr="00CB3BB4" w:rsidRDefault="00CB3BB4" w:rsidP="009612E3">
      <w:pPr>
        <w:pStyle w:val="Prrafodelista"/>
        <w:numPr>
          <w:ilvl w:val="0"/>
          <w:numId w:val="15"/>
        </w:numPr>
        <w:jc w:val="both"/>
        <w:rPr>
          <w:rFonts w:ascii="Verdana" w:hAnsi="Verdana" w:cs="Arial"/>
          <w:sz w:val="22"/>
          <w:szCs w:val="22"/>
          <w:lang w:val="es-ES_tradnl"/>
        </w:rPr>
      </w:pPr>
      <w:r w:rsidRPr="001A5516">
        <w:rPr>
          <w:rFonts w:ascii="Verdana" w:hAnsi="Verdana" w:cs="Arial"/>
          <w:b/>
          <w:bCs/>
          <w:sz w:val="22"/>
          <w:szCs w:val="22"/>
          <w:lang w:val="es-ES_tradnl"/>
        </w:rPr>
        <w:t>Nivel de exposición (NE):</w:t>
      </w:r>
      <w:r w:rsidRPr="00CB3BB4">
        <w:rPr>
          <w:rFonts w:ascii="Verdana" w:hAnsi="Verdana" w:cs="Arial"/>
          <w:sz w:val="22"/>
          <w:szCs w:val="22"/>
          <w:lang w:val="es-ES_tradnl"/>
        </w:rPr>
        <w:t xml:space="preserve"> Situación de exposición a un peligro que se presenta en un tiempo determinado durante la jornada laboral.</w:t>
      </w:r>
    </w:p>
    <w:p w14:paraId="10B77672" w14:textId="77777777" w:rsidR="00CB3BB4" w:rsidRPr="00CB3BB4" w:rsidRDefault="00CB3BB4" w:rsidP="00CB3BB4">
      <w:pPr>
        <w:ind w:left="284" w:hanging="284"/>
        <w:jc w:val="both"/>
        <w:rPr>
          <w:rFonts w:ascii="Verdana" w:hAnsi="Verdana" w:cs="Arial"/>
          <w:sz w:val="22"/>
          <w:szCs w:val="22"/>
          <w:lang w:val="es-ES_tradnl"/>
        </w:rPr>
      </w:pPr>
    </w:p>
    <w:p w14:paraId="6947BA38" w14:textId="77777777" w:rsid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Nivel de probabilidad (NP):</w:t>
      </w:r>
      <w:r w:rsidRPr="00CB3BB4">
        <w:rPr>
          <w:rFonts w:ascii="Verdana" w:hAnsi="Verdana" w:cs="Arial"/>
          <w:sz w:val="22"/>
          <w:szCs w:val="22"/>
          <w:lang w:val="es-ES_tradnl"/>
        </w:rPr>
        <w:t xml:space="preserve"> Producto del nivel de deficiencia por el nivel de Exposición.</w:t>
      </w:r>
    </w:p>
    <w:p w14:paraId="6148ED1D" w14:textId="77777777" w:rsidR="00485642" w:rsidRPr="00485642" w:rsidRDefault="00485642" w:rsidP="00485642">
      <w:pPr>
        <w:pStyle w:val="Prrafodelista"/>
        <w:rPr>
          <w:rFonts w:ascii="Verdana" w:hAnsi="Verdana" w:cs="Arial"/>
          <w:sz w:val="22"/>
          <w:szCs w:val="22"/>
          <w:lang w:val="es-ES_tradnl"/>
        </w:rPr>
      </w:pPr>
    </w:p>
    <w:p w14:paraId="7FBFE921" w14:textId="77777777" w:rsid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Nivel de riesgo:</w:t>
      </w:r>
      <w:r w:rsidRPr="00CB3BB4">
        <w:rPr>
          <w:rFonts w:ascii="Verdana" w:hAnsi="Verdana" w:cs="Arial"/>
          <w:sz w:val="22"/>
          <w:szCs w:val="22"/>
          <w:lang w:val="es-ES_tradnl"/>
        </w:rPr>
        <w:t xml:space="preserve"> Magnitud de un riesgo resultante del producto del nivel de probabilidad por el nivel de consecuencia. </w:t>
      </w:r>
    </w:p>
    <w:p w14:paraId="17F67089" w14:textId="77777777" w:rsidR="0067368C" w:rsidRPr="0067368C" w:rsidRDefault="0067368C" w:rsidP="0067368C">
      <w:pPr>
        <w:pStyle w:val="Prrafodelista"/>
        <w:rPr>
          <w:rFonts w:ascii="Verdana" w:hAnsi="Verdana" w:cs="Arial"/>
          <w:sz w:val="22"/>
          <w:szCs w:val="22"/>
          <w:lang w:val="es-ES_tradnl"/>
        </w:rPr>
      </w:pPr>
    </w:p>
    <w:p w14:paraId="2F84070E" w14:textId="4FDE125C" w:rsidR="00485642"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 xml:space="preserve">Partes </w:t>
      </w:r>
      <w:r w:rsidR="0067368C">
        <w:rPr>
          <w:rFonts w:ascii="Verdana" w:hAnsi="Verdana" w:cs="Arial"/>
          <w:b/>
          <w:bCs/>
          <w:sz w:val="22"/>
          <w:szCs w:val="22"/>
          <w:lang w:val="es-ES_tradnl"/>
        </w:rPr>
        <w:t>i</w:t>
      </w:r>
      <w:r w:rsidRPr="00485642">
        <w:rPr>
          <w:rFonts w:ascii="Verdana" w:hAnsi="Verdana" w:cs="Arial"/>
          <w:b/>
          <w:bCs/>
          <w:sz w:val="22"/>
          <w:szCs w:val="22"/>
          <w:lang w:val="es-ES_tradnl"/>
        </w:rPr>
        <w:t>nteresadas:</w:t>
      </w:r>
      <w:r w:rsidRPr="00CB3BB4">
        <w:rPr>
          <w:rFonts w:ascii="Verdana" w:hAnsi="Verdana" w:cs="Arial"/>
          <w:sz w:val="22"/>
          <w:szCs w:val="22"/>
          <w:lang w:val="es-ES_tradnl"/>
        </w:rPr>
        <w:t xml:space="preserve"> Persona o grupo dentro o fuera del lugar de trabajo involucrado o afectado por el desempeño de seguridad y salud ocupacional de una organización</w:t>
      </w:r>
      <w:r w:rsidR="00485642">
        <w:rPr>
          <w:rFonts w:ascii="Verdana" w:hAnsi="Verdana" w:cs="Arial"/>
          <w:sz w:val="22"/>
          <w:szCs w:val="22"/>
          <w:lang w:val="es-ES_tradnl"/>
        </w:rPr>
        <w:t>.</w:t>
      </w:r>
    </w:p>
    <w:p w14:paraId="770F7BAD" w14:textId="77777777" w:rsidR="00485642" w:rsidRPr="00485642" w:rsidRDefault="00485642" w:rsidP="00485642">
      <w:pPr>
        <w:pStyle w:val="Prrafodelista"/>
        <w:rPr>
          <w:rFonts w:ascii="Verdana" w:hAnsi="Verdana" w:cs="Arial"/>
          <w:sz w:val="22"/>
          <w:szCs w:val="22"/>
          <w:lang w:val="es-ES_tradnl"/>
        </w:rPr>
      </w:pPr>
    </w:p>
    <w:p w14:paraId="449537E9" w14:textId="0FE292E7" w:rsidR="00CB3BB4" w:rsidRP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Peligro:</w:t>
      </w:r>
      <w:r w:rsidRPr="00CB3BB4">
        <w:rPr>
          <w:rFonts w:ascii="Verdana" w:hAnsi="Verdana" w:cs="Arial"/>
          <w:sz w:val="22"/>
          <w:szCs w:val="22"/>
          <w:lang w:val="es-ES_tradnl"/>
        </w:rPr>
        <w:t xml:space="preserve"> Fuente, situación o acto con potencial de daño en términos de enfermedad o lesión a las personas, o una combinación de ambos.</w:t>
      </w:r>
    </w:p>
    <w:p w14:paraId="2B8ECC39" w14:textId="77777777" w:rsidR="00CB3BB4" w:rsidRPr="00CB3BB4" w:rsidRDefault="00CB3BB4" w:rsidP="00CB3BB4">
      <w:pPr>
        <w:ind w:left="284" w:hanging="284"/>
        <w:jc w:val="both"/>
        <w:rPr>
          <w:rFonts w:ascii="Verdana" w:hAnsi="Verdana" w:cs="Arial"/>
          <w:sz w:val="22"/>
          <w:szCs w:val="22"/>
          <w:lang w:val="es-ES_tradnl"/>
        </w:rPr>
      </w:pPr>
    </w:p>
    <w:p w14:paraId="203D73BC" w14:textId="07429C90" w:rsid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 xml:space="preserve">Peligro </w:t>
      </w:r>
      <w:r w:rsidR="0067368C">
        <w:rPr>
          <w:rFonts w:ascii="Verdana" w:hAnsi="Verdana" w:cs="Arial"/>
          <w:b/>
          <w:bCs/>
          <w:sz w:val="22"/>
          <w:szCs w:val="22"/>
          <w:lang w:val="es-ES_tradnl"/>
        </w:rPr>
        <w:t>b</w:t>
      </w:r>
      <w:r w:rsidRPr="00485642">
        <w:rPr>
          <w:rFonts w:ascii="Verdana" w:hAnsi="Verdana" w:cs="Arial"/>
          <w:b/>
          <w:bCs/>
          <w:sz w:val="22"/>
          <w:szCs w:val="22"/>
          <w:lang w:val="es-ES_tradnl"/>
        </w:rPr>
        <w:t>iológico:</w:t>
      </w:r>
      <w:r w:rsidRPr="00CB3BB4">
        <w:rPr>
          <w:rFonts w:ascii="Verdana" w:hAnsi="Verdana" w:cs="Arial"/>
          <w:sz w:val="22"/>
          <w:szCs w:val="22"/>
          <w:lang w:val="es-ES_tradnl"/>
        </w:rPr>
        <w:t xml:space="preserve"> Posible exposición a microorganismos (bacterias, virus), animales o contacto con plantas que pueden causar enfermedades, mordeduras o reacciones alérgicas. Su transmisión puede ser por vía respiratoria, dérmica y digestiva. </w:t>
      </w:r>
    </w:p>
    <w:p w14:paraId="6FA09322" w14:textId="77777777" w:rsidR="00485642" w:rsidRPr="00485642" w:rsidRDefault="00485642" w:rsidP="00485642">
      <w:pPr>
        <w:pStyle w:val="Prrafodelista"/>
        <w:rPr>
          <w:rFonts w:ascii="Verdana" w:hAnsi="Verdana" w:cs="Arial"/>
          <w:sz w:val="22"/>
          <w:szCs w:val="22"/>
          <w:lang w:val="es-ES_tradnl"/>
        </w:rPr>
      </w:pPr>
    </w:p>
    <w:p w14:paraId="708DC2A5" w14:textId="7D25C0EB" w:rsidR="00CB3BB4" w:rsidRP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 xml:space="preserve">Peligro </w:t>
      </w:r>
      <w:r w:rsidR="0067368C">
        <w:rPr>
          <w:rFonts w:ascii="Verdana" w:hAnsi="Verdana" w:cs="Arial"/>
          <w:b/>
          <w:bCs/>
          <w:sz w:val="22"/>
          <w:szCs w:val="22"/>
          <w:lang w:val="es-ES_tradnl"/>
        </w:rPr>
        <w:t>b</w:t>
      </w:r>
      <w:r w:rsidRPr="00485642">
        <w:rPr>
          <w:rFonts w:ascii="Verdana" w:hAnsi="Verdana" w:cs="Arial"/>
          <w:b/>
          <w:bCs/>
          <w:sz w:val="22"/>
          <w:szCs w:val="22"/>
          <w:lang w:val="es-ES_tradnl"/>
        </w:rPr>
        <w:t>iomecánico:</w:t>
      </w:r>
      <w:r w:rsidRPr="00CB3BB4">
        <w:rPr>
          <w:rFonts w:ascii="Verdana" w:hAnsi="Verdana" w:cs="Arial"/>
          <w:sz w:val="22"/>
          <w:szCs w:val="22"/>
          <w:lang w:val="es-ES_tradnl"/>
        </w:rPr>
        <w:t xml:space="preserve"> Conjunto de atributos, o elementos que aumentan la posibilidad de que un trabajador, desarrolle una lesión o daño por las actividades relacionadas con el puesto de trabajo y el entorno, que no cumplen con las condiciones de seguridad y confort, en aspectos como: postura (prolongada mantenida, forzada, anti gravitacional), esfuerzos, movimientos repetitivos y manipulación de cargas; contempla la identificación, evaluación e intervención de acciones para mejorar las condiciones de salud, adoptando las posturas y movimientos adecuados en nuestras actividades laborales diarias. </w:t>
      </w:r>
    </w:p>
    <w:p w14:paraId="09711B7F" w14:textId="77777777" w:rsidR="00CB3BB4" w:rsidRPr="00CB3BB4" w:rsidRDefault="00CB3BB4" w:rsidP="00CB3BB4">
      <w:pPr>
        <w:ind w:left="284" w:hanging="284"/>
        <w:jc w:val="both"/>
        <w:rPr>
          <w:rFonts w:ascii="Verdana" w:hAnsi="Verdana" w:cs="Arial"/>
          <w:sz w:val="22"/>
          <w:szCs w:val="22"/>
          <w:lang w:val="es-ES_tradnl"/>
        </w:rPr>
      </w:pPr>
    </w:p>
    <w:p w14:paraId="53388BCF" w14:textId="7DC49EB5" w:rsidR="00CB3BB4" w:rsidRP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 xml:space="preserve">Peligro </w:t>
      </w:r>
      <w:r w:rsidR="0067368C">
        <w:rPr>
          <w:rFonts w:ascii="Verdana" w:hAnsi="Verdana" w:cs="Arial"/>
          <w:b/>
          <w:bCs/>
          <w:sz w:val="22"/>
          <w:szCs w:val="22"/>
          <w:lang w:val="es-ES_tradnl"/>
        </w:rPr>
        <w:t>m</w:t>
      </w:r>
      <w:r w:rsidRPr="00485642">
        <w:rPr>
          <w:rFonts w:ascii="Verdana" w:hAnsi="Verdana" w:cs="Arial"/>
          <w:b/>
          <w:bCs/>
          <w:sz w:val="22"/>
          <w:szCs w:val="22"/>
          <w:lang w:val="es-ES_tradnl"/>
        </w:rPr>
        <w:t>ecánico:</w:t>
      </w:r>
      <w:r w:rsidRPr="00CB3BB4">
        <w:rPr>
          <w:rFonts w:ascii="Verdana" w:hAnsi="Verdana" w:cs="Arial"/>
          <w:sz w:val="22"/>
          <w:szCs w:val="22"/>
          <w:lang w:val="es-ES_tradnl"/>
        </w:rPr>
        <w:t xml:space="preserve"> Es el conjunto de factores físicos que pueden dar lugar a una lesión por la acción mecánica de elementos de máquinas, herramientas, piezas a trabajar o materiales proyectados, sólidos o fluidos.</w:t>
      </w:r>
    </w:p>
    <w:p w14:paraId="3B5878A3" w14:textId="77777777" w:rsidR="00CB3BB4" w:rsidRPr="00CB3BB4" w:rsidRDefault="00CB3BB4" w:rsidP="00CB3BB4">
      <w:pPr>
        <w:ind w:left="284" w:hanging="284"/>
        <w:jc w:val="both"/>
        <w:rPr>
          <w:rFonts w:ascii="Verdana" w:hAnsi="Verdana" w:cs="Arial"/>
          <w:sz w:val="22"/>
          <w:szCs w:val="22"/>
          <w:lang w:val="es-ES_tradnl"/>
        </w:rPr>
      </w:pPr>
    </w:p>
    <w:p w14:paraId="4C18E965" w14:textId="37A6F6DA" w:rsidR="00CB3BB4" w:rsidRP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 xml:space="preserve">Peligro </w:t>
      </w:r>
      <w:r w:rsidR="0067368C">
        <w:rPr>
          <w:rFonts w:ascii="Verdana" w:hAnsi="Verdana" w:cs="Arial"/>
          <w:b/>
          <w:bCs/>
          <w:sz w:val="22"/>
          <w:szCs w:val="22"/>
          <w:lang w:val="es-ES_tradnl"/>
        </w:rPr>
        <w:t>l</w:t>
      </w:r>
      <w:r w:rsidRPr="00485642">
        <w:rPr>
          <w:rFonts w:ascii="Verdana" w:hAnsi="Verdana" w:cs="Arial"/>
          <w:b/>
          <w:bCs/>
          <w:sz w:val="22"/>
          <w:szCs w:val="22"/>
          <w:lang w:val="es-ES_tradnl"/>
        </w:rPr>
        <w:t>ocativo:</w:t>
      </w:r>
      <w:r w:rsidRPr="00CB3BB4">
        <w:rPr>
          <w:rFonts w:ascii="Verdana" w:hAnsi="Verdana" w:cs="Arial"/>
          <w:sz w:val="22"/>
          <w:szCs w:val="22"/>
          <w:lang w:val="es-ES_tradnl"/>
        </w:rPr>
        <w:t xml:space="preserve"> Son aquellos peligros causados por las condiciones de trabajo de un lugar, es decir, son causados por el lugar de trabajo (sistemas y medios de almacenamiento), superficies de trabajos (irregulares, deslizantes, con diferencia del nivel), condiciones de orden y aseo, (caídas de objeto), espacios, almacenamiento, organización del área de trabajo.</w:t>
      </w:r>
    </w:p>
    <w:p w14:paraId="72BE9BE8" w14:textId="77777777" w:rsidR="00CB3BB4" w:rsidRPr="00CB3BB4" w:rsidRDefault="00CB3BB4" w:rsidP="00CB3BB4">
      <w:pPr>
        <w:ind w:left="284" w:hanging="284"/>
        <w:jc w:val="both"/>
        <w:rPr>
          <w:rFonts w:ascii="Verdana" w:hAnsi="Verdana" w:cs="Arial"/>
          <w:sz w:val="22"/>
          <w:szCs w:val="22"/>
          <w:lang w:val="es-ES_tradnl"/>
        </w:rPr>
      </w:pPr>
    </w:p>
    <w:p w14:paraId="157019C8" w14:textId="3B5E29B4" w:rsidR="00CB3BB4" w:rsidRP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 xml:space="preserve">Peligro </w:t>
      </w:r>
      <w:r w:rsidR="0067368C">
        <w:rPr>
          <w:rFonts w:ascii="Verdana" w:hAnsi="Verdana" w:cs="Arial"/>
          <w:b/>
          <w:bCs/>
          <w:sz w:val="22"/>
          <w:szCs w:val="22"/>
          <w:lang w:val="es-ES_tradnl"/>
        </w:rPr>
        <w:t>n</w:t>
      </w:r>
      <w:r w:rsidRPr="00485642">
        <w:rPr>
          <w:rFonts w:ascii="Verdana" w:hAnsi="Verdana" w:cs="Arial"/>
          <w:b/>
          <w:bCs/>
          <w:sz w:val="22"/>
          <w:szCs w:val="22"/>
          <w:lang w:val="es-ES_tradnl"/>
        </w:rPr>
        <w:t>atural:</w:t>
      </w:r>
      <w:r w:rsidRPr="00CB3BB4">
        <w:rPr>
          <w:rFonts w:ascii="Verdana" w:hAnsi="Verdana" w:cs="Arial"/>
          <w:sz w:val="22"/>
          <w:szCs w:val="22"/>
          <w:lang w:val="es-ES_tradnl"/>
        </w:rPr>
        <w:t xml:space="preserve"> Fenómenos meteorológicos, climáticos y naturales severos y extremos que pueden generar desastres ocasionando incidentes, lesiones e inclusive causar pérdidas de vida.</w:t>
      </w:r>
    </w:p>
    <w:p w14:paraId="0899C2EF" w14:textId="77777777" w:rsidR="00CB3BB4" w:rsidRPr="00CB3BB4" w:rsidRDefault="00CB3BB4" w:rsidP="00CB3BB4">
      <w:pPr>
        <w:ind w:left="284" w:hanging="284"/>
        <w:jc w:val="both"/>
        <w:rPr>
          <w:rFonts w:ascii="Verdana" w:hAnsi="Verdana" w:cs="Arial"/>
          <w:sz w:val="22"/>
          <w:szCs w:val="22"/>
          <w:lang w:val="es-ES_tradnl"/>
        </w:rPr>
      </w:pPr>
    </w:p>
    <w:p w14:paraId="0DD803EC" w14:textId="16D0E69D" w:rsidR="00CB3BB4" w:rsidRP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 xml:space="preserve">Peligro </w:t>
      </w:r>
      <w:r w:rsidR="0067368C">
        <w:rPr>
          <w:rFonts w:ascii="Verdana" w:hAnsi="Verdana" w:cs="Arial"/>
          <w:b/>
          <w:bCs/>
          <w:sz w:val="22"/>
          <w:szCs w:val="22"/>
          <w:lang w:val="es-ES_tradnl"/>
        </w:rPr>
        <w:t>f</w:t>
      </w:r>
      <w:r w:rsidRPr="00485642">
        <w:rPr>
          <w:rFonts w:ascii="Verdana" w:hAnsi="Verdana" w:cs="Arial"/>
          <w:b/>
          <w:bCs/>
          <w:sz w:val="22"/>
          <w:szCs w:val="22"/>
          <w:lang w:val="es-ES_tradnl"/>
        </w:rPr>
        <w:t>ísico:</w:t>
      </w:r>
      <w:r w:rsidRPr="00CB3BB4">
        <w:rPr>
          <w:rFonts w:ascii="Verdana" w:hAnsi="Verdana" w:cs="Arial"/>
          <w:sz w:val="22"/>
          <w:szCs w:val="22"/>
          <w:lang w:val="es-ES_tradnl"/>
        </w:rPr>
        <w:t xml:space="preserve"> Son todos aquellos factores ambientales que dependen de las propiedades físicas de los cuerpos tales como: ventilación, iluminación, ruido, temperaturas extremas, presión, radiación, vibración que actúan sobre el colaborador y que pueden producir efectos nocivos, de acuerdo con la intensidad y tiempo de exposición.</w:t>
      </w:r>
    </w:p>
    <w:p w14:paraId="331B37F2" w14:textId="77777777" w:rsidR="00CB3BB4" w:rsidRPr="00CB3BB4" w:rsidRDefault="00CB3BB4" w:rsidP="00CB3BB4">
      <w:pPr>
        <w:ind w:left="284" w:hanging="284"/>
        <w:jc w:val="both"/>
        <w:rPr>
          <w:rFonts w:ascii="Verdana" w:hAnsi="Verdana" w:cs="Arial"/>
          <w:sz w:val="22"/>
          <w:szCs w:val="22"/>
          <w:lang w:val="es-ES_tradnl"/>
        </w:rPr>
      </w:pPr>
    </w:p>
    <w:p w14:paraId="363E1622" w14:textId="7FE9184E" w:rsidR="00CB3BB4" w:rsidRP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lastRenderedPageBreak/>
        <w:t xml:space="preserve">Peligro de </w:t>
      </w:r>
      <w:r w:rsidR="0067368C">
        <w:rPr>
          <w:rFonts w:ascii="Verdana" w:hAnsi="Verdana" w:cs="Arial"/>
          <w:b/>
          <w:bCs/>
          <w:sz w:val="22"/>
          <w:szCs w:val="22"/>
          <w:lang w:val="es-ES_tradnl"/>
        </w:rPr>
        <w:t>t</w:t>
      </w:r>
      <w:r w:rsidR="0067368C" w:rsidRPr="00485642">
        <w:rPr>
          <w:rFonts w:ascii="Verdana" w:hAnsi="Verdana" w:cs="Arial"/>
          <w:b/>
          <w:bCs/>
          <w:sz w:val="22"/>
          <w:szCs w:val="22"/>
          <w:lang w:val="es-ES_tradnl"/>
        </w:rPr>
        <w:t>ránsito</w:t>
      </w:r>
      <w:r w:rsidRPr="00485642">
        <w:rPr>
          <w:rFonts w:ascii="Verdana" w:hAnsi="Verdana" w:cs="Arial"/>
          <w:b/>
          <w:bCs/>
          <w:sz w:val="22"/>
          <w:szCs w:val="22"/>
          <w:lang w:val="es-ES_tradnl"/>
        </w:rPr>
        <w:t>:</w:t>
      </w:r>
      <w:r w:rsidRPr="00CB3BB4">
        <w:rPr>
          <w:rFonts w:ascii="Verdana" w:hAnsi="Verdana" w:cs="Arial"/>
          <w:sz w:val="22"/>
          <w:szCs w:val="22"/>
          <w:lang w:val="es-ES_tradnl"/>
        </w:rPr>
        <w:t xml:space="preserve"> Asociado a desplazamientos en vehículos propios, contratados o de servicio público, los cuales pueden ocasionar colisiones vehiculares o atropellamientos que causan heridas, golpes, fracturas y hasta la muerte. </w:t>
      </w:r>
    </w:p>
    <w:p w14:paraId="06E3DA51" w14:textId="77777777" w:rsidR="00CB3BB4" w:rsidRPr="00CB3BB4" w:rsidRDefault="00CB3BB4" w:rsidP="00CB3BB4">
      <w:pPr>
        <w:ind w:left="284" w:hanging="284"/>
        <w:jc w:val="both"/>
        <w:rPr>
          <w:rFonts w:ascii="Verdana" w:hAnsi="Verdana" w:cs="Arial"/>
          <w:sz w:val="22"/>
          <w:szCs w:val="22"/>
          <w:lang w:val="es-ES_tradnl"/>
        </w:rPr>
      </w:pPr>
    </w:p>
    <w:p w14:paraId="6E3AFF3C" w14:textId="641E0CC2" w:rsid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 xml:space="preserve">Peligro </w:t>
      </w:r>
      <w:r w:rsidR="0067368C">
        <w:rPr>
          <w:rFonts w:ascii="Verdana" w:hAnsi="Verdana" w:cs="Arial"/>
          <w:b/>
          <w:bCs/>
          <w:sz w:val="22"/>
          <w:szCs w:val="22"/>
          <w:lang w:val="es-ES_tradnl"/>
        </w:rPr>
        <w:t>e</w:t>
      </w:r>
      <w:r w:rsidRPr="00485642">
        <w:rPr>
          <w:rFonts w:ascii="Verdana" w:hAnsi="Verdana" w:cs="Arial"/>
          <w:b/>
          <w:bCs/>
          <w:sz w:val="22"/>
          <w:szCs w:val="22"/>
          <w:lang w:val="es-ES_tradnl"/>
        </w:rPr>
        <w:t>léctrico:</w:t>
      </w:r>
      <w:r w:rsidRPr="00CB3BB4">
        <w:rPr>
          <w:rFonts w:ascii="Verdana" w:hAnsi="Verdana" w:cs="Arial"/>
          <w:sz w:val="22"/>
          <w:szCs w:val="22"/>
          <w:lang w:val="es-ES_tradnl"/>
        </w:rPr>
        <w:t xml:space="preserve"> Es aquel susceptible de ser producido por instalaciones eléctricas, partes de estas y cualquier dispositivo eléctrico bajo tensión.</w:t>
      </w:r>
    </w:p>
    <w:p w14:paraId="7185EAC8" w14:textId="77777777" w:rsidR="001A5516" w:rsidRPr="001A5516" w:rsidRDefault="001A5516" w:rsidP="001A5516">
      <w:pPr>
        <w:pStyle w:val="Prrafodelista"/>
        <w:rPr>
          <w:rFonts w:ascii="Verdana" w:hAnsi="Verdana" w:cs="Arial"/>
          <w:sz w:val="22"/>
          <w:szCs w:val="22"/>
          <w:lang w:val="es-ES_tradnl"/>
        </w:rPr>
      </w:pPr>
    </w:p>
    <w:p w14:paraId="0D9EB96D" w14:textId="0AFDBBFC" w:rsidR="00CB3BB4" w:rsidRP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 xml:space="preserve">Peligro </w:t>
      </w:r>
      <w:r w:rsidR="0067368C">
        <w:rPr>
          <w:rFonts w:ascii="Verdana" w:hAnsi="Verdana" w:cs="Arial"/>
          <w:b/>
          <w:bCs/>
          <w:sz w:val="22"/>
          <w:szCs w:val="22"/>
          <w:lang w:val="es-ES_tradnl"/>
        </w:rPr>
        <w:t>p</w:t>
      </w:r>
      <w:r w:rsidRPr="00485642">
        <w:rPr>
          <w:rFonts w:ascii="Verdana" w:hAnsi="Verdana" w:cs="Arial"/>
          <w:b/>
          <w:bCs/>
          <w:sz w:val="22"/>
          <w:szCs w:val="22"/>
          <w:lang w:val="es-ES_tradnl"/>
        </w:rPr>
        <w:t>úblico:</w:t>
      </w:r>
      <w:r w:rsidRPr="00CB3BB4">
        <w:rPr>
          <w:rFonts w:ascii="Verdana" w:hAnsi="Verdana" w:cs="Arial"/>
          <w:sz w:val="22"/>
          <w:szCs w:val="22"/>
          <w:lang w:val="es-ES_tradnl"/>
        </w:rPr>
        <w:t xml:space="preserve"> Es básicamente a todos aquellos factores derivados de situaciones de agresión intencional, contra intereses privados de las personas, o contra algunas comunidades (actos delictivos) y en los que se pueden ver involucrados colaboradores de manera directa o indirecta afectando su integridad física y mental. Por la ubicación geográfica que están más propensos a ser víctimas de delincuencia y orden público.</w:t>
      </w:r>
    </w:p>
    <w:p w14:paraId="1D3C55D4" w14:textId="77777777" w:rsidR="00CB3BB4" w:rsidRPr="00CB3BB4" w:rsidRDefault="00CB3BB4" w:rsidP="00CB3BB4">
      <w:pPr>
        <w:ind w:left="284" w:hanging="284"/>
        <w:jc w:val="both"/>
        <w:rPr>
          <w:rFonts w:ascii="Verdana" w:hAnsi="Verdana" w:cs="Arial"/>
          <w:sz w:val="22"/>
          <w:szCs w:val="22"/>
          <w:lang w:val="es-ES_tradnl"/>
        </w:rPr>
      </w:pPr>
    </w:p>
    <w:p w14:paraId="03F4921E" w14:textId="77777777" w:rsidR="00485642"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Personal expuesto:</w:t>
      </w:r>
      <w:r w:rsidRPr="00CB3BB4">
        <w:rPr>
          <w:rFonts w:ascii="Verdana" w:hAnsi="Verdana" w:cs="Arial"/>
          <w:sz w:val="22"/>
          <w:szCs w:val="22"/>
          <w:lang w:val="es-ES_tradnl"/>
        </w:rPr>
        <w:t xml:space="preserve"> Número de personas que están en contacto con peligros.</w:t>
      </w:r>
    </w:p>
    <w:p w14:paraId="58964A4F" w14:textId="77777777" w:rsidR="00485642" w:rsidRPr="00485642" w:rsidRDefault="00485642" w:rsidP="00485642">
      <w:pPr>
        <w:pStyle w:val="Prrafodelista"/>
        <w:rPr>
          <w:rFonts w:ascii="Verdana" w:hAnsi="Verdana" w:cs="Arial"/>
          <w:sz w:val="22"/>
          <w:szCs w:val="22"/>
          <w:lang w:val="es-ES_tradnl"/>
        </w:rPr>
      </w:pPr>
    </w:p>
    <w:p w14:paraId="00537023" w14:textId="77777777" w:rsidR="00CB3BB4" w:rsidRP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Probabilidad:</w:t>
      </w:r>
      <w:r w:rsidRPr="00CB3BB4">
        <w:rPr>
          <w:rFonts w:ascii="Verdana" w:hAnsi="Verdana" w:cs="Arial"/>
          <w:sz w:val="22"/>
          <w:szCs w:val="22"/>
          <w:lang w:val="es-ES_tradnl"/>
        </w:rPr>
        <w:t xml:space="preserve"> Grado de posibilidad de que ocurra un evento no deseado y pueda producir consecuencias.</w:t>
      </w:r>
    </w:p>
    <w:p w14:paraId="1C019A40" w14:textId="77777777" w:rsidR="00CB3BB4" w:rsidRPr="00CB3BB4" w:rsidRDefault="00CB3BB4" w:rsidP="00CB3BB4">
      <w:pPr>
        <w:ind w:left="284" w:hanging="284"/>
        <w:jc w:val="both"/>
        <w:rPr>
          <w:rFonts w:ascii="Verdana" w:hAnsi="Verdana" w:cs="Arial"/>
          <w:sz w:val="22"/>
          <w:szCs w:val="22"/>
          <w:lang w:val="es-ES_tradnl"/>
        </w:rPr>
      </w:pPr>
    </w:p>
    <w:p w14:paraId="04875130" w14:textId="77777777" w:rsidR="00CB3BB4" w:rsidRP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Proceso:</w:t>
      </w:r>
      <w:r w:rsidRPr="00CB3BB4">
        <w:rPr>
          <w:rFonts w:ascii="Verdana" w:hAnsi="Verdana" w:cs="Arial"/>
          <w:sz w:val="22"/>
          <w:szCs w:val="22"/>
          <w:lang w:val="es-ES_tradnl"/>
        </w:rPr>
        <w:t xml:space="preserve"> Conjunto de actividades mutuamente relacionadas o que interactúan, las cuales transforman elementos de entrada en resultados.</w:t>
      </w:r>
    </w:p>
    <w:p w14:paraId="56424852" w14:textId="77777777" w:rsidR="00CB3BB4" w:rsidRPr="00CB3BB4" w:rsidRDefault="00CB3BB4" w:rsidP="00CB3BB4">
      <w:pPr>
        <w:ind w:left="284" w:hanging="284"/>
        <w:jc w:val="both"/>
        <w:rPr>
          <w:rFonts w:ascii="Verdana" w:hAnsi="Verdana" w:cs="Arial"/>
          <w:sz w:val="22"/>
          <w:szCs w:val="22"/>
          <w:lang w:val="es-ES_tradnl"/>
        </w:rPr>
      </w:pPr>
    </w:p>
    <w:p w14:paraId="47DD603C" w14:textId="74FA52D6" w:rsidR="00CB3BB4" w:rsidRP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Riesgo:</w:t>
      </w:r>
      <w:r w:rsidRPr="00CB3BB4">
        <w:rPr>
          <w:rFonts w:ascii="Verdana" w:hAnsi="Verdana" w:cs="Arial"/>
          <w:sz w:val="22"/>
          <w:szCs w:val="22"/>
          <w:lang w:val="es-ES_tradnl"/>
        </w:rPr>
        <w:t xml:space="preserve"> Combinación de la frecuencia o probabilidad que puedan derivarse de la materialización de un peligro. (El concepto de riesgo siempre tiene dos elementos: la frecuencia con la que se materializa un riesgo y las consecuencias que de </w:t>
      </w:r>
      <w:r w:rsidR="0067368C" w:rsidRPr="00CB3BB4">
        <w:rPr>
          <w:rFonts w:ascii="Verdana" w:hAnsi="Verdana" w:cs="Arial"/>
          <w:sz w:val="22"/>
          <w:szCs w:val="22"/>
          <w:lang w:val="es-ES_tradnl"/>
        </w:rPr>
        <w:t>él</w:t>
      </w:r>
      <w:r w:rsidRPr="00CB3BB4">
        <w:rPr>
          <w:rFonts w:ascii="Verdana" w:hAnsi="Verdana" w:cs="Arial"/>
          <w:sz w:val="22"/>
          <w:szCs w:val="22"/>
          <w:lang w:val="es-ES_tradnl"/>
        </w:rPr>
        <w:t>, puedan derivarse.</w:t>
      </w:r>
    </w:p>
    <w:p w14:paraId="12C1AD99" w14:textId="77777777" w:rsidR="00CB3BB4" w:rsidRPr="00CB3BB4" w:rsidRDefault="00CB3BB4" w:rsidP="00CB3BB4">
      <w:pPr>
        <w:ind w:left="284" w:hanging="284"/>
        <w:jc w:val="both"/>
        <w:rPr>
          <w:rFonts w:ascii="Verdana" w:hAnsi="Verdana" w:cs="Arial"/>
          <w:sz w:val="22"/>
          <w:szCs w:val="22"/>
          <w:lang w:val="es-ES_tradnl"/>
        </w:rPr>
      </w:pPr>
    </w:p>
    <w:p w14:paraId="2B2D8B38" w14:textId="77777777" w:rsidR="00CB3BB4" w:rsidRP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Riesgo aceptable:</w:t>
      </w:r>
      <w:r w:rsidRPr="00CB3BB4">
        <w:rPr>
          <w:rFonts w:ascii="Verdana" w:hAnsi="Verdana" w:cs="Arial"/>
          <w:sz w:val="22"/>
          <w:szCs w:val="22"/>
          <w:lang w:val="es-ES_tradnl"/>
        </w:rPr>
        <w:t xml:space="preserve"> Riesgo que ha sido reducido a un nivel que la organización puede tolerar, respecto a sus obligaciones legales y su propia política en seguridad y salud en el trabajo. </w:t>
      </w:r>
    </w:p>
    <w:p w14:paraId="0D42A582" w14:textId="77777777" w:rsidR="00CB3BB4" w:rsidRPr="00CB3BB4" w:rsidRDefault="00CB3BB4" w:rsidP="00CB3BB4">
      <w:pPr>
        <w:ind w:left="284" w:hanging="284"/>
        <w:jc w:val="both"/>
        <w:rPr>
          <w:rFonts w:ascii="Verdana" w:hAnsi="Verdana" w:cs="Arial"/>
          <w:sz w:val="22"/>
          <w:szCs w:val="22"/>
          <w:lang w:val="es-ES_tradnl"/>
        </w:rPr>
      </w:pPr>
    </w:p>
    <w:p w14:paraId="50D42E9D" w14:textId="77777777" w:rsid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Valoración de los riesgos:</w:t>
      </w:r>
      <w:r w:rsidRPr="00CB3BB4">
        <w:rPr>
          <w:rFonts w:ascii="Verdana" w:hAnsi="Verdana" w:cs="Arial"/>
          <w:sz w:val="22"/>
          <w:szCs w:val="22"/>
          <w:lang w:val="es-ES_tradnl"/>
        </w:rPr>
        <w:t xml:space="preserve"> Proceso de evaluar el(los) riesgo(s) que surge(n) de un(os) peligro(s), teniendo en cuenta la suficiencia de los controles existentes y de decidir si el(los) riesgo(s) es (son) aceptable(s) o no.</w:t>
      </w:r>
    </w:p>
    <w:p w14:paraId="30ABEE1F" w14:textId="77777777" w:rsidR="000D4CA2" w:rsidRPr="000D4CA2" w:rsidRDefault="000D4CA2" w:rsidP="000D4CA2">
      <w:pPr>
        <w:pStyle w:val="Prrafodelista"/>
        <w:rPr>
          <w:rFonts w:ascii="Verdana" w:hAnsi="Verdana" w:cs="Arial"/>
          <w:sz w:val="22"/>
          <w:szCs w:val="22"/>
          <w:lang w:val="es-ES_tradnl"/>
        </w:rPr>
      </w:pPr>
    </w:p>
    <w:p w14:paraId="4BD1A572" w14:textId="77777777" w:rsidR="00CB3BB4" w:rsidRP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GES:</w:t>
      </w:r>
      <w:r w:rsidRPr="00CB3BB4">
        <w:rPr>
          <w:rFonts w:ascii="Verdana" w:hAnsi="Verdana" w:cs="Arial"/>
          <w:sz w:val="22"/>
          <w:szCs w:val="22"/>
          <w:lang w:val="es-ES_tradnl"/>
        </w:rPr>
        <w:t xml:space="preserve"> Grupos de exposición similar.</w:t>
      </w:r>
    </w:p>
    <w:p w14:paraId="44C4D277" w14:textId="77777777" w:rsidR="00CB3BB4" w:rsidRPr="00CB3BB4" w:rsidRDefault="00CB3BB4" w:rsidP="00CB3BB4">
      <w:pPr>
        <w:ind w:left="284" w:hanging="284"/>
        <w:jc w:val="both"/>
        <w:rPr>
          <w:rFonts w:ascii="Verdana" w:hAnsi="Verdana" w:cs="Arial"/>
          <w:sz w:val="22"/>
          <w:szCs w:val="22"/>
          <w:lang w:val="es-ES_tradnl"/>
        </w:rPr>
      </w:pPr>
    </w:p>
    <w:p w14:paraId="4DCB0715" w14:textId="77777777" w:rsid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SST:</w:t>
      </w:r>
      <w:r w:rsidRPr="00CB3BB4">
        <w:rPr>
          <w:rFonts w:ascii="Verdana" w:hAnsi="Verdana" w:cs="Arial"/>
          <w:sz w:val="22"/>
          <w:szCs w:val="22"/>
          <w:lang w:val="es-ES_tradnl"/>
        </w:rPr>
        <w:t xml:space="preserve"> Seguridad y Salud en el Trabajo.</w:t>
      </w:r>
    </w:p>
    <w:p w14:paraId="61B62815" w14:textId="77777777" w:rsidR="001A5516" w:rsidRPr="001A5516" w:rsidRDefault="001A5516" w:rsidP="001A5516">
      <w:pPr>
        <w:pStyle w:val="Prrafodelista"/>
        <w:rPr>
          <w:rFonts w:ascii="Verdana" w:hAnsi="Verdana" w:cs="Arial"/>
          <w:sz w:val="22"/>
          <w:szCs w:val="22"/>
          <w:lang w:val="es-ES_tradnl"/>
        </w:rPr>
      </w:pPr>
    </w:p>
    <w:p w14:paraId="7FF1BF8F" w14:textId="4248E383" w:rsidR="00CB3BB4" w:rsidRPr="00CB3BB4" w:rsidRDefault="00CB3BB4" w:rsidP="009612E3">
      <w:pPr>
        <w:pStyle w:val="Prrafodelista"/>
        <w:numPr>
          <w:ilvl w:val="0"/>
          <w:numId w:val="15"/>
        </w:numPr>
        <w:jc w:val="both"/>
        <w:rPr>
          <w:rFonts w:ascii="Verdana" w:hAnsi="Verdana" w:cs="Arial"/>
          <w:sz w:val="22"/>
          <w:szCs w:val="22"/>
          <w:lang w:val="es-ES_tradnl"/>
        </w:rPr>
      </w:pPr>
      <w:r w:rsidRPr="00485642">
        <w:rPr>
          <w:rFonts w:ascii="Verdana" w:hAnsi="Verdana" w:cs="Arial"/>
          <w:b/>
          <w:bCs/>
          <w:sz w:val="22"/>
          <w:szCs w:val="22"/>
          <w:lang w:val="es-ES_tradnl"/>
        </w:rPr>
        <w:t>SGSST:</w:t>
      </w:r>
      <w:r w:rsidRPr="00CB3BB4">
        <w:rPr>
          <w:rFonts w:ascii="Verdana" w:hAnsi="Verdana" w:cs="Arial"/>
          <w:sz w:val="22"/>
          <w:szCs w:val="22"/>
          <w:lang w:val="es-ES_tradnl"/>
        </w:rPr>
        <w:t xml:space="preserve"> Sistema de Gestión de Seguridad y Salud en el Trabajo</w:t>
      </w:r>
      <w:r w:rsidR="0067368C">
        <w:rPr>
          <w:rFonts w:ascii="Verdana" w:hAnsi="Verdana" w:cs="Arial"/>
          <w:sz w:val="22"/>
          <w:szCs w:val="22"/>
          <w:lang w:val="es-ES_tradnl"/>
        </w:rPr>
        <w:t>.</w:t>
      </w:r>
    </w:p>
    <w:p w14:paraId="618544C2" w14:textId="77777777" w:rsidR="00B77848" w:rsidRPr="009F7F0D" w:rsidRDefault="00B77848" w:rsidP="00F23033">
      <w:pPr>
        <w:jc w:val="both"/>
        <w:rPr>
          <w:rFonts w:ascii="Verdana" w:hAnsi="Verdana" w:cs="Arial"/>
          <w:color w:val="FF0000"/>
          <w:sz w:val="22"/>
          <w:szCs w:val="22"/>
          <w:lang w:val="es-ES_tradnl"/>
        </w:rPr>
      </w:pPr>
    </w:p>
    <w:p w14:paraId="3EB601B1" w14:textId="39EA88D0" w:rsidR="00FD7884" w:rsidRPr="009F7F0D" w:rsidRDefault="00E81094" w:rsidP="00AC389F">
      <w:pPr>
        <w:pStyle w:val="Ttulo1"/>
        <w:spacing w:line="240" w:lineRule="auto"/>
        <w:jc w:val="both"/>
        <w:rPr>
          <w:rFonts w:ascii="Verdana" w:hAnsi="Verdana"/>
          <w:sz w:val="22"/>
          <w:szCs w:val="22"/>
        </w:rPr>
      </w:pPr>
      <w:r w:rsidRPr="009F7F0D">
        <w:rPr>
          <w:rFonts w:ascii="Verdana" w:hAnsi="Verdana"/>
          <w:sz w:val="22"/>
          <w:szCs w:val="22"/>
        </w:rPr>
        <w:lastRenderedPageBreak/>
        <w:t>5</w:t>
      </w:r>
      <w:r w:rsidR="00AC389F" w:rsidRPr="009F7F0D">
        <w:rPr>
          <w:rFonts w:ascii="Verdana" w:hAnsi="Verdana"/>
          <w:sz w:val="22"/>
          <w:szCs w:val="22"/>
        </w:rPr>
        <w:t xml:space="preserve">. </w:t>
      </w:r>
      <w:r w:rsidR="0007378A" w:rsidRPr="009F7F0D">
        <w:rPr>
          <w:rFonts w:ascii="Verdana" w:hAnsi="Verdana"/>
          <w:sz w:val="22"/>
          <w:szCs w:val="22"/>
        </w:rPr>
        <w:t>CONTENIDO</w:t>
      </w:r>
    </w:p>
    <w:p w14:paraId="510F2B65" w14:textId="37344CA6" w:rsidR="008409B1" w:rsidRDefault="008409B1" w:rsidP="00F23033">
      <w:pPr>
        <w:jc w:val="both"/>
        <w:rPr>
          <w:rFonts w:ascii="Verdana" w:hAnsi="Verdana" w:cs="Arial"/>
          <w:color w:val="FF0000"/>
          <w:sz w:val="22"/>
          <w:szCs w:val="22"/>
          <w:lang w:val="es-ES_tradnl"/>
        </w:rPr>
      </w:pPr>
    </w:p>
    <w:p w14:paraId="4515D7B0" w14:textId="5B581A84" w:rsidR="00A11D68" w:rsidRDefault="00A11D68" w:rsidP="00F23033">
      <w:pPr>
        <w:jc w:val="both"/>
        <w:rPr>
          <w:rFonts w:ascii="Verdana" w:hAnsi="Verdana" w:cs="Arial"/>
          <w:b/>
          <w:bCs/>
          <w:sz w:val="22"/>
          <w:szCs w:val="22"/>
          <w:lang w:val="es-ES_tradnl"/>
        </w:rPr>
      </w:pPr>
      <w:r>
        <w:rPr>
          <w:rFonts w:ascii="Verdana" w:hAnsi="Verdana" w:cs="Arial"/>
          <w:b/>
          <w:bCs/>
          <w:sz w:val="22"/>
          <w:szCs w:val="22"/>
          <w:lang w:val="es-ES_tradnl"/>
        </w:rPr>
        <w:t>5.1 GENERALIDADES</w:t>
      </w:r>
    </w:p>
    <w:p w14:paraId="7E9F81E8" w14:textId="77777777" w:rsidR="00A11D68" w:rsidRPr="00A11D68" w:rsidRDefault="00A11D68" w:rsidP="00F23033">
      <w:pPr>
        <w:jc w:val="both"/>
        <w:rPr>
          <w:rFonts w:ascii="Verdana" w:hAnsi="Verdana" w:cs="Arial"/>
          <w:b/>
          <w:bCs/>
          <w:sz w:val="22"/>
          <w:szCs w:val="22"/>
          <w:lang w:val="es-CO"/>
        </w:rPr>
      </w:pPr>
    </w:p>
    <w:p w14:paraId="673FB16D" w14:textId="1CFDE951" w:rsidR="00A11D68" w:rsidRDefault="00A11D68" w:rsidP="00A11D68">
      <w:pPr>
        <w:jc w:val="both"/>
        <w:rPr>
          <w:rFonts w:ascii="Verdana" w:hAnsi="Verdana" w:cs="Arial"/>
          <w:sz w:val="22"/>
          <w:szCs w:val="22"/>
          <w:lang w:val="es-ES_tradnl"/>
        </w:rPr>
      </w:pPr>
      <w:r w:rsidRPr="00A11D68">
        <w:rPr>
          <w:rFonts w:ascii="Verdana" w:hAnsi="Verdana" w:cs="Arial"/>
          <w:sz w:val="22"/>
          <w:szCs w:val="22"/>
          <w:lang w:val="es-ES_tradnl"/>
        </w:rPr>
        <w:t xml:space="preserve">Para la identificación de peligros, la valoración de riesgos e implementación de controles y la actualización o monitoreo de los riesgos y peligros, la Entidad ha adoptado la Guía Técnica Colombiana GTC 45 y lineamientos basados en la experiencia de nuestros profesionales. </w:t>
      </w:r>
    </w:p>
    <w:p w14:paraId="11270BA4" w14:textId="77777777" w:rsidR="001A5516" w:rsidRPr="00A11D68" w:rsidRDefault="001A5516" w:rsidP="00A11D68">
      <w:pPr>
        <w:jc w:val="both"/>
        <w:rPr>
          <w:rFonts w:ascii="Verdana" w:hAnsi="Verdana" w:cs="Arial"/>
          <w:sz w:val="22"/>
          <w:szCs w:val="22"/>
          <w:lang w:val="es-ES_tradnl"/>
        </w:rPr>
      </w:pPr>
    </w:p>
    <w:p w14:paraId="12CCCB4A" w14:textId="062958E2" w:rsidR="00A11D68" w:rsidRPr="00F64D28" w:rsidRDefault="00F64D28" w:rsidP="00F64D28">
      <w:pPr>
        <w:jc w:val="both"/>
        <w:rPr>
          <w:rFonts w:ascii="Verdana" w:hAnsi="Verdana" w:cs="Arial"/>
          <w:sz w:val="22"/>
          <w:szCs w:val="22"/>
          <w:lang w:val="es-ES_tradnl"/>
        </w:rPr>
      </w:pPr>
      <w:r>
        <w:rPr>
          <w:rFonts w:ascii="Verdana" w:hAnsi="Verdana" w:cs="Arial"/>
          <w:sz w:val="22"/>
          <w:szCs w:val="22"/>
          <w:lang w:val="es-ES_tradnl"/>
        </w:rPr>
        <w:t>En lo concerniente a las oportunidades del SGSST, estas serán administradas en el marco de la Guía de administración de riesgos institucionales GC-G-002</w:t>
      </w:r>
      <w:r w:rsidR="00A2535B">
        <w:rPr>
          <w:rFonts w:ascii="Verdana" w:hAnsi="Verdana" w:cs="Arial"/>
          <w:sz w:val="22"/>
          <w:szCs w:val="22"/>
          <w:lang w:val="es-ES_tradnl"/>
        </w:rPr>
        <w:t>.</w:t>
      </w:r>
      <w:r w:rsidR="00A11D68" w:rsidRPr="00F64D28">
        <w:rPr>
          <w:rFonts w:ascii="Verdana" w:hAnsi="Verdana" w:cs="Arial"/>
          <w:sz w:val="22"/>
          <w:szCs w:val="22"/>
          <w:lang w:val="es-ES_tradnl"/>
        </w:rPr>
        <w:tab/>
      </w:r>
    </w:p>
    <w:p w14:paraId="77537540" w14:textId="77777777" w:rsidR="00A11D68" w:rsidRDefault="00A11D68" w:rsidP="00A11D68">
      <w:pPr>
        <w:jc w:val="both"/>
        <w:rPr>
          <w:rFonts w:ascii="Verdana" w:hAnsi="Verdana" w:cs="Arial"/>
          <w:sz w:val="22"/>
          <w:szCs w:val="22"/>
          <w:lang w:val="es-ES_tradnl"/>
        </w:rPr>
      </w:pPr>
    </w:p>
    <w:p w14:paraId="280799C2" w14:textId="2E18EFFC" w:rsidR="00A11D68" w:rsidRDefault="00A11D68" w:rsidP="00A11D68">
      <w:pPr>
        <w:jc w:val="both"/>
        <w:rPr>
          <w:rFonts w:ascii="Verdana" w:hAnsi="Verdana" w:cs="Arial"/>
          <w:b/>
          <w:bCs/>
          <w:sz w:val="22"/>
          <w:szCs w:val="22"/>
          <w:lang w:val="es-ES_tradnl"/>
        </w:rPr>
      </w:pPr>
      <w:r>
        <w:rPr>
          <w:rFonts w:ascii="Verdana" w:hAnsi="Verdana" w:cs="Arial"/>
          <w:b/>
          <w:bCs/>
          <w:sz w:val="22"/>
          <w:szCs w:val="22"/>
          <w:lang w:val="es-ES_tradnl"/>
        </w:rPr>
        <w:t>5.2 ACTIVIDADES</w:t>
      </w:r>
    </w:p>
    <w:p w14:paraId="455D5160" w14:textId="77777777" w:rsidR="00A11D68" w:rsidRPr="00A11D68" w:rsidRDefault="00A11D68" w:rsidP="00A11D68">
      <w:pPr>
        <w:jc w:val="both"/>
        <w:rPr>
          <w:rFonts w:ascii="Verdana" w:hAnsi="Verdana" w:cs="Arial"/>
          <w:sz w:val="22"/>
          <w:szCs w:val="22"/>
          <w:lang w:val="es-ES_tradnl"/>
        </w:rPr>
      </w:pPr>
    </w:p>
    <w:p w14:paraId="1AED0197" w14:textId="57879CFF" w:rsidR="00A11D68" w:rsidRDefault="00A11D68" w:rsidP="00A11D68">
      <w:pPr>
        <w:jc w:val="both"/>
        <w:rPr>
          <w:rFonts w:ascii="Verdana" w:hAnsi="Verdana" w:cs="Arial"/>
          <w:sz w:val="22"/>
          <w:szCs w:val="22"/>
          <w:lang w:val="es-ES_tradnl"/>
        </w:rPr>
      </w:pPr>
      <w:r w:rsidRPr="00A11D68">
        <w:rPr>
          <w:rFonts w:ascii="Verdana" w:hAnsi="Verdana" w:cs="Arial"/>
          <w:sz w:val="22"/>
          <w:szCs w:val="22"/>
          <w:lang w:val="es-ES_tradnl"/>
        </w:rPr>
        <w:t>La gestión de peligros y riesgos del SGSST, atiende las siguientes etapas:</w:t>
      </w:r>
    </w:p>
    <w:p w14:paraId="4416E70C" w14:textId="77777777" w:rsidR="005A4844" w:rsidRDefault="005A4844" w:rsidP="00A11D68">
      <w:pPr>
        <w:jc w:val="both"/>
        <w:rPr>
          <w:rFonts w:ascii="Verdana" w:hAnsi="Verdana" w:cs="Arial"/>
          <w:sz w:val="22"/>
          <w:szCs w:val="22"/>
          <w:lang w:val="es-ES_tradnl"/>
        </w:rPr>
      </w:pPr>
    </w:p>
    <w:p w14:paraId="15AF33B9" w14:textId="089ED7E7" w:rsidR="00A11D68" w:rsidRPr="00E6561B" w:rsidRDefault="005A4844" w:rsidP="00A11D68">
      <w:pPr>
        <w:jc w:val="both"/>
        <w:rPr>
          <w:rFonts w:ascii="Verdana" w:hAnsi="Verdana" w:cs="Arial"/>
          <w:b/>
          <w:bCs/>
          <w:sz w:val="22"/>
          <w:szCs w:val="22"/>
          <w:lang w:val="es-ES_tradnl"/>
        </w:rPr>
      </w:pPr>
      <w:r w:rsidRPr="00E6561B">
        <w:rPr>
          <w:rFonts w:ascii="Verdana" w:hAnsi="Verdana" w:cs="Arial"/>
          <w:b/>
          <w:bCs/>
          <w:sz w:val="22"/>
          <w:szCs w:val="22"/>
          <w:lang w:val="es-ES_tradnl"/>
        </w:rPr>
        <w:t>5</w:t>
      </w:r>
      <w:r w:rsidR="00A11D68" w:rsidRPr="00E6561B">
        <w:rPr>
          <w:rFonts w:ascii="Verdana" w:hAnsi="Verdana" w:cs="Arial"/>
          <w:b/>
          <w:bCs/>
          <w:sz w:val="22"/>
          <w:szCs w:val="22"/>
          <w:lang w:val="es-ES_tradnl"/>
        </w:rPr>
        <w:t>.</w:t>
      </w:r>
      <w:r w:rsidR="00C768AB">
        <w:rPr>
          <w:rFonts w:ascii="Verdana" w:hAnsi="Verdana" w:cs="Arial"/>
          <w:b/>
          <w:bCs/>
          <w:sz w:val="22"/>
          <w:szCs w:val="22"/>
          <w:lang w:val="es-ES_tradnl"/>
        </w:rPr>
        <w:t>2.1</w:t>
      </w:r>
      <w:r w:rsidR="00A11D68" w:rsidRPr="00E6561B">
        <w:rPr>
          <w:rFonts w:ascii="Verdana" w:hAnsi="Verdana" w:cs="Arial"/>
          <w:b/>
          <w:bCs/>
          <w:sz w:val="22"/>
          <w:szCs w:val="22"/>
          <w:lang w:val="es-ES_tradnl"/>
        </w:rPr>
        <w:t xml:space="preserve"> IDENTIFICACIÓN DE PELIGROS Y VALORACIÓN DE LOS RIESGOS</w:t>
      </w:r>
    </w:p>
    <w:p w14:paraId="7D5FEFEF" w14:textId="77777777" w:rsidR="00A11D68" w:rsidRPr="00A11D68" w:rsidRDefault="00A11D68" w:rsidP="00A11D68">
      <w:pPr>
        <w:jc w:val="both"/>
        <w:rPr>
          <w:rFonts w:ascii="Verdana" w:hAnsi="Verdana" w:cs="Arial"/>
          <w:sz w:val="22"/>
          <w:szCs w:val="22"/>
          <w:lang w:val="es-ES_tradnl"/>
        </w:rPr>
      </w:pPr>
    </w:p>
    <w:p w14:paraId="49B4A14A" w14:textId="1EAD0F3F" w:rsidR="00E6561B" w:rsidRDefault="00A11D68" w:rsidP="00A11D68">
      <w:pPr>
        <w:jc w:val="both"/>
        <w:rPr>
          <w:rFonts w:ascii="Verdana" w:hAnsi="Verdana" w:cs="Arial"/>
          <w:sz w:val="22"/>
          <w:szCs w:val="22"/>
          <w:lang w:val="es-ES_tradnl"/>
        </w:rPr>
      </w:pPr>
      <w:r w:rsidRPr="00A11D68">
        <w:rPr>
          <w:rFonts w:ascii="Verdana" w:hAnsi="Verdana" w:cs="Arial"/>
          <w:sz w:val="22"/>
          <w:szCs w:val="22"/>
          <w:lang w:val="es-ES_tradnl"/>
        </w:rPr>
        <w:t>Para atender esta etap</w:t>
      </w:r>
      <w:r w:rsidR="000F2920">
        <w:rPr>
          <w:rFonts w:ascii="Verdana" w:hAnsi="Verdana" w:cs="Arial"/>
          <w:sz w:val="22"/>
          <w:szCs w:val="22"/>
          <w:lang w:val="es-ES_tradnl"/>
        </w:rPr>
        <w:t xml:space="preserve">a, </w:t>
      </w:r>
      <w:r w:rsidRPr="00A11D68">
        <w:rPr>
          <w:rFonts w:ascii="Verdana" w:hAnsi="Verdana" w:cs="Arial"/>
          <w:sz w:val="22"/>
          <w:szCs w:val="22"/>
          <w:lang w:val="es-ES_tradnl"/>
        </w:rPr>
        <w:t xml:space="preserve">la Entidad ha definido la </w:t>
      </w:r>
      <w:bookmarkStart w:id="3" w:name="_Hlk192494405"/>
      <w:r w:rsidRPr="00A11D68">
        <w:rPr>
          <w:rFonts w:ascii="Verdana" w:hAnsi="Verdana" w:cs="Arial"/>
          <w:sz w:val="22"/>
          <w:szCs w:val="22"/>
          <w:lang w:val="es-ES_tradnl"/>
        </w:rPr>
        <w:t>Matriz de Identificación de Peligros, Valoración de Riesgos y Determinación de Controles</w:t>
      </w:r>
      <w:r w:rsidR="000F2920">
        <w:rPr>
          <w:rFonts w:ascii="Verdana" w:hAnsi="Verdana" w:cs="Arial"/>
          <w:sz w:val="22"/>
          <w:szCs w:val="22"/>
          <w:lang w:val="es-ES_tradnl"/>
        </w:rPr>
        <w:t xml:space="preserve"> del SGSST</w:t>
      </w:r>
      <w:r w:rsidRPr="00A11D68">
        <w:rPr>
          <w:rFonts w:ascii="Verdana" w:hAnsi="Verdana" w:cs="Arial"/>
          <w:sz w:val="22"/>
          <w:szCs w:val="22"/>
          <w:lang w:val="es-ES_tradnl"/>
        </w:rPr>
        <w:t xml:space="preserve"> G</w:t>
      </w:r>
      <w:r w:rsidR="00943CF7">
        <w:rPr>
          <w:rFonts w:ascii="Verdana" w:hAnsi="Verdana" w:cs="Arial"/>
          <w:sz w:val="22"/>
          <w:szCs w:val="22"/>
          <w:lang w:val="es-ES_tradnl"/>
        </w:rPr>
        <w:t>IN</w:t>
      </w:r>
      <w:r w:rsidRPr="00A11D68">
        <w:rPr>
          <w:rFonts w:ascii="Verdana" w:hAnsi="Verdana" w:cs="Arial"/>
          <w:sz w:val="22"/>
          <w:szCs w:val="22"/>
          <w:lang w:val="es-ES_tradnl"/>
        </w:rPr>
        <w:t>-F</w:t>
      </w:r>
      <w:r w:rsidR="008C6258">
        <w:rPr>
          <w:rFonts w:ascii="Verdana" w:hAnsi="Verdana" w:cs="Arial"/>
          <w:sz w:val="22"/>
          <w:szCs w:val="22"/>
          <w:lang w:val="es-ES_tradnl"/>
        </w:rPr>
        <w:t>M</w:t>
      </w:r>
      <w:r w:rsidRPr="00A11D68">
        <w:rPr>
          <w:rFonts w:ascii="Verdana" w:hAnsi="Verdana" w:cs="Arial"/>
          <w:sz w:val="22"/>
          <w:szCs w:val="22"/>
          <w:lang w:val="es-ES_tradnl"/>
        </w:rPr>
        <w:t>-022</w:t>
      </w:r>
      <w:bookmarkEnd w:id="3"/>
      <w:r w:rsidRPr="00A11D68">
        <w:rPr>
          <w:rFonts w:ascii="Verdana" w:hAnsi="Verdana" w:cs="Arial"/>
          <w:sz w:val="22"/>
          <w:szCs w:val="22"/>
          <w:lang w:val="es-ES_tradnl"/>
        </w:rPr>
        <w:t>, al igual que los Grupos de Exposición Similar, por sus siglas GES, los cuales se han determinado</w:t>
      </w:r>
      <w:r w:rsidR="00C7293D">
        <w:rPr>
          <w:rFonts w:ascii="Verdana" w:hAnsi="Verdana" w:cs="Arial"/>
          <w:sz w:val="22"/>
          <w:szCs w:val="22"/>
          <w:lang w:val="es-ES_tradnl"/>
        </w:rPr>
        <w:t>,</w:t>
      </w:r>
      <w:r w:rsidRPr="00A11D68">
        <w:rPr>
          <w:rFonts w:ascii="Verdana" w:hAnsi="Verdana" w:cs="Arial"/>
          <w:sz w:val="22"/>
          <w:szCs w:val="22"/>
          <w:lang w:val="es-ES_tradnl"/>
        </w:rPr>
        <w:t xml:space="preserve"> de acuerdo</w:t>
      </w:r>
      <w:r w:rsidR="000F2920">
        <w:rPr>
          <w:rFonts w:ascii="Verdana" w:hAnsi="Verdana" w:cs="Arial"/>
          <w:sz w:val="22"/>
          <w:szCs w:val="22"/>
          <w:lang w:val="es-ES_tradnl"/>
        </w:rPr>
        <w:t>,</w:t>
      </w:r>
      <w:r w:rsidRPr="00A11D68">
        <w:rPr>
          <w:rFonts w:ascii="Verdana" w:hAnsi="Verdana" w:cs="Arial"/>
          <w:sz w:val="22"/>
          <w:szCs w:val="22"/>
          <w:lang w:val="es-ES_tradnl"/>
        </w:rPr>
        <w:t xml:space="preserve"> a las tareas que les han sido asignadas en el marco de sus responsabilidades</w:t>
      </w:r>
      <w:r w:rsidR="00E6561B">
        <w:rPr>
          <w:rFonts w:ascii="Verdana" w:hAnsi="Verdana" w:cs="Arial"/>
          <w:sz w:val="22"/>
          <w:szCs w:val="22"/>
          <w:lang w:val="es-ES_tradnl"/>
        </w:rPr>
        <w:t>.</w:t>
      </w:r>
      <w:r w:rsidR="00C7293D">
        <w:rPr>
          <w:rFonts w:ascii="Verdana" w:hAnsi="Verdana" w:cs="Arial"/>
          <w:sz w:val="22"/>
          <w:szCs w:val="22"/>
          <w:lang w:val="es-ES_tradnl"/>
        </w:rPr>
        <w:t xml:space="preserve"> </w:t>
      </w:r>
      <w:r w:rsidR="00E6561B" w:rsidRPr="00E6561B">
        <w:rPr>
          <w:rFonts w:ascii="Verdana" w:hAnsi="Verdana" w:cs="Arial"/>
          <w:sz w:val="22"/>
          <w:szCs w:val="22"/>
          <w:lang w:val="es-ES_tradnl"/>
        </w:rPr>
        <w:t>Cada uno de estos Grupos de Exposición Similar GES, están asociados a los diferentes procesos de la Entida</w:t>
      </w:r>
      <w:r w:rsidR="00E6561B">
        <w:rPr>
          <w:rFonts w:ascii="Verdana" w:hAnsi="Verdana" w:cs="Arial"/>
          <w:sz w:val="22"/>
          <w:szCs w:val="22"/>
          <w:lang w:val="es-ES_tradnl"/>
        </w:rPr>
        <w:t>d</w:t>
      </w:r>
      <w:r w:rsidR="008C6258">
        <w:rPr>
          <w:rFonts w:ascii="Verdana" w:hAnsi="Verdana" w:cs="Arial"/>
          <w:sz w:val="22"/>
          <w:szCs w:val="22"/>
          <w:lang w:val="es-ES_tradnl"/>
        </w:rPr>
        <w:t>.</w:t>
      </w:r>
      <w:r w:rsidR="00E6561B" w:rsidRPr="00E6561B">
        <w:rPr>
          <w:rFonts w:ascii="Verdana" w:hAnsi="Verdana" w:cs="Arial"/>
          <w:sz w:val="22"/>
          <w:szCs w:val="22"/>
          <w:lang w:val="es-ES_tradnl"/>
        </w:rPr>
        <w:t xml:space="preserve"> </w:t>
      </w:r>
      <w:r w:rsidR="008C6258">
        <w:rPr>
          <w:rFonts w:ascii="Verdana" w:hAnsi="Verdana" w:cs="Arial"/>
          <w:sz w:val="22"/>
          <w:szCs w:val="22"/>
          <w:lang w:val="es-ES_tradnl"/>
        </w:rPr>
        <w:t>E</w:t>
      </w:r>
      <w:r w:rsidR="00E6561B" w:rsidRPr="00E6561B">
        <w:rPr>
          <w:rFonts w:ascii="Verdana" w:hAnsi="Verdana" w:cs="Arial"/>
          <w:sz w:val="22"/>
          <w:szCs w:val="22"/>
          <w:lang w:val="es-ES_tradnl"/>
        </w:rPr>
        <w:t xml:space="preserve">ste esquema, </w:t>
      </w:r>
      <w:r w:rsidR="00C7293D">
        <w:rPr>
          <w:rFonts w:ascii="Verdana" w:hAnsi="Verdana" w:cs="Arial"/>
          <w:sz w:val="22"/>
          <w:szCs w:val="22"/>
          <w:lang w:val="es-ES_tradnl"/>
        </w:rPr>
        <w:t>se contextualiza</w:t>
      </w:r>
      <w:r w:rsidR="00E6561B" w:rsidRPr="00E6561B">
        <w:rPr>
          <w:rFonts w:ascii="Verdana" w:hAnsi="Verdana" w:cs="Arial"/>
          <w:sz w:val="22"/>
          <w:szCs w:val="22"/>
          <w:lang w:val="es-ES_tradnl"/>
        </w:rPr>
        <w:t xml:space="preserve"> a través del mapa de procesos</w:t>
      </w:r>
      <w:r w:rsidR="008C6258">
        <w:rPr>
          <w:rFonts w:ascii="Verdana" w:hAnsi="Verdana" w:cs="Arial"/>
          <w:sz w:val="22"/>
          <w:szCs w:val="22"/>
          <w:lang w:val="es-ES_tradnl"/>
        </w:rPr>
        <w:t xml:space="preserve"> (ver imagen No1)</w:t>
      </w:r>
      <w:r w:rsidR="00E6561B">
        <w:rPr>
          <w:rFonts w:ascii="Verdana" w:hAnsi="Verdana" w:cs="Arial"/>
          <w:sz w:val="22"/>
          <w:szCs w:val="22"/>
          <w:lang w:val="es-ES_tradnl"/>
        </w:rPr>
        <w:t xml:space="preserve">. </w:t>
      </w:r>
    </w:p>
    <w:p w14:paraId="7197B44B" w14:textId="77777777" w:rsidR="001A5516" w:rsidRDefault="001A5516" w:rsidP="00A11D68">
      <w:pPr>
        <w:jc w:val="both"/>
        <w:rPr>
          <w:rFonts w:ascii="Verdana" w:hAnsi="Verdana" w:cs="Arial"/>
          <w:sz w:val="22"/>
          <w:szCs w:val="22"/>
          <w:lang w:val="es-ES_tradnl"/>
        </w:rPr>
      </w:pPr>
    </w:p>
    <w:p w14:paraId="4A3A50E0" w14:textId="77777777" w:rsidR="000F2920" w:rsidRDefault="000F2920" w:rsidP="00A11D68">
      <w:pPr>
        <w:jc w:val="both"/>
        <w:rPr>
          <w:rFonts w:ascii="Verdana" w:hAnsi="Verdana" w:cs="Arial"/>
          <w:sz w:val="22"/>
          <w:szCs w:val="22"/>
          <w:lang w:val="es-ES_tradnl"/>
        </w:rPr>
      </w:pPr>
    </w:p>
    <w:p w14:paraId="62764C9E" w14:textId="77777777" w:rsidR="000F2920" w:rsidRDefault="000F2920" w:rsidP="00A11D68">
      <w:pPr>
        <w:jc w:val="both"/>
        <w:rPr>
          <w:rFonts w:ascii="Verdana" w:hAnsi="Verdana" w:cs="Arial"/>
          <w:sz w:val="22"/>
          <w:szCs w:val="22"/>
          <w:lang w:val="es-ES_tradnl"/>
        </w:rPr>
      </w:pPr>
    </w:p>
    <w:p w14:paraId="7DC830F0" w14:textId="77777777" w:rsidR="000D4CA2" w:rsidRDefault="000D4CA2" w:rsidP="00A11D68">
      <w:pPr>
        <w:jc w:val="both"/>
        <w:rPr>
          <w:rFonts w:ascii="Verdana" w:hAnsi="Verdana" w:cs="Arial"/>
          <w:sz w:val="22"/>
          <w:szCs w:val="22"/>
          <w:lang w:val="es-ES_tradnl"/>
        </w:rPr>
      </w:pPr>
    </w:p>
    <w:p w14:paraId="3FC6C5C7" w14:textId="77777777" w:rsidR="000F2920" w:rsidRDefault="000F2920" w:rsidP="00A11D68">
      <w:pPr>
        <w:jc w:val="both"/>
        <w:rPr>
          <w:rFonts w:ascii="Verdana" w:hAnsi="Verdana" w:cs="Arial"/>
          <w:sz w:val="22"/>
          <w:szCs w:val="22"/>
          <w:lang w:val="es-ES_tradnl"/>
        </w:rPr>
      </w:pPr>
    </w:p>
    <w:p w14:paraId="1A013108" w14:textId="77777777" w:rsidR="000F2920" w:rsidRDefault="000F2920" w:rsidP="00A11D68">
      <w:pPr>
        <w:jc w:val="both"/>
        <w:rPr>
          <w:rFonts w:ascii="Verdana" w:hAnsi="Verdana" w:cs="Arial"/>
          <w:sz w:val="22"/>
          <w:szCs w:val="22"/>
          <w:lang w:val="es-ES_tradnl"/>
        </w:rPr>
      </w:pPr>
    </w:p>
    <w:p w14:paraId="59E44E39" w14:textId="77777777" w:rsidR="000F2920" w:rsidRDefault="000F2920" w:rsidP="00A11D68">
      <w:pPr>
        <w:jc w:val="both"/>
        <w:rPr>
          <w:rFonts w:ascii="Verdana" w:hAnsi="Verdana" w:cs="Arial"/>
          <w:sz w:val="22"/>
          <w:szCs w:val="22"/>
          <w:lang w:val="es-ES_tradnl"/>
        </w:rPr>
      </w:pPr>
    </w:p>
    <w:p w14:paraId="722EE32F" w14:textId="77777777" w:rsidR="000F2920" w:rsidRDefault="000F2920" w:rsidP="00A11D68">
      <w:pPr>
        <w:jc w:val="both"/>
        <w:rPr>
          <w:rFonts w:ascii="Verdana" w:hAnsi="Verdana" w:cs="Arial"/>
          <w:sz w:val="22"/>
          <w:szCs w:val="22"/>
          <w:lang w:val="es-ES_tradnl"/>
        </w:rPr>
      </w:pPr>
    </w:p>
    <w:p w14:paraId="0B93F91D" w14:textId="77777777" w:rsidR="000F2920" w:rsidRDefault="000F2920" w:rsidP="00A11D68">
      <w:pPr>
        <w:jc w:val="both"/>
        <w:rPr>
          <w:rFonts w:ascii="Verdana" w:hAnsi="Verdana" w:cs="Arial"/>
          <w:sz w:val="22"/>
          <w:szCs w:val="22"/>
          <w:lang w:val="es-ES_tradnl"/>
        </w:rPr>
      </w:pPr>
    </w:p>
    <w:p w14:paraId="15B979E0" w14:textId="77777777" w:rsidR="000F2920" w:rsidRDefault="000F2920" w:rsidP="00A11D68">
      <w:pPr>
        <w:jc w:val="both"/>
        <w:rPr>
          <w:rFonts w:ascii="Verdana" w:hAnsi="Verdana" w:cs="Arial"/>
          <w:sz w:val="22"/>
          <w:szCs w:val="22"/>
          <w:lang w:val="es-ES_tradnl"/>
        </w:rPr>
      </w:pPr>
    </w:p>
    <w:p w14:paraId="1F8A3508" w14:textId="77777777" w:rsidR="000F2920" w:rsidRDefault="000F2920" w:rsidP="00A11D68">
      <w:pPr>
        <w:jc w:val="both"/>
        <w:rPr>
          <w:rFonts w:ascii="Verdana" w:hAnsi="Verdana" w:cs="Arial"/>
          <w:sz w:val="22"/>
          <w:szCs w:val="22"/>
          <w:lang w:val="es-ES_tradnl"/>
        </w:rPr>
      </w:pPr>
    </w:p>
    <w:p w14:paraId="7741C36A" w14:textId="2AB2DAE3" w:rsidR="00E6561B" w:rsidRPr="004C543D" w:rsidRDefault="00E6561B" w:rsidP="00E6561B">
      <w:pPr>
        <w:jc w:val="center"/>
        <w:rPr>
          <w:rFonts w:ascii="Verdana" w:hAnsi="Verdana" w:cs="Arial"/>
          <w:b/>
          <w:bCs/>
          <w:sz w:val="22"/>
          <w:szCs w:val="22"/>
          <w:lang w:val="es-ES_tradnl"/>
        </w:rPr>
      </w:pPr>
      <w:r w:rsidRPr="004C543D">
        <w:rPr>
          <w:rFonts w:ascii="Verdana" w:hAnsi="Verdana" w:cs="Arial"/>
          <w:b/>
          <w:bCs/>
          <w:sz w:val="22"/>
          <w:szCs w:val="22"/>
          <w:lang w:val="es-ES_tradnl"/>
        </w:rPr>
        <w:t xml:space="preserve">Imagen No 1. </w:t>
      </w:r>
      <w:r w:rsidRPr="00D15AB5">
        <w:rPr>
          <w:rFonts w:ascii="Verdana" w:hAnsi="Verdana" w:cs="Arial"/>
          <w:sz w:val="22"/>
          <w:szCs w:val="22"/>
          <w:lang w:val="es-ES_tradnl"/>
        </w:rPr>
        <w:t>Mapa de Procesos Superintendencia de Sociedades</w:t>
      </w:r>
    </w:p>
    <w:p w14:paraId="30F2B704" w14:textId="77777777" w:rsidR="00E6561B" w:rsidRPr="00E6561B" w:rsidRDefault="00E6561B" w:rsidP="00E6561B">
      <w:pPr>
        <w:jc w:val="both"/>
        <w:rPr>
          <w:rFonts w:ascii="Verdana" w:hAnsi="Verdana" w:cs="Arial"/>
          <w:sz w:val="22"/>
          <w:szCs w:val="22"/>
          <w:lang w:val="es-ES_tradnl"/>
        </w:rPr>
      </w:pPr>
    </w:p>
    <w:p w14:paraId="53D238B4" w14:textId="270F36DB" w:rsidR="00E6561B" w:rsidRDefault="00E6561B" w:rsidP="008C6258">
      <w:pPr>
        <w:jc w:val="center"/>
        <w:rPr>
          <w:rFonts w:ascii="Verdana" w:hAnsi="Verdana" w:cs="Arial"/>
          <w:sz w:val="22"/>
          <w:szCs w:val="22"/>
          <w:lang w:val="es-ES_tradnl"/>
        </w:rPr>
      </w:pPr>
      <w:r>
        <w:rPr>
          <w:rFonts w:ascii="Verdana" w:hAnsi="Verdana" w:cs="Arial"/>
          <w:noProof/>
          <w:sz w:val="22"/>
          <w:szCs w:val="22"/>
          <w:lang w:val="es-ES_tradnl"/>
        </w:rPr>
        <w:lastRenderedPageBreak/>
        <w:drawing>
          <wp:inline distT="0" distB="0" distL="0" distR="0" wp14:anchorId="4C97EB83" wp14:editId="36DBE3EA">
            <wp:extent cx="4920471" cy="3390405"/>
            <wp:effectExtent l="0" t="0" r="0" b="635"/>
            <wp:docPr id="34443908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5643" cy="3393968"/>
                    </a:xfrm>
                    <a:prstGeom prst="rect">
                      <a:avLst/>
                    </a:prstGeom>
                    <a:noFill/>
                  </pic:spPr>
                </pic:pic>
              </a:graphicData>
            </a:graphic>
          </wp:inline>
        </w:drawing>
      </w:r>
    </w:p>
    <w:p w14:paraId="7311BD32" w14:textId="77777777" w:rsidR="00C636E5" w:rsidRDefault="00C636E5" w:rsidP="00C636E5">
      <w:pPr>
        <w:ind w:right="34"/>
        <w:jc w:val="both"/>
        <w:outlineLvl w:val="0"/>
        <w:rPr>
          <w:rFonts w:ascii="Verdana" w:hAnsi="Verdana" w:cs="Arial"/>
          <w:sz w:val="22"/>
          <w:szCs w:val="22"/>
        </w:rPr>
      </w:pPr>
    </w:p>
    <w:p w14:paraId="69F0B012" w14:textId="75AAC246" w:rsidR="00C636E5" w:rsidRPr="00C636E5" w:rsidRDefault="00C636E5" w:rsidP="00C636E5">
      <w:pPr>
        <w:ind w:right="34"/>
        <w:jc w:val="both"/>
        <w:outlineLvl w:val="0"/>
        <w:rPr>
          <w:rFonts w:ascii="Verdana" w:hAnsi="Verdana" w:cs="Arial"/>
          <w:sz w:val="22"/>
          <w:szCs w:val="22"/>
        </w:rPr>
      </w:pPr>
      <w:r>
        <w:rPr>
          <w:rFonts w:ascii="Verdana" w:hAnsi="Verdana" w:cs="Arial"/>
          <w:sz w:val="22"/>
          <w:szCs w:val="22"/>
        </w:rPr>
        <w:t>D</w:t>
      </w:r>
      <w:r w:rsidRPr="00C636E5">
        <w:rPr>
          <w:rFonts w:ascii="Verdana" w:hAnsi="Verdana" w:cs="Arial"/>
          <w:sz w:val="22"/>
          <w:szCs w:val="22"/>
        </w:rPr>
        <w:t xml:space="preserve">urante la etapa de identificación de peligros y valoración de los riesgos </w:t>
      </w:r>
      <w:r>
        <w:rPr>
          <w:rFonts w:ascii="Verdana" w:hAnsi="Verdana" w:cs="Arial"/>
          <w:sz w:val="22"/>
          <w:szCs w:val="22"/>
        </w:rPr>
        <w:t xml:space="preserve">SGSST, es importante determinar </w:t>
      </w:r>
      <w:r w:rsidRPr="00C636E5">
        <w:rPr>
          <w:rFonts w:ascii="Verdana" w:hAnsi="Verdana" w:cs="Arial"/>
          <w:sz w:val="22"/>
          <w:szCs w:val="22"/>
        </w:rPr>
        <w:t>la siguiente información:</w:t>
      </w:r>
    </w:p>
    <w:p w14:paraId="519F8AFD" w14:textId="77777777" w:rsidR="00C636E5" w:rsidRPr="00C636E5" w:rsidRDefault="00C636E5" w:rsidP="00C636E5">
      <w:pPr>
        <w:ind w:right="34"/>
        <w:jc w:val="both"/>
        <w:outlineLvl w:val="0"/>
        <w:rPr>
          <w:rFonts w:ascii="Verdana" w:hAnsi="Verdana" w:cs="Arial"/>
          <w:sz w:val="22"/>
          <w:szCs w:val="22"/>
        </w:rPr>
      </w:pPr>
    </w:p>
    <w:p w14:paraId="70A3EDB0" w14:textId="1F826AE1" w:rsidR="00C636E5" w:rsidRPr="00C636E5" w:rsidRDefault="00C636E5" w:rsidP="00C636E5">
      <w:pPr>
        <w:ind w:right="34"/>
        <w:jc w:val="both"/>
        <w:outlineLvl w:val="0"/>
        <w:rPr>
          <w:rFonts w:ascii="Verdana" w:hAnsi="Verdana" w:cs="Arial"/>
          <w:sz w:val="22"/>
          <w:szCs w:val="22"/>
        </w:rPr>
      </w:pPr>
      <w:r>
        <w:rPr>
          <w:rFonts w:ascii="Verdana" w:hAnsi="Verdana" w:cs="Arial"/>
          <w:b/>
          <w:sz w:val="22"/>
          <w:szCs w:val="22"/>
        </w:rPr>
        <w:t>5</w:t>
      </w:r>
      <w:r w:rsidRPr="00C636E5">
        <w:rPr>
          <w:rFonts w:ascii="Verdana" w:hAnsi="Verdana" w:cs="Arial"/>
          <w:b/>
          <w:sz w:val="22"/>
          <w:szCs w:val="22"/>
        </w:rPr>
        <w:t>.</w:t>
      </w:r>
      <w:r w:rsidR="00C768AB">
        <w:rPr>
          <w:rFonts w:ascii="Verdana" w:hAnsi="Verdana" w:cs="Arial"/>
          <w:b/>
          <w:sz w:val="22"/>
          <w:szCs w:val="22"/>
        </w:rPr>
        <w:t>2</w:t>
      </w:r>
      <w:r w:rsidRPr="00C636E5">
        <w:rPr>
          <w:rFonts w:ascii="Verdana" w:hAnsi="Verdana" w:cs="Arial"/>
          <w:b/>
          <w:sz w:val="22"/>
          <w:szCs w:val="22"/>
        </w:rPr>
        <w:t>.1</w:t>
      </w:r>
      <w:r w:rsidR="00C768AB">
        <w:rPr>
          <w:rFonts w:ascii="Verdana" w:hAnsi="Verdana" w:cs="Arial"/>
          <w:b/>
          <w:sz w:val="22"/>
          <w:szCs w:val="22"/>
        </w:rPr>
        <w:t>.1</w:t>
      </w:r>
      <w:r w:rsidRPr="00C636E5">
        <w:rPr>
          <w:rFonts w:ascii="Verdana" w:hAnsi="Verdana" w:cs="Arial"/>
          <w:sz w:val="22"/>
          <w:szCs w:val="22"/>
        </w:rPr>
        <w:t xml:space="preserve"> Incluir la fecha en la que se realizó la identificación de peligros y valoración de riesgos, al igual que el código del riesgo, el cual mantendrá la siguiente estructura:</w:t>
      </w:r>
    </w:p>
    <w:p w14:paraId="5BE27AB6" w14:textId="77777777" w:rsidR="00C636E5" w:rsidRPr="00C636E5" w:rsidRDefault="00C636E5" w:rsidP="00C636E5">
      <w:pPr>
        <w:ind w:right="34"/>
        <w:jc w:val="both"/>
        <w:outlineLvl w:val="0"/>
        <w:rPr>
          <w:rFonts w:ascii="Verdana" w:hAnsi="Verdana" w:cs="Arial"/>
          <w:sz w:val="22"/>
          <w:szCs w:val="22"/>
        </w:rPr>
      </w:pPr>
    </w:p>
    <w:p w14:paraId="1A8A8909" w14:textId="77777777" w:rsidR="00C636E5" w:rsidRPr="00C636E5" w:rsidRDefault="00C636E5" w:rsidP="00C636E5">
      <w:pPr>
        <w:ind w:right="34"/>
        <w:jc w:val="both"/>
        <w:outlineLvl w:val="0"/>
        <w:rPr>
          <w:rFonts w:ascii="Verdana" w:hAnsi="Verdana" w:cs="Arial"/>
          <w:sz w:val="22"/>
          <w:szCs w:val="22"/>
        </w:rPr>
      </w:pPr>
      <w:r w:rsidRPr="00C636E5">
        <w:rPr>
          <w:rFonts w:ascii="Verdana" w:hAnsi="Verdana" w:cs="Arial"/>
          <w:sz w:val="22"/>
          <w:szCs w:val="22"/>
        </w:rPr>
        <w:t>GESX-RX-001</w:t>
      </w:r>
    </w:p>
    <w:p w14:paraId="5E2C4D8F" w14:textId="77777777" w:rsidR="00C636E5" w:rsidRPr="00C636E5" w:rsidRDefault="00C636E5" w:rsidP="00C636E5">
      <w:pPr>
        <w:ind w:right="34"/>
        <w:jc w:val="both"/>
        <w:outlineLvl w:val="0"/>
        <w:rPr>
          <w:rFonts w:ascii="Verdana" w:hAnsi="Verdana" w:cs="Arial"/>
          <w:sz w:val="22"/>
          <w:szCs w:val="22"/>
        </w:rPr>
      </w:pPr>
    </w:p>
    <w:p w14:paraId="64A85BD6" w14:textId="77777777" w:rsidR="00C636E5" w:rsidRPr="00C636E5" w:rsidRDefault="00C636E5" w:rsidP="00C636E5">
      <w:pPr>
        <w:ind w:right="34"/>
        <w:jc w:val="both"/>
        <w:outlineLvl w:val="0"/>
        <w:rPr>
          <w:rFonts w:ascii="Verdana" w:hAnsi="Verdana" w:cs="Arial"/>
          <w:sz w:val="22"/>
          <w:szCs w:val="22"/>
        </w:rPr>
      </w:pPr>
      <w:r w:rsidRPr="00C636E5">
        <w:rPr>
          <w:rFonts w:ascii="Verdana" w:hAnsi="Verdana" w:cs="Arial"/>
          <w:sz w:val="22"/>
          <w:szCs w:val="22"/>
        </w:rPr>
        <w:t xml:space="preserve">GESX: Se refiere al número del Grupo de Exposición. Ejemplo: GES1, GES2, GES3, y así sucesivamente por cuantos Grupos de Exposición se definan. </w:t>
      </w:r>
    </w:p>
    <w:p w14:paraId="29D8085F" w14:textId="77777777" w:rsidR="00C636E5" w:rsidRPr="00C636E5" w:rsidRDefault="00C636E5" w:rsidP="00C636E5">
      <w:pPr>
        <w:ind w:right="34"/>
        <w:jc w:val="both"/>
        <w:outlineLvl w:val="0"/>
        <w:rPr>
          <w:rFonts w:ascii="Verdana" w:hAnsi="Verdana" w:cs="Arial"/>
          <w:sz w:val="22"/>
          <w:szCs w:val="22"/>
        </w:rPr>
      </w:pPr>
    </w:p>
    <w:p w14:paraId="5FC5E001" w14:textId="5BB23E4A" w:rsidR="00C636E5" w:rsidRPr="00C636E5" w:rsidRDefault="00C636E5" w:rsidP="00C636E5">
      <w:pPr>
        <w:ind w:right="34"/>
        <w:jc w:val="both"/>
        <w:outlineLvl w:val="0"/>
        <w:rPr>
          <w:rFonts w:ascii="Verdana" w:hAnsi="Verdana" w:cs="Arial"/>
          <w:sz w:val="22"/>
          <w:szCs w:val="22"/>
        </w:rPr>
      </w:pPr>
      <w:r w:rsidRPr="00C636E5">
        <w:rPr>
          <w:rFonts w:ascii="Verdana" w:hAnsi="Verdana" w:cs="Arial"/>
          <w:sz w:val="22"/>
          <w:szCs w:val="22"/>
        </w:rPr>
        <w:t>RX: Se refiere a la clasificación del riesgo, de acuerdo a la inicial del peligro que lo ocasiona (físico (F), biológico (B), químico (Q), condiciones de seguridad (CS), público (P), psicosocial (PS</w:t>
      </w:r>
      <w:r w:rsidR="00AE4060">
        <w:rPr>
          <w:rFonts w:ascii="Verdana" w:hAnsi="Verdana" w:cs="Arial"/>
          <w:sz w:val="22"/>
          <w:szCs w:val="22"/>
        </w:rPr>
        <w:t xml:space="preserve">, </w:t>
      </w:r>
      <w:r w:rsidRPr="00C636E5">
        <w:rPr>
          <w:rFonts w:ascii="Verdana" w:hAnsi="Verdana" w:cs="Arial"/>
          <w:sz w:val="22"/>
          <w:szCs w:val="22"/>
        </w:rPr>
        <w:t>entre otros.</w:t>
      </w:r>
    </w:p>
    <w:p w14:paraId="452F68BE" w14:textId="77777777" w:rsidR="00C636E5" w:rsidRPr="00C636E5" w:rsidRDefault="00C636E5" w:rsidP="00C636E5">
      <w:pPr>
        <w:ind w:right="34"/>
        <w:jc w:val="both"/>
        <w:outlineLvl w:val="0"/>
        <w:rPr>
          <w:rFonts w:ascii="Verdana" w:hAnsi="Verdana" w:cs="Arial"/>
          <w:sz w:val="22"/>
          <w:szCs w:val="22"/>
        </w:rPr>
      </w:pPr>
    </w:p>
    <w:p w14:paraId="661A73BB" w14:textId="77777777" w:rsidR="00C636E5" w:rsidRPr="00C636E5" w:rsidRDefault="00C636E5" w:rsidP="00C636E5">
      <w:pPr>
        <w:ind w:right="34"/>
        <w:jc w:val="both"/>
        <w:outlineLvl w:val="0"/>
        <w:rPr>
          <w:rFonts w:ascii="Verdana" w:hAnsi="Verdana" w:cs="Arial"/>
          <w:sz w:val="22"/>
          <w:szCs w:val="22"/>
        </w:rPr>
      </w:pPr>
      <w:r w:rsidRPr="00C636E5">
        <w:rPr>
          <w:rFonts w:ascii="Verdana" w:hAnsi="Verdana" w:cs="Arial"/>
          <w:sz w:val="22"/>
          <w:szCs w:val="22"/>
        </w:rPr>
        <w:t>Ejemplo: RCS, corresponde a un riesgo asociado a condiciones de seguridad.</w:t>
      </w:r>
    </w:p>
    <w:p w14:paraId="7D63A727" w14:textId="77777777" w:rsidR="000F2920" w:rsidRDefault="000F2920" w:rsidP="00C636E5">
      <w:pPr>
        <w:ind w:right="34"/>
        <w:jc w:val="both"/>
        <w:outlineLvl w:val="0"/>
        <w:rPr>
          <w:rFonts w:ascii="Verdana" w:hAnsi="Verdana" w:cs="Arial"/>
          <w:sz w:val="22"/>
          <w:szCs w:val="22"/>
        </w:rPr>
      </w:pPr>
    </w:p>
    <w:p w14:paraId="25DF3EEF" w14:textId="694B009E" w:rsidR="00C636E5" w:rsidRPr="00C636E5" w:rsidRDefault="00C636E5" w:rsidP="00C636E5">
      <w:pPr>
        <w:ind w:right="34"/>
        <w:jc w:val="both"/>
        <w:outlineLvl w:val="0"/>
        <w:rPr>
          <w:rFonts w:ascii="Verdana" w:hAnsi="Verdana" w:cs="Arial"/>
          <w:sz w:val="22"/>
          <w:szCs w:val="22"/>
        </w:rPr>
      </w:pPr>
      <w:r w:rsidRPr="00C636E5">
        <w:rPr>
          <w:rFonts w:ascii="Verdana" w:hAnsi="Verdana" w:cs="Arial"/>
          <w:sz w:val="22"/>
          <w:szCs w:val="22"/>
        </w:rPr>
        <w:t>001 Corresponde al consecutivo del riesgo, empezando por el número 001, y así sucesivamente hasta la cantidad de riesgos que se definan.</w:t>
      </w:r>
    </w:p>
    <w:p w14:paraId="01747A16" w14:textId="77777777" w:rsidR="00C636E5" w:rsidRPr="00C636E5" w:rsidRDefault="00C636E5" w:rsidP="00C636E5">
      <w:pPr>
        <w:ind w:right="34"/>
        <w:jc w:val="both"/>
        <w:outlineLvl w:val="0"/>
        <w:rPr>
          <w:rFonts w:ascii="Verdana" w:hAnsi="Verdana" w:cs="Arial"/>
          <w:sz w:val="22"/>
          <w:szCs w:val="22"/>
        </w:rPr>
      </w:pPr>
      <w:r w:rsidRPr="00C636E5">
        <w:rPr>
          <w:rFonts w:ascii="Verdana" w:hAnsi="Verdana" w:cs="Arial"/>
          <w:sz w:val="22"/>
          <w:szCs w:val="22"/>
        </w:rPr>
        <w:t>Ejemplo: GES2-RCS-001</w:t>
      </w:r>
    </w:p>
    <w:p w14:paraId="6C7C3C43" w14:textId="77777777" w:rsidR="00C636E5" w:rsidRPr="00C636E5" w:rsidRDefault="00C636E5" w:rsidP="00C636E5">
      <w:pPr>
        <w:ind w:right="34"/>
        <w:jc w:val="both"/>
        <w:outlineLvl w:val="0"/>
        <w:rPr>
          <w:rFonts w:ascii="Verdana" w:hAnsi="Verdana" w:cs="Arial"/>
          <w:sz w:val="22"/>
          <w:szCs w:val="22"/>
        </w:rPr>
      </w:pPr>
    </w:p>
    <w:p w14:paraId="7520CA5C" w14:textId="01312FFC" w:rsidR="00C636E5" w:rsidRPr="00C636E5" w:rsidRDefault="00C636E5" w:rsidP="00C636E5">
      <w:pPr>
        <w:ind w:right="34"/>
        <w:jc w:val="both"/>
        <w:outlineLvl w:val="0"/>
        <w:rPr>
          <w:rFonts w:ascii="Verdana" w:hAnsi="Verdana" w:cs="Arial"/>
          <w:sz w:val="22"/>
          <w:szCs w:val="22"/>
        </w:rPr>
      </w:pPr>
      <w:r w:rsidRPr="00C636E5">
        <w:rPr>
          <w:rFonts w:ascii="Verdana" w:hAnsi="Verdana" w:cs="Arial"/>
          <w:sz w:val="22"/>
          <w:szCs w:val="22"/>
        </w:rPr>
        <w:lastRenderedPageBreak/>
        <w:t>GES2: Se refiere al Grupo de Exposición Similar GES 2</w:t>
      </w:r>
      <w:r w:rsidR="00AE4060">
        <w:rPr>
          <w:rFonts w:ascii="Verdana" w:hAnsi="Verdana" w:cs="Arial"/>
          <w:sz w:val="22"/>
          <w:szCs w:val="22"/>
        </w:rPr>
        <w:t>.</w:t>
      </w:r>
    </w:p>
    <w:p w14:paraId="06003239" w14:textId="77777777" w:rsidR="00C636E5" w:rsidRPr="00C636E5" w:rsidRDefault="00C636E5" w:rsidP="00C636E5">
      <w:pPr>
        <w:ind w:right="34"/>
        <w:jc w:val="both"/>
        <w:outlineLvl w:val="0"/>
        <w:rPr>
          <w:rFonts w:ascii="Verdana" w:hAnsi="Verdana" w:cs="Arial"/>
          <w:sz w:val="22"/>
          <w:szCs w:val="22"/>
        </w:rPr>
      </w:pPr>
    </w:p>
    <w:p w14:paraId="50935F7E" w14:textId="77777777" w:rsidR="00C636E5" w:rsidRPr="00C636E5" w:rsidRDefault="00C636E5" w:rsidP="00C636E5">
      <w:pPr>
        <w:ind w:right="34"/>
        <w:jc w:val="both"/>
        <w:outlineLvl w:val="0"/>
        <w:rPr>
          <w:rFonts w:ascii="Verdana" w:hAnsi="Verdana" w:cs="Arial"/>
          <w:sz w:val="22"/>
          <w:szCs w:val="22"/>
        </w:rPr>
      </w:pPr>
      <w:r w:rsidRPr="00C636E5">
        <w:rPr>
          <w:rFonts w:ascii="Verdana" w:hAnsi="Verdana" w:cs="Arial"/>
          <w:sz w:val="22"/>
          <w:szCs w:val="22"/>
        </w:rPr>
        <w:t>RCS: Se refiere a un riesgo ocasionado por un peligro asociado a Condiciones de Seguridad.</w:t>
      </w:r>
    </w:p>
    <w:p w14:paraId="40C333C0" w14:textId="77777777" w:rsidR="00C636E5" w:rsidRPr="00C636E5" w:rsidRDefault="00C636E5" w:rsidP="00C636E5">
      <w:pPr>
        <w:ind w:right="34"/>
        <w:jc w:val="both"/>
        <w:outlineLvl w:val="0"/>
        <w:rPr>
          <w:rFonts w:ascii="Verdana" w:hAnsi="Verdana" w:cs="Arial"/>
          <w:sz w:val="22"/>
          <w:szCs w:val="22"/>
        </w:rPr>
      </w:pPr>
    </w:p>
    <w:p w14:paraId="1BA51176" w14:textId="77777777" w:rsidR="00C636E5" w:rsidRPr="00C636E5" w:rsidRDefault="00C636E5" w:rsidP="00C636E5">
      <w:pPr>
        <w:ind w:right="34"/>
        <w:jc w:val="both"/>
        <w:outlineLvl w:val="0"/>
        <w:rPr>
          <w:rFonts w:ascii="Verdana" w:hAnsi="Verdana"/>
          <w:color w:val="000000"/>
          <w:sz w:val="22"/>
          <w:szCs w:val="22"/>
        </w:rPr>
      </w:pPr>
      <w:r w:rsidRPr="00C636E5">
        <w:rPr>
          <w:rFonts w:ascii="Verdana" w:hAnsi="Verdana" w:cs="Arial"/>
          <w:sz w:val="22"/>
          <w:szCs w:val="22"/>
        </w:rPr>
        <w:t>001: consecutivo del riesgo empezando por 001.</w:t>
      </w:r>
      <w:bookmarkStart w:id="4" w:name="_Toc420482441"/>
    </w:p>
    <w:p w14:paraId="269BA500" w14:textId="77777777" w:rsidR="00C636E5" w:rsidRDefault="00C636E5" w:rsidP="00C636E5">
      <w:pPr>
        <w:jc w:val="both"/>
        <w:rPr>
          <w:rFonts w:ascii="Verdana" w:hAnsi="Verdana"/>
          <w:sz w:val="22"/>
          <w:szCs w:val="22"/>
        </w:rPr>
      </w:pPr>
    </w:p>
    <w:p w14:paraId="20A5DA36" w14:textId="77777777" w:rsidR="001A5516" w:rsidRDefault="001A5516" w:rsidP="00C636E5">
      <w:pPr>
        <w:jc w:val="both"/>
        <w:rPr>
          <w:rFonts w:ascii="Verdana" w:hAnsi="Verdana"/>
          <w:sz w:val="22"/>
          <w:szCs w:val="22"/>
        </w:rPr>
      </w:pPr>
      <w:r>
        <w:rPr>
          <w:rFonts w:ascii="Verdana" w:hAnsi="Verdana"/>
          <w:sz w:val="22"/>
          <w:szCs w:val="22"/>
        </w:rPr>
        <w:t>A continuación, en la siguiente imagen, se presenta la parte del formato a diligenciar:</w:t>
      </w:r>
    </w:p>
    <w:p w14:paraId="6F07111D" w14:textId="77777777" w:rsidR="001A5516" w:rsidRDefault="001A5516" w:rsidP="00C636E5">
      <w:pPr>
        <w:jc w:val="both"/>
        <w:rPr>
          <w:rFonts w:ascii="Verdana" w:hAnsi="Verdana"/>
          <w:sz w:val="22"/>
          <w:szCs w:val="22"/>
        </w:rPr>
      </w:pPr>
    </w:p>
    <w:p w14:paraId="16B9542C" w14:textId="53EC8677" w:rsidR="001A5516" w:rsidRPr="00D15AB5" w:rsidRDefault="001A5516" w:rsidP="001A5516">
      <w:pPr>
        <w:jc w:val="center"/>
        <w:rPr>
          <w:rFonts w:ascii="Verdana" w:hAnsi="Verdana"/>
          <w:sz w:val="22"/>
          <w:szCs w:val="22"/>
        </w:rPr>
      </w:pPr>
      <w:r w:rsidRPr="000D6A2E">
        <w:rPr>
          <w:rFonts w:ascii="Verdana" w:hAnsi="Verdana"/>
          <w:b/>
          <w:bCs/>
          <w:sz w:val="22"/>
          <w:szCs w:val="22"/>
        </w:rPr>
        <w:t xml:space="preserve">Imagen No 2. </w:t>
      </w:r>
      <w:r w:rsidR="00E41377" w:rsidRPr="00D15AB5">
        <w:rPr>
          <w:rFonts w:ascii="Verdana" w:hAnsi="Verdana"/>
          <w:sz w:val="22"/>
          <w:szCs w:val="22"/>
        </w:rPr>
        <w:t xml:space="preserve">Pantallazo </w:t>
      </w:r>
      <w:r w:rsidRPr="00D15AB5">
        <w:rPr>
          <w:rFonts w:ascii="Verdana" w:hAnsi="Verdana"/>
          <w:sz w:val="22"/>
          <w:szCs w:val="22"/>
        </w:rPr>
        <w:t>Matriz de Peligros, Valoración de Riesgos y Determinación de Controles GIN-FM-022</w:t>
      </w:r>
    </w:p>
    <w:p w14:paraId="43A21F9B" w14:textId="77777777" w:rsidR="001A5516" w:rsidRDefault="001A5516" w:rsidP="00C636E5">
      <w:pPr>
        <w:jc w:val="both"/>
        <w:rPr>
          <w:rFonts w:ascii="Verdana" w:hAnsi="Verdana"/>
          <w:sz w:val="22"/>
          <w:szCs w:val="22"/>
        </w:rPr>
      </w:pPr>
    </w:p>
    <w:p w14:paraId="738B6086" w14:textId="0B5E533F" w:rsidR="001A5516" w:rsidRDefault="001A5516" w:rsidP="001A5516">
      <w:pPr>
        <w:jc w:val="center"/>
        <w:rPr>
          <w:rFonts w:ascii="Verdana" w:hAnsi="Verdana"/>
          <w:sz w:val="22"/>
          <w:szCs w:val="22"/>
        </w:rPr>
      </w:pPr>
      <w:r w:rsidRPr="001A5516">
        <w:rPr>
          <w:noProof/>
        </w:rPr>
        <w:drawing>
          <wp:inline distT="0" distB="0" distL="0" distR="0" wp14:anchorId="76CF3628" wp14:editId="41D1094B">
            <wp:extent cx="2173857" cy="2163947"/>
            <wp:effectExtent l="0" t="0" r="0" b="8255"/>
            <wp:docPr id="6225991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7306" cy="2177335"/>
                    </a:xfrm>
                    <a:prstGeom prst="rect">
                      <a:avLst/>
                    </a:prstGeom>
                    <a:noFill/>
                    <a:ln>
                      <a:noFill/>
                    </a:ln>
                  </pic:spPr>
                </pic:pic>
              </a:graphicData>
            </a:graphic>
          </wp:inline>
        </w:drawing>
      </w:r>
    </w:p>
    <w:p w14:paraId="5B0AFE3E" w14:textId="77777777" w:rsidR="000F2920" w:rsidRDefault="000F2920" w:rsidP="001A5516">
      <w:pPr>
        <w:jc w:val="center"/>
        <w:rPr>
          <w:rFonts w:ascii="Verdana" w:hAnsi="Verdana"/>
          <w:sz w:val="22"/>
          <w:szCs w:val="22"/>
        </w:rPr>
      </w:pPr>
    </w:p>
    <w:p w14:paraId="3C15AF44" w14:textId="37D62236" w:rsidR="00C636E5" w:rsidRPr="00C636E5" w:rsidRDefault="00AE4060" w:rsidP="00C636E5">
      <w:pPr>
        <w:keepNext/>
        <w:ind w:right="34"/>
        <w:jc w:val="both"/>
        <w:outlineLvl w:val="1"/>
        <w:rPr>
          <w:rFonts w:ascii="Verdana" w:hAnsi="Verdana"/>
          <w:b/>
          <w:bCs/>
          <w:iCs/>
          <w:sz w:val="22"/>
          <w:szCs w:val="22"/>
        </w:rPr>
      </w:pPr>
      <w:r>
        <w:rPr>
          <w:rFonts w:ascii="Verdana" w:hAnsi="Verdana"/>
          <w:b/>
          <w:bCs/>
          <w:iCs/>
          <w:sz w:val="22"/>
          <w:szCs w:val="22"/>
        </w:rPr>
        <w:t>5</w:t>
      </w:r>
      <w:r w:rsidR="00C636E5" w:rsidRPr="00C636E5">
        <w:rPr>
          <w:rFonts w:ascii="Verdana" w:hAnsi="Verdana"/>
          <w:b/>
          <w:bCs/>
          <w:iCs/>
          <w:sz w:val="22"/>
          <w:szCs w:val="22"/>
        </w:rPr>
        <w:t>.</w:t>
      </w:r>
      <w:r w:rsidR="00C768AB">
        <w:rPr>
          <w:rFonts w:ascii="Verdana" w:hAnsi="Verdana"/>
          <w:b/>
          <w:bCs/>
          <w:iCs/>
          <w:sz w:val="22"/>
          <w:szCs w:val="22"/>
        </w:rPr>
        <w:t>2</w:t>
      </w:r>
      <w:r w:rsidR="00C636E5" w:rsidRPr="00C636E5">
        <w:rPr>
          <w:rFonts w:ascii="Verdana" w:hAnsi="Verdana"/>
          <w:b/>
          <w:bCs/>
          <w:iCs/>
          <w:sz w:val="22"/>
          <w:szCs w:val="22"/>
        </w:rPr>
        <w:t>.</w:t>
      </w:r>
      <w:r w:rsidR="00C768AB">
        <w:rPr>
          <w:rFonts w:ascii="Verdana" w:hAnsi="Verdana"/>
          <w:b/>
          <w:bCs/>
          <w:iCs/>
          <w:sz w:val="22"/>
          <w:szCs w:val="22"/>
        </w:rPr>
        <w:t>1.2</w:t>
      </w:r>
      <w:r w:rsidR="00C636E5" w:rsidRPr="00C636E5">
        <w:rPr>
          <w:rFonts w:ascii="Verdana" w:hAnsi="Verdana"/>
          <w:b/>
          <w:bCs/>
          <w:iCs/>
          <w:sz w:val="22"/>
          <w:szCs w:val="22"/>
        </w:rPr>
        <w:t xml:space="preserve"> Identificación de actividades </w:t>
      </w:r>
      <w:bookmarkEnd w:id="4"/>
      <w:r w:rsidR="00C636E5" w:rsidRPr="00C636E5">
        <w:rPr>
          <w:rFonts w:ascii="Verdana" w:hAnsi="Verdana"/>
          <w:b/>
          <w:bCs/>
          <w:iCs/>
          <w:sz w:val="22"/>
          <w:szCs w:val="22"/>
        </w:rPr>
        <w:t>llevadas a cabo</w:t>
      </w:r>
    </w:p>
    <w:p w14:paraId="26F19B5F" w14:textId="77777777" w:rsidR="00C636E5" w:rsidRPr="00C636E5" w:rsidRDefault="00C636E5" w:rsidP="00C636E5">
      <w:pPr>
        <w:ind w:right="34"/>
        <w:jc w:val="both"/>
        <w:rPr>
          <w:rFonts w:ascii="Verdana" w:hAnsi="Verdana"/>
          <w:sz w:val="22"/>
          <w:szCs w:val="22"/>
          <w:lang w:eastAsia="x-none"/>
        </w:rPr>
      </w:pPr>
    </w:p>
    <w:p w14:paraId="06A14E68" w14:textId="21D17D43" w:rsidR="00C636E5" w:rsidRPr="00C636E5" w:rsidRDefault="00C636E5" w:rsidP="00C636E5">
      <w:pPr>
        <w:ind w:right="34"/>
        <w:jc w:val="both"/>
        <w:rPr>
          <w:rFonts w:ascii="Verdana" w:hAnsi="Verdana"/>
          <w:sz w:val="22"/>
          <w:szCs w:val="22"/>
        </w:rPr>
      </w:pPr>
      <w:r w:rsidRPr="00C636E5">
        <w:rPr>
          <w:rFonts w:ascii="Verdana" w:hAnsi="Verdana"/>
          <w:sz w:val="22"/>
          <w:szCs w:val="22"/>
          <w:lang w:eastAsia="x-none"/>
        </w:rPr>
        <w:t xml:space="preserve">Teniendo como referencia los Grupos de Exposición Similar GES y su relación con los procesos de la Entidad, se identifica por cada </w:t>
      </w:r>
      <w:r w:rsidR="00A92B81">
        <w:rPr>
          <w:rFonts w:ascii="Verdana" w:hAnsi="Verdana"/>
          <w:sz w:val="22"/>
          <w:szCs w:val="22"/>
          <w:lang w:eastAsia="x-none"/>
        </w:rPr>
        <w:t>uno de ellos</w:t>
      </w:r>
      <w:r w:rsidRPr="00C636E5">
        <w:rPr>
          <w:rFonts w:ascii="Verdana" w:hAnsi="Verdana"/>
          <w:sz w:val="22"/>
          <w:szCs w:val="22"/>
          <w:lang w:eastAsia="x-none"/>
        </w:rPr>
        <w:t xml:space="preserve">, las actividades </w:t>
      </w:r>
      <w:r w:rsidR="00A92B81">
        <w:rPr>
          <w:rFonts w:ascii="Verdana" w:hAnsi="Verdana"/>
          <w:sz w:val="22"/>
          <w:szCs w:val="22"/>
          <w:lang w:eastAsia="x-none"/>
        </w:rPr>
        <w:t xml:space="preserve">en las que intervienen </w:t>
      </w:r>
      <w:r w:rsidRPr="00C636E5">
        <w:rPr>
          <w:rFonts w:ascii="Verdana" w:hAnsi="Verdana"/>
          <w:sz w:val="22"/>
          <w:szCs w:val="22"/>
          <w:lang w:eastAsia="x-none"/>
        </w:rPr>
        <w:t xml:space="preserve">las personas </w:t>
      </w:r>
      <w:r w:rsidR="00A92B81">
        <w:rPr>
          <w:rFonts w:ascii="Verdana" w:hAnsi="Verdana"/>
          <w:sz w:val="22"/>
          <w:szCs w:val="22"/>
          <w:lang w:eastAsia="x-none"/>
        </w:rPr>
        <w:t xml:space="preserve">a las que pertenecen. </w:t>
      </w:r>
      <w:r w:rsidR="00AE4060">
        <w:rPr>
          <w:rFonts w:ascii="Verdana" w:hAnsi="Verdana"/>
          <w:sz w:val="22"/>
          <w:szCs w:val="22"/>
        </w:rPr>
        <w:t>Así mismo, se deter</w:t>
      </w:r>
      <w:r w:rsidRPr="00C636E5">
        <w:rPr>
          <w:rFonts w:ascii="Verdana" w:hAnsi="Verdana"/>
          <w:sz w:val="22"/>
          <w:szCs w:val="22"/>
        </w:rPr>
        <w:t>minará si la actividad es rutinaria o no rutinaria, de acuerdo</w:t>
      </w:r>
      <w:r w:rsidR="0061318D">
        <w:rPr>
          <w:rFonts w:ascii="Verdana" w:hAnsi="Verdana"/>
          <w:sz w:val="22"/>
          <w:szCs w:val="22"/>
        </w:rPr>
        <w:t>,</w:t>
      </w:r>
      <w:r w:rsidRPr="00C636E5">
        <w:rPr>
          <w:rFonts w:ascii="Verdana" w:hAnsi="Verdana"/>
          <w:sz w:val="22"/>
          <w:szCs w:val="22"/>
        </w:rPr>
        <w:t xml:space="preserve"> a las siguientes especificaciones: </w:t>
      </w:r>
    </w:p>
    <w:p w14:paraId="75499656" w14:textId="77777777" w:rsidR="00C636E5" w:rsidRPr="00C636E5" w:rsidRDefault="00C636E5" w:rsidP="00C636E5">
      <w:pPr>
        <w:autoSpaceDE w:val="0"/>
        <w:autoSpaceDN w:val="0"/>
        <w:adjustRightInd w:val="0"/>
        <w:jc w:val="both"/>
        <w:rPr>
          <w:rFonts w:ascii="Verdana" w:hAnsi="Verdana" w:cs="Arial"/>
          <w:b/>
          <w:sz w:val="22"/>
          <w:szCs w:val="22"/>
          <w:lang w:val="es-CO" w:eastAsia="es-CO"/>
        </w:rPr>
      </w:pPr>
    </w:p>
    <w:p w14:paraId="2319680A" w14:textId="77777777" w:rsidR="00C636E5" w:rsidRPr="00C636E5" w:rsidRDefault="00C636E5" w:rsidP="006618EA">
      <w:pPr>
        <w:numPr>
          <w:ilvl w:val="0"/>
          <w:numId w:val="5"/>
        </w:numPr>
        <w:autoSpaceDE w:val="0"/>
        <w:autoSpaceDN w:val="0"/>
        <w:adjustRightInd w:val="0"/>
        <w:ind w:left="426" w:hanging="426"/>
        <w:jc w:val="both"/>
        <w:rPr>
          <w:rFonts w:ascii="Verdana" w:hAnsi="Verdana" w:cs="Arial"/>
          <w:sz w:val="22"/>
          <w:szCs w:val="22"/>
          <w:lang w:val="es-CO" w:eastAsia="es-CO"/>
        </w:rPr>
      </w:pPr>
      <w:r w:rsidRPr="00C636E5">
        <w:rPr>
          <w:rFonts w:ascii="Verdana" w:hAnsi="Verdana" w:cs="Arial"/>
          <w:b/>
          <w:sz w:val="22"/>
          <w:szCs w:val="22"/>
          <w:lang w:val="es-CO" w:eastAsia="es-CO"/>
        </w:rPr>
        <w:t xml:space="preserve">Actividad rutinaria: </w:t>
      </w:r>
      <w:r w:rsidRPr="00C636E5">
        <w:rPr>
          <w:rFonts w:ascii="Verdana" w:hAnsi="Verdana" w:cs="Arial"/>
          <w:sz w:val="22"/>
          <w:szCs w:val="22"/>
          <w:lang w:val="es-CO" w:eastAsia="es-CO"/>
        </w:rPr>
        <w:t xml:space="preserve">Actividad que forma parte de un proceso de la Entidad, se ha planificado y es estandarizable. </w:t>
      </w:r>
    </w:p>
    <w:p w14:paraId="20B918C8" w14:textId="77777777" w:rsidR="00C636E5" w:rsidRPr="00C636E5" w:rsidRDefault="00C636E5" w:rsidP="00C636E5">
      <w:pPr>
        <w:ind w:left="426" w:hanging="426"/>
        <w:jc w:val="both"/>
        <w:rPr>
          <w:rFonts w:ascii="Verdana" w:hAnsi="Verdana" w:cs="Arial"/>
          <w:b/>
          <w:sz w:val="22"/>
          <w:szCs w:val="22"/>
          <w:lang w:val="es-CO" w:eastAsia="es-CO"/>
        </w:rPr>
      </w:pPr>
    </w:p>
    <w:p w14:paraId="77F87FA1" w14:textId="77777777" w:rsidR="00C636E5" w:rsidRDefault="00C636E5" w:rsidP="006618EA">
      <w:pPr>
        <w:numPr>
          <w:ilvl w:val="0"/>
          <w:numId w:val="5"/>
        </w:numPr>
        <w:ind w:left="426" w:hanging="426"/>
        <w:jc w:val="both"/>
        <w:rPr>
          <w:rFonts w:ascii="Verdana" w:hAnsi="Verdana"/>
          <w:sz w:val="22"/>
          <w:szCs w:val="22"/>
        </w:rPr>
      </w:pPr>
      <w:r w:rsidRPr="00C636E5">
        <w:rPr>
          <w:rFonts w:ascii="Verdana" w:hAnsi="Verdana" w:cs="Arial"/>
          <w:b/>
          <w:sz w:val="22"/>
          <w:szCs w:val="22"/>
          <w:lang w:val="es-CO" w:eastAsia="es-CO"/>
        </w:rPr>
        <w:t xml:space="preserve">Actividad no rutinaria: </w:t>
      </w:r>
      <w:r w:rsidRPr="00C636E5">
        <w:rPr>
          <w:rFonts w:ascii="Verdana" w:hAnsi="Verdana" w:cs="Arial"/>
          <w:sz w:val="22"/>
          <w:szCs w:val="22"/>
          <w:lang w:val="es-CO" w:eastAsia="es-CO"/>
        </w:rPr>
        <w:t>Actividad que no se ha planificado ni estandarizado, dentro de un proceso de la Entidad. Puede definirse también como la actividad que la Entidad determine como no rutinaria por su baja frecuencia de ejecución</w:t>
      </w:r>
      <w:r w:rsidRPr="00C636E5">
        <w:rPr>
          <w:rFonts w:ascii="Verdana" w:hAnsi="Verdana"/>
          <w:sz w:val="22"/>
          <w:szCs w:val="22"/>
        </w:rPr>
        <w:t>.</w:t>
      </w:r>
    </w:p>
    <w:p w14:paraId="10B60B54" w14:textId="77777777" w:rsidR="00CA7A75" w:rsidRDefault="00CA7A75" w:rsidP="00CA7A75">
      <w:pPr>
        <w:pStyle w:val="Prrafodelista"/>
        <w:rPr>
          <w:rFonts w:ascii="Verdana" w:hAnsi="Verdana"/>
          <w:sz w:val="22"/>
          <w:szCs w:val="22"/>
        </w:rPr>
      </w:pPr>
    </w:p>
    <w:p w14:paraId="67BE75B2" w14:textId="793C7802" w:rsidR="00CA7A75" w:rsidRDefault="00E41377" w:rsidP="00E41377">
      <w:pPr>
        <w:ind w:left="426"/>
        <w:jc w:val="center"/>
        <w:rPr>
          <w:rFonts w:ascii="Verdana" w:hAnsi="Verdana"/>
          <w:sz w:val="22"/>
          <w:szCs w:val="22"/>
        </w:rPr>
      </w:pPr>
      <w:bookmarkStart w:id="5" w:name="_Hlk192494525"/>
      <w:r w:rsidRPr="00D15AB5">
        <w:rPr>
          <w:rFonts w:ascii="Verdana" w:hAnsi="Verdana"/>
          <w:b/>
          <w:bCs/>
          <w:sz w:val="22"/>
          <w:szCs w:val="22"/>
        </w:rPr>
        <w:t>Imagen No 3.</w:t>
      </w:r>
      <w:r w:rsidRPr="00E41377">
        <w:rPr>
          <w:rFonts w:ascii="Verdana" w:hAnsi="Verdana"/>
          <w:sz w:val="22"/>
          <w:szCs w:val="22"/>
        </w:rPr>
        <w:t xml:space="preserve"> Pantallazo Matriz de Identificación de Peligros, Valoración de Riesgos y Determinación de Controles GIN-FM-022</w:t>
      </w:r>
    </w:p>
    <w:bookmarkEnd w:id="5"/>
    <w:p w14:paraId="6E90C695" w14:textId="77777777" w:rsidR="00CA7A75" w:rsidRDefault="00CA7A75" w:rsidP="00CA7A75">
      <w:pPr>
        <w:ind w:left="426"/>
        <w:jc w:val="both"/>
        <w:rPr>
          <w:rFonts w:ascii="Verdana" w:hAnsi="Verdana"/>
          <w:sz w:val="22"/>
          <w:szCs w:val="22"/>
        </w:rPr>
      </w:pPr>
    </w:p>
    <w:p w14:paraId="1CA03DE9" w14:textId="4CC6CA01" w:rsidR="00CA7A75" w:rsidRDefault="00E41377" w:rsidP="00E41377">
      <w:pPr>
        <w:ind w:left="426"/>
        <w:jc w:val="center"/>
        <w:rPr>
          <w:rFonts w:ascii="Verdana" w:hAnsi="Verdana"/>
          <w:sz w:val="22"/>
          <w:szCs w:val="22"/>
        </w:rPr>
      </w:pPr>
      <w:r w:rsidRPr="003E11D1">
        <w:rPr>
          <w:noProof/>
          <w:sz w:val="28"/>
          <w:szCs w:val="28"/>
        </w:rPr>
        <w:lastRenderedPageBreak/>
        <w:drawing>
          <wp:inline distT="0" distB="0" distL="0" distR="0" wp14:anchorId="7043AA93" wp14:editId="1D952F33">
            <wp:extent cx="3241675" cy="1447800"/>
            <wp:effectExtent l="0" t="0" r="0" b="0"/>
            <wp:docPr id="153411896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b="21784"/>
                    <a:stretch/>
                  </pic:blipFill>
                  <pic:spPr bwMode="auto">
                    <a:xfrm>
                      <a:off x="0" y="0"/>
                      <a:ext cx="3241992" cy="1447942"/>
                    </a:xfrm>
                    <a:prstGeom prst="rect">
                      <a:avLst/>
                    </a:prstGeom>
                    <a:noFill/>
                    <a:ln>
                      <a:noFill/>
                    </a:ln>
                    <a:extLst>
                      <a:ext uri="{53640926-AAD7-44D8-BBD7-CCE9431645EC}">
                        <a14:shadowObscured xmlns:a14="http://schemas.microsoft.com/office/drawing/2010/main"/>
                      </a:ext>
                    </a:extLst>
                  </pic:spPr>
                </pic:pic>
              </a:graphicData>
            </a:graphic>
          </wp:inline>
        </w:drawing>
      </w:r>
    </w:p>
    <w:p w14:paraId="5920459C" w14:textId="77777777" w:rsidR="00CA7A75" w:rsidRPr="00C636E5" w:rsidRDefault="00CA7A75" w:rsidP="00CA7A75">
      <w:pPr>
        <w:ind w:left="426"/>
        <w:jc w:val="both"/>
        <w:rPr>
          <w:rFonts w:ascii="Verdana" w:hAnsi="Verdana"/>
          <w:sz w:val="22"/>
          <w:szCs w:val="22"/>
        </w:rPr>
      </w:pPr>
    </w:p>
    <w:p w14:paraId="60181384" w14:textId="4C6E638F" w:rsidR="00C636E5" w:rsidRPr="00C636E5" w:rsidRDefault="00A306B1" w:rsidP="00C636E5">
      <w:pPr>
        <w:jc w:val="both"/>
        <w:rPr>
          <w:rFonts w:ascii="Verdana" w:hAnsi="Verdana"/>
          <w:b/>
          <w:sz w:val="22"/>
          <w:szCs w:val="22"/>
        </w:rPr>
      </w:pPr>
      <w:r>
        <w:rPr>
          <w:rFonts w:ascii="Verdana" w:hAnsi="Verdana"/>
          <w:b/>
          <w:sz w:val="22"/>
          <w:szCs w:val="22"/>
        </w:rPr>
        <w:t>5</w:t>
      </w:r>
      <w:r w:rsidR="00C636E5" w:rsidRPr="00C636E5">
        <w:rPr>
          <w:rFonts w:ascii="Verdana" w:hAnsi="Verdana"/>
          <w:b/>
          <w:sz w:val="22"/>
          <w:szCs w:val="22"/>
        </w:rPr>
        <w:t>.</w:t>
      </w:r>
      <w:r w:rsidR="00C768AB">
        <w:rPr>
          <w:rFonts w:ascii="Verdana" w:hAnsi="Verdana"/>
          <w:b/>
          <w:sz w:val="22"/>
          <w:szCs w:val="22"/>
        </w:rPr>
        <w:t>2.</w:t>
      </w:r>
      <w:r w:rsidR="00C636E5" w:rsidRPr="00C636E5">
        <w:rPr>
          <w:rFonts w:ascii="Verdana" w:hAnsi="Verdana"/>
          <w:b/>
          <w:sz w:val="22"/>
          <w:szCs w:val="22"/>
        </w:rPr>
        <w:t>1.</w:t>
      </w:r>
      <w:r w:rsidR="004B5792">
        <w:rPr>
          <w:rFonts w:ascii="Verdana" w:hAnsi="Verdana"/>
          <w:b/>
          <w:sz w:val="22"/>
          <w:szCs w:val="22"/>
        </w:rPr>
        <w:t>3</w:t>
      </w:r>
      <w:r w:rsidR="00C636E5" w:rsidRPr="00C636E5">
        <w:rPr>
          <w:rFonts w:ascii="Verdana" w:hAnsi="Verdana"/>
          <w:sz w:val="22"/>
          <w:szCs w:val="22"/>
        </w:rPr>
        <w:t xml:space="preserve"> </w:t>
      </w:r>
      <w:r w:rsidR="00C636E5" w:rsidRPr="00C636E5">
        <w:rPr>
          <w:rFonts w:ascii="Verdana" w:hAnsi="Verdana"/>
          <w:b/>
          <w:sz w:val="22"/>
          <w:szCs w:val="22"/>
        </w:rPr>
        <w:t>Clasificación de peligros y fuente generadora</w:t>
      </w:r>
    </w:p>
    <w:p w14:paraId="16B19A8E" w14:textId="77777777" w:rsidR="00C636E5" w:rsidRPr="00C636E5" w:rsidRDefault="00C636E5" w:rsidP="00C636E5">
      <w:pPr>
        <w:keepNext/>
        <w:ind w:left="360" w:hanging="360"/>
        <w:jc w:val="both"/>
        <w:outlineLvl w:val="1"/>
        <w:rPr>
          <w:rFonts w:ascii="Verdana" w:hAnsi="Verdana"/>
          <w:b/>
          <w:bCs/>
          <w:iCs/>
          <w:sz w:val="22"/>
          <w:szCs w:val="22"/>
        </w:rPr>
      </w:pPr>
    </w:p>
    <w:p w14:paraId="3A35BBF3" w14:textId="77777777" w:rsidR="00D15AB5" w:rsidRDefault="00C636E5" w:rsidP="00C636E5">
      <w:pPr>
        <w:tabs>
          <w:tab w:val="left" w:pos="-720"/>
        </w:tabs>
        <w:suppressAutoHyphens/>
        <w:jc w:val="both"/>
        <w:rPr>
          <w:rFonts w:ascii="Verdana" w:hAnsi="Verdana"/>
          <w:noProof/>
          <w:sz w:val="22"/>
          <w:szCs w:val="22"/>
          <w:lang w:val="es-CO" w:eastAsia="es-CO"/>
        </w:rPr>
      </w:pPr>
      <w:r w:rsidRPr="00C636E5">
        <w:rPr>
          <w:rFonts w:ascii="Verdana" w:hAnsi="Verdana"/>
          <w:sz w:val="22"/>
          <w:szCs w:val="22"/>
        </w:rPr>
        <w:t>Determinadas las actividades que llevan a cabo las personas que hacen parte de los diferentes Grupos de Exposición Similar GES, se procede a determinar los peligros a los cuales están expuestos cada uno de ellos</w:t>
      </w:r>
      <w:r w:rsidR="00A306B1">
        <w:rPr>
          <w:rFonts w:ascii="Verdana" w:hAnsi="Verdana"/>
          <w:sz w:val="22"/>
          <w:szCs w:val="22"/>
        </w:rPr>
        <w:t>. De igual forma</w:t>
      </w:r>
      <w:r w:rsidR="00CA7A75">
        <w:rPr>
          <w:rFonts w:ascii="Verdana" w:hAnsi="Verdana"/>
          <w:sz w:val="22"/>
          <w:szCs w:val="22"/>
        </w:rPr>
        <w:t>,</w:t>
      </w:r>
      <w:r w:rsidRPr="00C636E5">
        <w:rPr>
          <w:rFonts w:ascii="Verdana" w:hAnsi="Verdana"/>
          <w:sz w:val="22"/>
          <w:szCs w:val="22"/>
        </w:rPr>
        <w:t xml:space="preserve"> y d</w:t>
      </w:r>
      <w:r w:rsidRPr="00C636E5">
        <w:rPr>
          <w:rFonts w:ascii="Verdana" w:hAnsi="Verdana"/>
          <w:noProof/>
          <w:sz w:val="22"/>
          <w:szCs w:val="22"/>
          <w:lang w:val="es-CO" w:eastAsia="es-CO"/>
        </w:rPr>
        <w:t xml:space="preserve">e acuerdo a la Nueva Enmienda de las Normas ISO, específicamente en el ámbito de ISO 45001, considera los riesgos relacionados con el cambio climático en la seguridad y salud en el trabajo. Para tal efecto, la Entidad debe identificar, cómo el cambio climático puede aumentar la exposición de los trabajadores a </w:t>
      </w:r>
      <w:r w:rsidR="00CA7A75">
        <w:rPr>
          <w:rFonts w:ascii="Verdana" w:hAnsi="Verdana"/>
          <w:noProof/>
          <w:sz w:val="22"/>
          <w:szCs w:val="22"/>
          <w:lang w:val="es-CO" w:eastAsia="es-CO"/>
        </w:rPr>
        <w:t xml:space="preserve">los peligros y </w:t>
      </w:r>
      <w:r w:rsidRPr="00C636E5">
        <w:rPr>
          <w:rFonts w:ascii="Verdana" w:hAnsi="Verdana"/>
          <w:noProof/>
          <w:sz w:val="22"/>
          <w:szCs w:val="22"/>
          <w:lang w:val="es-CO" w:eastAsia="es-CO"/>
        </w:rPr>
        <w:t>riesgos, tal como el calor extremo, eventos climáticos severos o la exposición a contaminantes atmosféricos</w:t>
      </w:r>
      <w:r w:rsidR="00CA7A75">
        <w:rPr>
          <w:rFonts w:ascii="Verdana" w:hAnsi="Verdana"/>
          <w:noProof/>
          <w:sz w:val="22"/>
          <w:szCs w:val="22"/>
          <w:lang w:val="es-CO" w:eastAsia="es-CO"/>
        </w:rPr>
        <w:t xml:space="preserve">. </w:t>
      </w:r>
      <w:r w:rsidRPr="00C636E5">
        <w:rPr>
          <w:rFonts w:ascii="Verdana" w:hAnsi="Verdana"/>
          <w:noProof/>
          <w:sz w:val="22"/>
          <w:szCs w:val="22"/>
          <w:lang w:val="es-CO" w:eastAsia="es-CO"/>
        </w:rPr>
        <w:t xml:space="preserve">Con esta información, se podrán implementar medidas preventivas y de protección para garantizar la seguridad y el bienestar de su personal en un entorno cambiante. </w:t>
      </w:r>
    </w:p>
    <w:p w14:paraId="31D4C5FC" w14:textId="77777777" w:rsidR="00D15AB5" w:rsidRDefault="00D15AB5" w:rsidP="00C636E5">
      <w:pPr>
        <w:tabs>
          <w:tab w:val="left" w:pos="-720"/>
        </w:tabs>
        <w:suppressAutoHyphens/>
        <w:jc w:val="both"/>
        <w:rPr>
          <w:rFonts w:ascii="Verdana" w:hAnsi="Verdana"/>
          <w:noProof/>
          <w:sz w:val="22"/>
          <w:szCs w:val="22"/>
          <w:lang w:val="es-CO" w:eastAsia="es-CO"/>
        </w:rPr>
      </w:pPr>
    </w:p>
    <w:p w14:paraId="2CBA46C4" w14:textId="77777777" w:rsidR="00D15AB5" w:rsidRDefault="00CA7A75" w:rsidP="00C636E5">
      <w:pPr>
        <w:tabs>
          <w:tab w:val="left" w:pos="-720"/>
        </w:tabs>
        <w:suppressAutoHyphens/>
        <w:jc w:val="both"/>
        <w:rPr>
          <w:rFonts w:ascii="Verdana" w:hAnsi="Verdana"/>
          <w:noProof/>
          <w:sz w:val="22"/>
          <w:szCs w:val="22"/>
          <w:lang w:val="es-CO" w:eastAsia="es-CO"/>
        </w:rPr>
      </w:pPr>
      <w:r w:rsidRPr="0061318D">
        <w:rPr>
          <w:rFonts w:ascii="Verdana" w:hAnsi="Verdana"/>
          <w:b/>
          <w:bCs/>
          <w:noProof/>
          <w:sz w:val="22"/>
          <w:szCs w:val="22"/>
          <w:lang w:val="es-CO" w:eastAsia="es-CO"/>
        </w:rPr>
        <w:t>En este contexto, se integrarán dichos peligros y riesgos, a</w:t>
      </w:r>
      <w:r w:rsidR="000C7DEE">
        <w:rPr>
          <w:rFonts w:ascii="Verdana" w:hAnsi="Verdana"/>
          <w:b/>
          <w:bCs/>
          <w:noProof/>
          <w:sz w:val="22"/>
          <w:szCs w:val="22"/>
          <w:lang w:val="es-CO" w:eastAsia="es-CO"/>
        </w:rPr>
        <w:t xml:space="preserve"> la clasificación de Fenómenos Naturales</w:t>
      </w:r>
      <w:r>
        <w:rPr>
          <w:rFonts w:ascii="Verdana" w:hAnsi="Verdana"/>
          <w:noProof/>
          <w:sz w:val="22"/>
          <w:szCs w:val="22"/>
          <w:lang w:val="es-CO" w:eastAsia="es-CO"/>
        </w:rPr>
        <w:t>. Posteriormente, se determinará, el factor y la fuente, entendiendo que e</w:t>
      </w:r>
      <w:r w:rsidR="00C636E5" w:rsidRPr="00C636E5">
        <w:rPr>
          <w:rFonts w:ascii="Verdana" w:hAnsi="Verdana"/>
          <w:noProof/>
          <w:sz w:val="22"/>
          <w:szCs w:val="22"/>
          <w:lang w:val="es-CO" w:eastAsia="es-CO"/>
        </w:rPr>
        <w:t>l factor del riesg</w:t>
      </w:r>
      <w:r>
        <w:rPr>
          <w:rFonts w:ascii="Verdana" w:hAnsi="Verdana"/>
          <w:noProof/>
          <w:sz w:val="22"/>
          <w:szCs w:val="22"/>
          <w:lang w:val="es-CO" w:eastAsia="es-CO"/>
        </w:rPr>
        <w:t xml:space="preserve">o, se considera como la </w:t>
      </w:r>
      <w:r w:rsidR="00C636E5" w:rsidRPr="00C636E5">
        <w:rPr>
          <w:rFonts w:ascii="Verdana" w:hAnsi="Verdana"/>
          <w:noProof/>
          <w:sz w:val="22"/>
          <w:szCs w:val="22"/>
          <w:lang w:val="es-CO" w:eastAsia="es-CO"/>
        </w:rPr>
        <w:t xml:space="preserve">condición </w:t>
      </w:r>
      <w:r w:rsidR="00141564" w:rsidRPr="00141564">
        <w:rPr>
          <w:rFonts w:ascii="Verdana" w:hAnsi="Verdana"/>
          <w:noProof/>
          <w:sz w:val="22"/>
          <w:szCs w:val="22"/>
          <w:lang w:val="es-CO" w:eastAsia="es-CO"/>
        </w:rPr>
        <w:t>de trabajo que, estando presente, incrementa la probabilidad de aparición de un determinado daño</w:t>
      </w:r>
      <w:r w:rsidR="00141564">
        <w:rPr>
          <w:rFonts w:ascii="Verdana" w:hAnsi="Verdana"/>
          <w:noProof/>
          <w:sz w:val="22"/>
          <w:szCs w:val="22"/>
          <w:lang w:val="es-CO" w:eastAsia="es-CO"/>
        </w:rPr>
        <w:t>, como por ejemplo:</w:t>
      </w:r>
      <w:r>
        <w:rPr>
          <w:rFonts w:ascii="Verdana" w:hAnsi="Verdana"/>
          <w:noProof/>
          <w:sz w:val="22"/>
          <w:szCs w:val="22"/>
          <w:lang w:val="es-CO" w:eastAsia="es-CO"/>
        </w:rPr>
        <w:t xml:space="preserve"> ruído, temperatura, presión, iluminación, entre otros</w:t>
      </w:r>
      <w:r w:rsidR="00141564">
        <w:rPr>
          <w:rFonts w:ascii="Verdana" w:hAnsi="Verdana"/>
          <w:noProof/>
          <w:sz w:val="22"/>
          <w:szCs w:val="22"/>
          <w:lang w:val="es-CO" w:eastAsia="es-CO"/>
        </w:rPr>
        <w:t xml:space="preserve">. Por su parte, </w:t>
      </w:r>
      <w:r>
        <w:rPr>
          <w:rFonts w:ascii="Verdana" w:hAnsi="Verdana"/>
          <w:noProof/>
          <w:sz w:val="22"/>
          <w:szCs w:val="22"/>
          <w:lang w:val="es-CO" w:eastAsia="es-CO"/>
        </w:rPr>
        <w:t>la fuente</w:t>
      </w:r>
      <w:r w:rsidR="00141564">
        <w:rPr>
          <w:rFonts w:ascii="Verdana" w:hAnsi="Verdana"/>
          <w:noProof/>
          <w:sz w:val="22"/>
          <w:szCs w:val="22"/>
          <w:lang w:val="es-CO" w:eastAsia="es-CO"/>
        </w:rPr>
        <w:t>, se refiere a las situaciones de trabajo, por las cuales se esta expuesto al peligro y por ende al ri</w:t>
      </w:r>
      <w:r w:rsidR="000C7DEE">
        <w:rPr>
          <w:rFonts w:ascii="Verdana" w:hAnsi="Verdana"/>
          <w:noProof/>
          <w:sz w:val="22"/>
          <w:szCs w:val="22"/>
          <w:lang w:val="es-CO" w:eastAsia="es-CO"/>
        </w:rPr>
        <w:t>e</w:t>
      </w:r>
      <w:r w:rsidR="00141564">
        <w:rPr>
          <w:rFonts w:ascii="Verdana" w:hAnsi="Verdana"/>
          <w:noProof/>
          <w:sz w:val="22"/>
          <w:szCs w:val="22"/>
          <w:lang w:val="es-CO" w:eastAsia="es-CO"/>
        </w:rPr>
        <w:t>sgo</w:t>
      </w:r>
      <w:r w:rsidR="00A306B1">
        <w:rPr>
          <w:rFonts w:ascii="Verdana" w:hAnsi="Verdana"/>
          <w:noProof/>
          <w:sz w:val="22"/>
          <w:szCs w:val="22"/>
          <w:lang w:val="es-CO" w:eastAsia="es-CO"/>
        </w:rPr>
        <w:t>.</w:t>
      </w:r>
      <w:r w:rsidR="00141564">
        <w:rPr>
          <w:rFonts w:ascii="Verdana" w:hAnsi="Verdana"/>
          <w:noProof/>
          <w:sz w:val="22"/>
          <w:szCs w:val="22"/>
          <w:lang w:val="es-CO" w:eastAsia="es-CO"/>
        </w:rPr>
        <w:t xml:space="preserve"> </w:t>
      </w:r>
    </w:p>
    <w:p w14:paraId="16E4DB0F" w14:textId="77777777" w:rsidR="00D15AB5" w:rsidRDefault="00D15AB5" w:rsidP="00C636E5">
      <w:pPr>
        <w:tabs>
          <w:tab w:val="left" w:pos="-720"/>
        </w:tabs>
        <w:suppressAutoHyphens/>
        <w:jc w:val="both"/>
        <w:rPr>
          <w:rFonts w:ascii="Verdana" w:hAnsi="Verdana"/>
          <w:noProof/>
          <w:sz w:val="22"/>
          <w:szCs w:val="22"/>
          <w:lang w:val="es-CO" w:eastAsia="es-CO"/>
        </w:rPr>
      </w:pPr>
    </w:p>
    <w:p w14:paraId="4B7ABF9F" w14:textId="01398661" w:rsidR="00C636E5" w:rsidRDefault="00141564" w:rsidP="00C636E5">
      <w:pPr>
        <w:tabs>
          <w:tab w:val="left" w:pos="-720"/>
        </w:tabs>
        <w:suppressAutoHyphens/>
        <w:jc w:val="both"/>
        <w:rPr>
          <w:rFonts w:ascii="Verdana" w:hAnsi="Verdana"/>
          <w:b/>
          <w:bCs/>
          <w:noProof/>
          <w:sz w:val="22"/>
          <w:szCs w:val="22"/>
          <w:lang w:val="es-CO" w:eastAsia="es-CO"/>
        </w:rPr>
      </w:pPr>
      <w:r w:rsidRPr="0061318D">
        <w:rPr>
          <w:rFonts w:ascii="Verdana" w:hAnsi="Verdana"/>
          <w:b/>
          <w:bCs/>
          <w:noProof/>
          <w:sz w:val="22"/>
          <w:szCs w:val="22"/>
          <w:lang w:val="es-CO" w:eastAsia="es-CO"/>
        </w:rPr>
        <w:t xml:space="preserve">En lo concerniente a </w:t>
      </w:r>
      <w:r w:rsidR="000C7DEE">
        <w:rPr>
          <w:rFonts w:ascii="Verdana" w:hAnsi="Verdana"/>
          <w:b/>
          <w:bCs/>
          <w:noProof/>
          <w:sz w:val="22"/>
          <w:szCs w:val="22"/>
          <w:lang w:val="es-CO" w:eastAsia="es-CO"/>
        </w:rPr>
        <w:t>a factores ambientales asociados a desa</w:t>
      </w:r>
      <w:r w:rsidR="00F87A17">
        <w:rPr>
          <w:rFonts w:ascii="Verdana" w:hAnsi="Verdana"/>
          <w:b/>
          <w:bCs/>
          <w:noProof/>
          <w:sz w:val="22"/>
          <w:szCs w:val="22"/>
          <w:lang w:val="es-CO" w:eastAsia="es-CO"/>
        </w:rPr>
        <w:t>s</w:t>
      </w:r>
      <w:r w:rsidR="000C7DEE">
        <w:rPr>
          <w:rFonts w:ascii="Verdana" w:hAnsi="Verdana"/>
          <w:b/>
          <w:bCs/>
          <w:noProof/>
          <w:sz w:val="22"/>
          <w:szCs w:val="22"/>
          <w:lang w:val="es-CO" w:eastAsia="es-CO"/>
        </w:rPr>
        <w:t>tres naturales, granizadas, terremotos, derrumbes, inundaciones, entre otros</w:t>
      </w:r>
      <w:r w:rsidR="00A306B1" w:rsidRPr="0061318D">
        <w:rPr>
          <w:rFonts w:ascii="Verdana" w:hAnsi="Verdana"/>
          <w:b/>
          <w:bCs/>
          <w:noProof/>
          <w:sz w:val="22"/>
          <w:szCs w:val="22"/>
          <w:lang w:val="es-CO" w:eastAsia="es-CO"/>
        </w:rPr>
        <w:t xml:space="preserve">, serán </w:t>
      </w:r>
      <w:r w:rsidR="00F87A17">
        <w:rPr>
          <w:rFonts w:ascii="Verdana" w:hAnsi="Verdana"/>
          <w:b/>
          <w:bCs/>
          <w:noProof/>
          <w:sz w:val="22"/>
          <w:szCs w:val="22"/>
          <w:lang w:val="es-CO" w:eastAsia="es-CO"/>
        </w:rPr>
        <w:t>clasificados como Fenómenos Naturales, y se gestionaran, a</w:t>
      </w:r>
      <w:r w:rsidR="00A306B1" w:rsidRPr="0061318D">
        <w:rPr>
          <w:rFonts w:ascii="Verdana" w:hAnsi="Verdana"/>
          <w:b/>
          <w:bCs/>
          <w:noProof/>
          <w:sz w:val="22"/>
          <w:szCs w:val="22"/>
          <w:lang w:val="es-CO" w:eastAsia="es-CO"/>
        </w:rPr>
        <w:t xml:space="preserve"> trav</w:t>
      </w:r>
      <w:r w:rsidR="00B753C2">
        <w:rPr>
          <w:rFonts w:ascii="Verdana" w:hAnsi="Verdana"/>
          <w:b/>
          <w:bCs/>
          <w:noProof/>
          <w:sz w:val="22"/>
          <w:szCs w:val="22"/>
          <w:lang w:val="es-CO" w:eastAsia="es-CO"/>
        </w:rPr>
        <w:t>é</w:t>
      </w:r>
      <w:r w:rsidR="00A306B1" w:rsidRPr="0061318D">
        <w:rPr>
          <w:rFonts w:ascii="Verdana" w:hAnsi="Verdana"/>
          <w:b/>
          <w:bCs/>
          <w:noProof/>
          <w:sz w:val="22"/>
          <w:szCs w:val="22"/>
          <w:lang w:val="es-CO" w:eastAsia="es-CO"/>
        </w:rPr>
        <w:t>s del análisis de am</w:t>
      </w:r>
      <w:r w:rsidR="00287832">
        <w:rPr>
          <w:rFonts w:ascii="Verdana" w:hAnsi="Verdana"/>
          <w:b/>
          <w:bCs/>
          <w:noProof/>
          <w:sz w:val="22"/>
          <w:szCs w:val="22"/>
          <w:lang w:val="es-CO" w:eastAsia="es-CO"/>
        </w:rPr>
        <w:t>e</w:t>
      </w:r>
      <w:r w:rsidR="00A306B1" w:rsidRPr="0061318D">
        <w:rPr>
          <w:rFonts w:ascii="Verdana" w:hAnsi="Verdana"/>
          <w:b/>
          <w:bCs/>
          <w:noProof/>
          <w:sz w:val="22"/>
          <w:szCs w:val="22"/>
          <w:lang w:val="es-CO" w:eastAsia="es-CO"/>
        </w:rPr>
        <w:t>n</w:t>
      </w:r>
      <w:r w:rsidR="00287832">
        <w:rPr>
          <w:rFonts w:ascii="Verdana" w:hAnsi="Verdana"/>
          <w:b/>
          <w:bCs/>
          <w:noProof/>
          <w:sz w:val="22"/>
          <w:szCs w:val="22"/>
          <w:lang w:val="es-CO" w:eastAsia="es-CO"/>
        </w:rPr>
        <w:t>a</w:t>
      </w:r>
      <w:r w:rsidR="00A306B1" w:rsidRPr="0061318D">
        <w:rPr>
          <w:rFonts w:ascii="Verdana" w:hAnsi="Verdana"/>
          <w:b/>
          <w:bCs/>
          <w:noProof/>
          <w:sz w:val="22"/>
          <w:szCs w:val="22"/>
          <w:lang w:val="es-CO" w:eastAsia="es-CO"/>
        </w:rPr>
        <w:t>zas y vulnerabilidades.</w:t>
      </w:r>
    </w:p>
    <w:p w14:paraId="03195ED2" w14:textId="77777777" w:rsidR="00EB018B" w:rsidRDefault="00EB018B" w:rsidP="00C636E5">
      <w:pPr>
        <w:tabs>
          <w:tab w:val="left" w:pos="-720"/>
        </w:tabs>
        <w:suppressAutoHyphens/>
        <w:jc w:val="both"/>
        <w:rPr>
          <w:rFonts w:ascii="Verdana" w:hAnsi="Verdana"/>
          <w:b/>
          <w:bCs/>
          <w:noProof/>
          <w:sz w:val="22"/>
          <w:szCs w:val="22"/>
          <w:lang w:val="es-CO" w:eastAsia="es-CO"/>
        </w:rPr>
      </w:pPr>
    </w:p>
    <w:p w14:paraId="554D0DD7" w14:textId="77777777" w:rsidR="00EB018B" w:rsidRDefault="00EB018B" w:rsidP="00C636E5">
      <w:pPr>
        <w:tabs>
          <w:tab w:val="left" w:pos="-720"/>
        </w:tabs>
        <w:suppressAutoHyphens/>
        <w:jc w:val="both"/>
        <w:rPr>
          <w:rFonts w:ascii="Verdana" w:hAnsi="Verdana"/>
          <w:b/>
          <w:bCs/>
          <w:noProof/>
          <w:sz w:val="22"/>
          <w:szCs w:val="22"/>
          <w:lang w:val="es-CO" w:eastAsia="es-CO"/>
        </w:rPr>
      </w:pPr>
    </w:p>
    <w:p w14:paraId="3BBB25BD" w14:textId="77777777" w:rsidR="00EB018B" w:rsidRDefault="00EB018B" w:rsidP="00C636E5">
      <w:pPr>
        <w:tabs>
          <w:tab w:val="left" w:pos="-720"/>
        </w:tabs>
        <w:suppressAutoHyphens/>
        <w:jc w:val="both"/>
        <w:rPr>
          <w:rFonts w:ascii="Verdana" w:hAnsi="Verdana"/>
          <w:b/>
          <w:bCs/>
          <w:noProof/>
          <w:sz w:val="22"/>
          <w:szCs w:val="22"/>
          <w:lang w:val="es-CO" w:eastAsia="es-CO"/>
        </w:rPr>
      </w:pPr>
    </w:p>
    <w:p w14:paraId="3B76C041" w14:textId="422E1039" w:rsidR="00B753C2" w:rsidRDefault="00B753C2" w:rsidP="00B753C2">
      <w:pPr>
        <w:ind w:left="426"/>
        <w:jc w:val="center"/>
        <w:rPr>
          <w:rFonts w:ascii="Verdana" w:hAnsi="Verdana"/>
          <w:sz w:val="22"/>
          <w:szCs w:val="22"/>
        </w:rPr>
      </w:pPr>
      <w:r w:rsidRPr="00044A0A">
        <w:rPr>
          <w:rFonts w:ascii="Verdana" w:hAnsi="Verdana"/>
          <w:b/>
          <w:bCs/>
          <w:sz w:val="22"/>
          <w:szCs w:val="22"/>
        </w:rPr>
        <w:t>Imagen No 4.</w:t>
      </w:r>
      <w:r w:rsidRPr="00E41377">
        <w:rPr>
          <w:rFonts w:ascii="Verdana" w:hAnsi="Verdana"/>
          <w:sz w:val="22"/>
          <w:szCs w:val="22"/>
        </w:rPr>
        <w:t xml:space="preserve"> Pantallazo Matriz de Identificación de Peligros, Valoración de Riesgos y Determinación de Controles GIN-FM-022</w:t>
      </w:r>
    </w:p>
    <w:p w14:paraId="373279E2" w14:textId="77777777" w:rsidR="00B753C2" w:rsidRDefault="00B753C2" w:rsidP="00C636E5">
      <w:pPr>
        <w:tabs>
          <w:tab w:val="left" w:pos="-720"/>
        </w:tabs>
        <w:suppressAutoHyphens/>
        <w:jc w:val="both"/>
        <w:rPr>
          <w:rFonts w:ascii="Verdana" w:hAnsi="Verdana"/>
          <w:b/>
          <w:bCs/>
          <w:noProof/>
          <w:sz w:val="22"/>
          <w:szCs w:val="22"/>
          <w:lang w:eastAsia="es-CO"/>
        </w:rPr>
      </w:pPr>
    </w:p>
    <w:p w14:paraId="1DF6A9EB" w14:textId="62DD886B" w:rsidR="00B753C2" w:rsidRPr="00B753C2" w:rsidRDefault="004A7E0E" w:rsidP="004A7E0E">
      <w:pPr>
        <w:tabs>
          <w:tab w:val="left" w:pos="-720"/>
        </w:tabs>
        <w:suppressAutoHyphens/>
        <w:jc w:val="center"/>
        <w:rPr>
          <w:rFonts w:ascii="Verdana" w:hAnsi="Verdana"/>
          <w:b/>
          <w:bCs/>
          <w:noProof/>
          <w:sz w:val="22"/>
          <w:szCs w:val="22"/>
          <w:lang w:eastAsia="es-CO"/>
        </w:rPr>
      </w:pPr>
      <w:r w:rsidRPr="004A7E0E">
        <w:rPr>
          <w:noProof/>
        </w:rPr>
        <w:lastRenderedPageBreak/>
        <w:drawing>
          <wp:inline distT="0" distB="0" distL="0" distR="0" wp14:anchorId="7C0369D8" wp14:editId="5E0C2C1D">
            <wp:extent cx="6120765" cy="915670"/>
            <wp:effectExtent l="0" t="0" r="0" b="0"/>
            <wp:docPr id="21226829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915670"/>
                    </a:xfrm>
                    <a:prstGeom prst="rect">
                      <a:avLst/>
                    </a:prstGeom>
                    <a:noFill/>
                    <a:ln>
                      <a:noFill/>
                    </a:ln>
                  </pic:spPr>
                </pic:pic>
              </a:graphicData>
            </a:graphic>
          </wp:inline>
        </w:drawing>
      </w:r>
    </w:p>
    <w:p w14:paraId="2B5CD5FD" w14:textId="77777777" w:rsidR="00B753C2" w:rsidRDefault="00B753C2" w:rsidP="00C636E5">
      <w:pPr>
        <w:tabs>
          <w:tab w:val="left" w:pos="-720"/>
        </w:tabs>
        <w:suppressAutoHyphens/>
        <w:jc w:val="both"/>
        <w:rPr>
          <w:rFonts w:ascii="Verdana" w:hAnsi="Verdana"/>
          <w:noProof/>
          <w:sz w:val="22"/>
          <w:szCs w:val="22"/>
          <w:lang w:val="es-CO" w:eastAsia="es-CO"/>
        </w:rPr>
      </w:pPr>
    </w:p>
    <w:p w14:paraId="10C8C22A" w14:textId="07CF00C2" w:rsidR="0061318D" w:rsidRPr="0061318D" w:rsidRDefault="0061318D" w:rsidP="00C636E5">
      <w:pPr>
        <w:tabs>
          <w:tab w:val="left" w:pos="-720"/>
        </w:tabs>
        <w:suppressAutoHyphens/>
        <w:jc w:val="both"/>
        <w:rPr>
          <w:rFonts w:ascii="Verdana" w:hAnsi="Verdana"/>
          <w:noProof/>
          <w:sz w:val="22"/>
          <w:szCs w:val="22"/>
          <w:lang w:val="es-CO" w:eastAsia="es-CO"/>
        </w:rPr>
      </w:pPr>
      <w:r>
        <w:rPr>
          <w:rFonts w:ascii="Verdana" w:hAnsi="Verdana"/>
          <w:noProof/>
          <w:sz w:val="22"/>
          <w:szCs w:val="22"/>
          <w:lang w:val="es-CO" w:eastAsia="es-CO"/>
        </w:rPr>
        <w:t xml:space="preserve">A continuación, </w:t>
      </w:r>
      <w:r w:rsidR="00A931BC">
        <w:rPr>
          <w:rFonts w:ascii="Verdana" w:hAnsi="Verdana"/>
          <w:noProof/>
          <w:sz w:val="22"/>
          <w:szCs w:val="22"/>
          <w:lang w:val="es-CO" w:eastAsia="es-CO"/>
        </w:rPr>
        <w:t>se presenta la clasificación de los peligros y riesgos</w:t>
      </w:r>
      <w:r w:rsidR="008B7FBD">
        <w:rPr>
          <w:rFonts w:ascii="Verdana" w:hAnsi="Verdana"/>
          <w:noProof/>
          <w:sz w:val="22"/>
          <w:szCs w:val="22"/>
          <w:lang w:val="es-CO" w:eastAsia="es-CO"/>
        </w:rPr>
        <w:t>, en el marco del Sistema de Gestión de Seguridad y Salud en el Trabajo</w:t>
      </w:r>
      <w:r w:rsidR="00A931BC">
        <w:rPr>
          <w:rFonts w:ascii="Verdana" w:hAnsi="Verdana"/>
          <w:noProof/>
          <w:sz w:val="22"/>
          <w:szCs w:val="22"/>
          <w:lang w:val="es-CO" w:eastAsia="es-CO"/>
        </w:rPr>
        <w:t>:</w:t>
      </w:r>
    </w:p>
    <w:p w14:paraId="3F160BE1" w14:textId="77777777" w:rsidR="00C636E5" w:rsidRPr="00C636E5" w:rsidRDefault="00C636E5" w:rsidP="00C636E5">
      <w:pPr>
        <w:tabs>
          <w:tab w:val="left" w:pos="-720"/>
        </w:tabs>
        <w:suppressAutoHyphens/>
        <w:jc w:val="both"/>
        <w:rPr>
          <w:rFonts w:ascii="Verdana" w:hAnsi="Verdana"/>
          <w:noProof/>
          <w:sz w:val="22"/>
          <w:szCs w:val="22"/>
          <w:lang w:val="es-CO" w:eastAsia="es-CO"/>
        </w:rPr>
      </w:pPr>
    </w:p>
    <w:p w14:paraId="4BD29DC4" w14:textId="05776EBA" w:rsidR="00C636E5" w:rsidRPr="00C636E5" w:rsidRDefault="00C636E5" w:rsidP="00C636E5">
      <w:pPr>
        <w:tabs>
          <w:tab w:val="left" w:pos="-720"/>
        </w:tabs>
        <w:suppressAutoHyphens/>
        <w:jc w:val="both"/>
        <w:rPr>
          <w:rFonts w:ascii="Verdana" w:hAnsi="Verdana"/>
          <w:b/>
          <w:sz w:val="22"/>
          <w:szCs w:val="22"/>
        </w:rPr>
      </w:pPr>
      <w:r w:rsidRPr="00C636E5">
        <w:rPr>
          <w:rFonts w:ascii="Verdana" w:hAnsi="Verdana"/>
          <w:b/>
          <w:sz w:val="22"/>
          <w:szCs w:val="22"/>
        </w:rPr>
        <w:t>FÍSICOS</w:t>
      </w:r>
    </w:p>
    <w:p w14:paraId="69FB38AD" w14:textId="77777777" w:rsidR="00C636E5" w:rsidRPr="00C636E5" w:rsidRDefault="00C636E5" w:rsidP="00C636E5">
      <w:pPr>
        <w:tabs>
          <w:tab w:val="left" w:pos="-720"/>
        </w:tabs>
        <w:suppressAutoHyphens/>
        <w:jc w:val="both"/>
        <w:rPr>
          <w:rFonts w:ascii="Verdana" w:hAnsi="Verdana"/>
          <w:b/>
          <w:sz w:val="22"/>
          <w:szCs w:val="22"/>
        </w:rPr>
      </w:pPr>
    </w:p>
    <w:p w14:paraId="65BA21D5" w14:textId="6818EEFC" w:rsidR="00C636E5" w:rsidRDefault="00C636E5" w:rsidP="00C636E5">
      <w:pPr>
        <w:tabs>
          <w:tab w:val="left" w:pos="-720"/>
        </w:tabs>
        <w:suppressAutoHyphens/>
        <w:jc w:val="both"/>
        <w:rPr>
          <w:rFonts w:ascii="Verdana" w:hAnsi="Verdana"/>
          <w:sz w:val="22"/>
          <w:szCs w:val="22"/>
        </w:rPr>
      </w:pPr>
      <w:r w:rsidRPr="00C636E5">
        <w:rPr>
          <w:rFonts w:ascii="Verdana" w:hAnsi="Verdana"/>
          <w:sz w:val="22"/>
          <w:szCs w:val="22"/>
        </w:rPr>
        <w:t xml:space="preserve">Son aquellos agentes de naturaleza física que, cuando nos exponemos a ellos, pueden provocar daños en la salud, según la intensidad y la concentración de </w:t>
      </w:r>
      <w:r w:rsidR="008C5336" w:rsidRPr="00C636E5">
        <w:rPr>
          <w:rFonts w:ascii="Verdana" w:hAnsi="Verdana"/>
          <w:sz w:val="22"/>
          <w:szCs w:val="22"/>
        </w:rPr>
        <w:t>estos</w:t>
      </w:r>
      <w:r w:rsidRPr="00C636E5">
        <w:rPr>
          <w:rFonts w:ascii="Verdana" w:hAnsi="Verdana"/>
          <w:sz w:val="22"/>
          <w:szCs w:val="22"/>
        </w:rPr>
        <w:t>.</w:t>
      </w:r>
    </w:p>
    <w:p w14:paraId="166CEB41" w14:textId="77777777" w:rsidR="0074023D" w:rsidRDefault="0074023D" w:rsidP="00C636E5">
      <w:pPr>
        <w:tabs>
          <w:tab w:val="left" w:pos="-720"/>
        </w:tabs>
        <w:suppressAutoHyphens/>
        <w:jc w:val="both"/>
        <w:rPr>
          <w:rFonts w:ascii="Verdana" w:hAnsi="Verdana"/>
          <w:sz w:val="22"/>
          <w:szCs w:val="22"/>
        </w:rPr>
      </w:pPr>
    </w:p>
    <w:p w14:paraId="4F50528C" w14:textId="1A083A94" w:rsidR="0074023D" w:rsidRPr="0074023D" w:rsidRDefault="0074023D" w:rsidP="0074023D">
      <w:pPr>
        <w:pStyle w:val="textointerno"/>
        <w:jc w:val="center"/>
        <w:outlineLvl w:val="0"/>
        <w:rPr>
          <w:rFonts w:ascii="Verdana" w:hAnsi="Verdana"/>
          <w:bCs/>
          <w:sz w:val="22"/>
          <w:szCs w:val="22"/>
        </w:rPr>
      </w:pPr>
      <w:r w:rsidRPr="008C5336">
        <w:rPr>
          <w:rFonts w:ascii="Verdana" w:hAnsi="Verdana" w:cs="Arial"/>
          <w:b/>
          <w:color w:val="auto"/>
          <w:sz w:val="22"/>
          <w:szCs w:val="22"/>
        </w:rPr>
        <w:t xml:space="preserve">Tabla No </w:t>
      </w:r>
      <w:r w:rsidR="00EC0FDE" w:rsidRPr="008C5336">
        <w:rPr>
          <w:rFonts w:ascii="Verdana" w:hAnsi="Verdana" w:cs="Arial"/>
          <w:b/>
          <w:color w:val="auto"/>
          <w:sz w:val="22"/>
          <w:szCs w:val="22"/>
        </w:rPr>
        <w:t>1</w:t>
      </w:r>
      <w:r w:rsidRPr="008C5336">
        <w:rPr>
          <w:rFonts w:ascii="Verdana" w:hAnsi="Verdana" w:cs="Arial"/>
          <w:b/>
          <w:color w:val="auto"/>
          <w:sz w:val="22"/>
          <w:szCs w:val="22"/>
        </w:rPr>
        <w:t>.</w:t>
      </w:r>
      <w:r w:rsidRPr="0074023D">
        <w:rPr>
          <w:rFonts w:ascii="Verdana" w:hAnsi="Verdana" w:cs="Arial"/>
          <w:bCs/>
          <w:color w:val="auto"/>
          <w:sz w:val="22"/>
          <w:szCs w:val="22"/>
        </w:rPr>
        <w:t xml:space="preserve"> Factores de Riesgos Físicos</w:t>
      </w:r>
    </w:p>
    <w:p w14:paraId="22204719" w14:textId="77777777" w:rsidR="0074023D" w:rsidRPr="00C636E5" w:rsidRDefault="0074023D" w:rsidP="00C636E5">
      <w:pPr>
        <w:tabs>
          <w:tab w:val="left" w:pos="-720"/>
        </w:tabs>
        <w:suppressAutoHyphens/>
        <w:jc w:val="both"/>
        <w:rPr>
          <w:rFonts w:ascii="Verdana" w:hAnsi="Verdana"/>
          <w:sz w:val="22"/>
          <w:szCs w:val="2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4"/>
        <w:gridCol w:w="2903"/>
        <w:gridCol w:w="4824"/>
      </w:tblGrid>
      <w:tr w:rsidR="0074023D" w:rsidRPr="0074023D" w14:paraId="78C8C4DC" w14:textId="77777777" w:rsidTr="00295DD2">
        <w:trPr>
          <w:trHeight w:val="291"/>
          <w:tblHeader/>
          <w:jc w:val="center"/>
        </w:trPr>
        <w:tc>
          <w:tcPr>
            <w:tcW w:w="2054" w:type="dxa"/>
            <w:shd w:val="clear" w:color="auto" w:fill="E7E6E6" w:themeFill="background2"/>
          </w:tcPr>
          <w:p w14:paraId="48245076" w14:textId="77777777" w:rsidR="0074023D" w:rsidRPr="0074023D" w:rsidRDefault="0074023D" w:rsidP="000F09F1">
            <w:pPr>
              <w:pStyle w:val="TableParagraph"/>
              <w:spacing w:before="30" w:line="249" w:lineRule="exact"/>
              <w:ind w:left="245" w:right="237"/>
              <w:jc w:val="center"/>
              <w:rPr>
                <w:rFonts w:ascii="Verdana" w:hAnsi="Verdana" w:cs="Arial"/>
                <w:b/>
              </w:rPr>
            </w:pPr>
            <w:r w:rsidRPr="0074023D">
              <w:rPr>
                <w:rFonts w:ascii="Verdana" w:hAnsi="Verdana" w:cs="Arial"/>
                <w:b/>
              </w:rPr>
              <w:t>Factor</w:t>
            </w:r>
            <w:r w:rsidRPr="0074023D">
              <w:rPr>
                <w:rFonts w:ascii="Verdana" w:hAnsi="Verdana" w:cs="Arial"/>
                <w:b/>
                <w:spacing w:val="-3"/>
              </w:rPr>
              <w:t xml:space="preserve"> </w:t>
            </w:r>
            <w:r w:rsidRPr="0074023D">
              <w:rPr>
                <w:rFonts w:ascii="Verdana" w:hAnsi="Verdana" w:cs="Arial"/>
                <w:b/>
              </w:rPr>
              <w:t>de</w:t>
            </w:r>
            <w:r w:rsidRPr="0074023D">
              <w:rPr>
                <w:rFonts w:ascii="Verdana" w:hAnsi="Verdana" w:cs="Arial"/>
                <w:b/>
                <w:spacing w:val="-2"/>
              </w:rPr>
              <w:t xml:space="preserve"> </w:t>
            </w:r>
            <w:r w:rsidRPr="0074023D">
              <w:rPr>
                <w:rFonts w:ascii="Verdana" w:hAnsi="Verdana" w:cs="Arial"/>
                <w:b/>
              </w:rPr>
              <w:t>riesgo</w:t>
            </w:r>
            <w:r w:rsidRPr="0074023D">
              <w:rPr>
                <w:rFonts w:ascii="Verdana" w:hAnsi="Verdana" w:cs="Arial"/>
                <w:b/>
                <w:spacing w:val="-2"/>
              </w:rPr>
              <w:t xml:space="preserve"> </w:t>
            </w:r>
            <w:r w:rsidRPr="0074023D">
              <w:rPr>
                <w:rFonts w:ascii="Verdana" w:hAnsi="Verdana" w:cs="Arial"/>
                <w:b/>
              </w:rPr>
              <w:t>físico</w:t>
            </w:r>
          </w:p>
        </w:tc>
        <w:tc>
          <w:tcPr>
            <w:tcW w:w="2903" w:type="dxa"/>
            <w:shd w:val="clear" w:color="auto" w:fill="E7E6E6" w:themeFill="background2"/>
          </w:tcPr>
          <w:p w14:paraId="342F981C" w14:textId="77777777" w:rsidR="0074023D" w:rsidRPr="0074023D" w:rsidRDefault="0074023D" w:rsidP="000F09F1">
            <w:pPr>
              <w:pStyle w:val="TableParagraph"/>
              <w:spacing w:before="30" w:line="249" w:lineRule="exact"/>
              <w:ind w:left="96" w:right="91"/>
              <w:jc w:val="center"/>
              <w:rPr>
                <w:rFonts w:ascii="Verdana" w:hAnsi="Verdana" w:cs="Arial"/>
                <w:b/>
              </w:rPr>
            </w:pPr>
            <w:r w:rsidRPr="0074023D">
              <w:rPr>
                <w:rFonts w:ascii="Verdana" w:hAnsi="Verdana" w:cs="Arial"/>
                <w:b/>
              </w:rPr>
              <w:t>Ejemplos</w:t>
            </w:r>
            <w:r w:rsidRPr="0074023D">
              <w:rPr>
                <w:rFonts w:ascii="Verdana" w:hAnsi="Verdana" w:cs="Arial"/>
                <w:b/>
                <w:spacing w:val="-3"/>
              </w:rPr>
              <w:t xml:space="preserve"> </w:t>
            </w:r>
            <w:r w:rsidRPr="0074023D">
              <w:rPr>
                <w:rFonts w:ascii="Verdana" w:hAnsi="Verdana" w:cs="Arial"/>
                <w:b/>
              </w:rPr>
              <w:t>de</w:t>
            </w:r>
            <w:r w:rsidRPr="0074023D">
              <w:rPr>
                <w:rFonts w:ascii="Verdana" w:hAnsi="Verdana" w:cs="Arial"/>
                <w:b/>
                <w:spacing w:val="-4"/>
              </w:rPr>
              <w:t xml:space="preserve"> </w:t>
            </w:r>
            <w:r w:rsidRPr="0074023D">
              <w:rPr>
                <w:rFonts w:ascii="Verdana" w:hAnsi="Verdana" w:cs="Arial"/>
                <w:b/>
              </w:rPr>
              <w:t>fuente</w:t>
            </w:r>
            <w:r w:rsidRPr="0074023D">
              <w:rPr>
                <w:rFonts w:ascii="Verdana" w:hAnsi="Verdana" w:cs="Arial"/>
                <w:b/>
                <w:spacing w:val="-2"/>
              </w:rPr>
              <w:t xml:space="preserve"> </w:t>
            </w:r>
            <w:r w:rsidRPr="0074023D">
              <w:rPr>
                <w:rFonts w:ascii="Verdana" w:hAnsi="Verdana" w:cs="Arial"/>
                <w:b/>
              </w:rPr>
              <w:t>generadora</w:t>
            </w:r>
            <w:r w:rsidRPr="0074023D">
              <w:rPr>
                <w:rFonts w:ascii="Verdana" w:hAnsi="Verdana" w:cs="Arial"/>
                <w:b/>
                <w:spacing w:val="-1"/>
              </w:rPr>
              <w:t xml:space="preserve"> </w:t>
            </w:r>
            <w:r w:rsidRPr="0074023D">
              <w:rPr>
                <w:rFonts w:ascii="Verdana" w:hAnsi="Verdana" w:cs="Arial"/>
                <w:b/>
              </w:rPr>
              <w:t>de</w:t>
            </w:r>
            <w:r w:rsidRPr="0074023D">
              <w:rPr>
                <w:rFonts w:ascii="Verdana" w:hAnsi="Verdana" w:cs="Arial"/>
                <w:b/>
                <w:spacing w:val="-2"/>
              </w:rPr>
              <w:t xml:space="preserve"> </w:t>
            </w:r>
            <w:r w:rsidRPr="0074023D">
              <w:rPr>
                <w:rFonts w:ascii="Verdana" w:hAnsi="Verdana" w:cs="Arial"/>
                <w:b/>
              </w:rPr>
              <w:t>peligro</w:t>
            </w:r>
          </w:p>
        </w:tc>
        <w:tc>
          <w:tcPr>
            <w:tcW w:w="4824" w:type="dxa"/>
            <w:shd w:val="clear" w:color="auto" w:fill="E7E6E6" w:themeFill="background2"/>
          </w:tcPr>
          <w:p w14:paraId="20EB2A76" w14:textId="77777777" w:rsidR="0074023D" w:rsidRPr="0074023D" w:rsidRDefault="0074023D" w:rsidP="000F09F1">
            <w:pPr>
              <w:pStyle w:val="TableParagraph"/>
              <w:spacing w:before="30" w:line="249" w:lineRule="exact"/>
              <w:ind w:left="135" w:right="126"/>
              <w:jc w:val="center"/>
              <w:rPr>
                <w:rFonts w:ascii="Verdana" w:hAnsi="Verdana" w:cs="Arial"/>
                <w:b/>
              </w:rPr>
            </w:pPr>
            <w:r w:rsidRPr="0074023D">
              <w:rPr>
                <w:rFonts w:ascii="Verdana" w:hAnsi="Verdana" w:cs="Arial"/>
                <w:b/>
              </w:rPr>
              <w:t>Ejemplos</w:t>
            </w:r>
            <w:r w:rsidRPr="0074023D">
              <w:rPr>
                <w:rFonts w:ascii="Verdana" w:hAnsi="Verdana" w:cs="Arial"/>
                <w:b/>
                <w:spacing w:val="-2"/>
              </w:rPr>
              <w:t xml:space="preserve"> </w:t>
            </w:r>
            <w:r w:rsidRPr="0074023D">
              <w:rPr>
                <w:rFonts w:ascii="Verdana" w:hAnsi="Verdana" w:cs="Arial"/>
                <w:b/>
              </w:rPr>
              <w:t>de</w:t>
            </w:r>
            <w:r w:rsidRPr="0074023D">
              <w:rPr>
                <w:rFonts w:ascii="Verdana" w:hAnsi="Verdana" w:cs="Arial"/>
                <w:b/>
                <w:spacing w:val="-2"/>
              </w:rPr>
              <w:t xml:space="preserve"> </w:t>
            </w:r>
            <w:r w:rsidRPr="0074023D">
              <w:rPr>
                <w:rFonts w:ascii="Verdana" w:hAnsi="Verdana" w:cs="Arial"/>
                <w:b/>
              </w:rPr>
              <w:t>medidas</w:t>
            </w:r>
            <w:r w:rsidRPr="0074023D">
              <w:rPr>
                <w:rFonts w:ascii="Verdana" w:hAnsi="Verdana" w:cs="Arial"/>
                <w:b/>
                <w:spacing w:val="-1"/>
              </w:rPr>
              <w:t xml:space="preserve"> </w:t>
            </w:r>
            <w:r w:rsidRPr="0074023D">
              <w:rPr>
                <w:rFonts w:ascii="Verdana" w:hAnsi="Verdana" w:cs="Arial"/>
                <w:b/>
              </w:rPr>
              <w:t>de</w:t>
            </w:r>
            <w:r w:rsidRPr="0074023D">
              <w:rPr>
                <w:rFonts w:ascii="Verdana" w:hAnsi="Verdana" w:cs="Arial"/>
                <w:b/>
                <w:spacing w:val="-2"/>
              </w:rPr>
              <w:t xml:space="preserve"> </w:t>
            </w:r>
            <w:r w:rsidRPr="0074023D">
              <w:rPr>
                <w:rFonts w:ascii="Verdana" w:hAnsi="Verdana" w:cs="Arial"/>
                <w:b/>
              </w:rPr>
              <w:t>prevención</w:t>
            </w:r>
            <w:r w:rsidRPr="0074023D">
              <w:rPr>
                <w:rFonts w:ascii="Verdana" w:hAnsi="Verdana" w:cs="Arial"/>
                <w:b/>
                <w:spacing w:val="-1"/>
              </w:rPr>
              <w:t xml:space="preserve"> </w:t>
            </w:r>
            <w:r w:rsidRPr="0074023D">
              <w:rPr>
                <w:rFonts w:ascii="Verdana" w:hAnsi="Verdana" w:cs="Arial"/>
                <w:b/>
              </w:rPr>
              <w:t>y</w:t>
            </w:r>
            <w:r w:rsidRPr="0074023D">
              <w:rPr>
                <w:rFonts w:ascii="Verdana" w:hAnsi="Verdana" w:cs="Arial"/>
                <w:b/>
                <w:spacing w:val="-2"/>
              </w:rPr>
              <w:t xml:space="preserve"> </w:t>
            </w:r>
            <w:r w:rsidRPr="0074023D">
              <w:rPr>
                <w:rFonts w:ascii="Verdana" w:hAnsi="Verdana" w:cs="Arial"/>
                <w:b/>
              </w:rPr>
              <w:t>control</w:t>
            </w:r>
          </w:p>
        </w:tc>
      </w:tr>
      <w:tr w:rsidR="0074023D" w:rsidRPr="0074023D" w14:paraId="31AFF941" w14:textId="77777777" w:rsidTr="00D505C3">
        <w:trPr>
          <w:trHeight w:val="291"/>
          <w:jc w:val="center"/>
        </w:trPr>
        <w:tc>
          <w:tcPr>
            <w:tcW w:w="2054" w:type="dxa"/>
            <w:vMerge w:val="restart"/>
            <w:shd w:val="clear" w:color="auto" w:fill="auto"/>
          </w:tcPr>
          <w:p w14:paraId="49351D83" w14:textId="77777777" w:rsidR="0074023D" w:rsidRPr="0074023D" w:rsidRDefault="0074023D" w:rsidP="000F09F1">
            <w:pPr>
              <w:pStyle w:val="TableParagraph"/>
              <w:ind w:left="0"/>
              <w:rPr>
                <w:rFonts w:ascii="Verdana" w:hAnsi="Verdana" w:cs="Arial"/>
              </w:rPr>
            </w:pPr>
          </w:p>
          <w:p w14:paraId="15BA1285" w14:textId="77777777" w:rsidR="0074023D" w:rsidRPr="0074023D" w:rsidRDefault="0074023D" w:rsidP="000F09F1">
            <w:pPr>
              <w:pStyle w:val="TableParagraph"/>
              <w:spacing w:before="8"/>
              <w:ind w:left="0"/>
              <w:rPr>
                <w:rFonts w:ascii="Verdana" w:hAnsi="Verdana" w:cs="Arial"/>
              </w:rPr>
            </w:pPr>
          </w:p>
          <w:p w14:paraId="1E652952" w14:textId="67368CA8" w:rsidR="0074023D" w:rsidRPr="0074023D" w:rsidRDefault="00C57FDF" w:rsidP="000F09F1">
            <w:pPr>
              <w:pStyle w:val="TableParagraph"/>
              <w:spacing w:before="1"/>
              <w:ind w:left="244" w:right="237"/>
              <w:jc w:val="center"/>
              <w:rPr>
                <w:rFonts w:ascii="Verdana" w:hAnsi="Verdana" w:cs="Arial"/>
              </w:rPr>
            </w:pPr>
            <w:r w:rsidRPr="0074023D">
              <w:rPr>
                <w:rFonts w:ascii="Verdana" w:hAnsi="Verdana" w:cs="Arial"/>
              </w:rPr>
              <w:t>Ruido</w:t>
            </w:r>
          </w:p>
        </w:tc>
        <w:tc>
          <w:tcPr>
            <w:tcW w:w="2903" w:type="dxa"/>
            <w:shd w:val="clear" w:color="auto" w:fill="auto"/>
          </w:tcPr>
          <w:p w14:paraId="29EF00B0" w14:textId="77777777" w:rsidR="0074023D" w:rsidRPr="0074023D" w:rsidRDefault="0074023D" w:rsidP="000F09F1">
            <w:pPr>
              <w:pStyle w:val="TableParagraph"/>
              <w:spacing w:before="31" w:line="248" w:lineRule="exact"/>
              <w:ind w:left="97" w:right="90"/>
              <w:jc w:val="center"/>
              <w:rPr>
                <w:rFonts w:ascii="Verdana" w:hAnsi="Verdana" w:cs="Arial"/>
              </w:rPr>
            </w:pPr>
            <w:r w:rsidRPr="0074023D">
              <w:rPr>
                <w:rFonts w:ascii="Verdana" w:hAnsi="Verdana" w:cs="Arial"/>
              </w:rPr>
              <w:t>Taladro</w:t>
            </w:r>
            <w:r w:rsidRPr="0074023D">
              <w:rPr>
                <w:rFonts w:ascii="Verdana" w:hAnsi="Verdana" w:cs="Arial"/>
                <w:spacing w:val="-3"/>
              </w:rPr>
              <w:t>s</w:t>
            </w:r>
          </w:p>
        </w:tc>
        <w:tc>
          <w:tcPr>
            <w:tcW w:w="4824" w:type="dxa"/>
            <w:vMerge w:val="restart"/>
            <w:shd w:val="clear" w:color="auto" w:fill="auto"/>
          </w:tcPr>
          <w:p w14:paraId="50FA27DE" w14:textId="77777777" w:rsidR="0074023D" w:rsidRPr="0074023D" w:rsidRDefault="0074023D" w:rsidP="000F09F1">
            <w:pPr>
              <w:pStyle w:val="TableParagraph"/>
              <w:tabs>
                <w:tab w:val="left" w:pos="2755"/>
              </w:tabs>
              <w:ind w:left="108" w:right="132"/>
              <w:jc w:val="both"/>
              <w:rPr>
                <w:rFonts w:ascii="Verdana" w:hAnsi="Verdana" w:cs="Arial"/>
              </w:rPr>
            </w:pPr>
          </w:p>
          <w:p w14:paraId="27D857E0" w14:textId="77777777" w:rsidR="0074023D" w:rsidRPr="0074023D" w:rsidRDefault="0074023D" w:rsidP="000F09F1">
            <w:pPr>
              <w:pStyle w:val="TableParagraph"/>
              <w:tabs>
                <w:tab w:val="left" w:pos="2755"/>
              </w:tabs>
              <w:ind w:left="108" w:right="132"/>
              <w:jc w:val="both"/>
              <w:rPr>
                <w:rFonts w:ascii="Verdana" w:hAnsi="Verdana" w:cs="Arial"/>
              </w:rPr>
            </w:pPr>
            <w:r w:rsidRPr="0074023D">
              <w:rPr>
                <w:rFonts w:ascii="Verdana" w:hAnsi="Verdana" w:cs="Arial"/>
              </w:rPr>
              <w:t>Encerramiento, mantenimiento de maquinaria,</w:t>
            </w:r>
            <w:r w:rsidRPr="0074023D">
              <w:rPr>
                <w:rFonts w:ascii="Verdana" w:hAnsi="Verdana" w:cs="Arial"/>
                <w:spacing w:val="-48"/>
              </w:rPr>
              <w:t xml:space="preserve"> </w:t>
            </w:r>
            <w:r w:rsidRPr="0074023D">
              <w:rPr>
                <w:rFonts w:ascii="Verdana" w:hAnsi="Verdana" w:cs="Arial"/>
              </w:rPr>
              <w:t>protección auditiva.</w:t>
            </w:r>
          </w:p>
        </w:tc>
      </w:tr>
      <w:tr w:rsidR="0074023D" w:rsidRPr="0074023D" w14:paraId="1337F7D8" w14:textId="77777777" w:rsidTr="00D505C3">
        <w:trPr>
          <w:trHeight w:val="291"/>
          <w:jc w:val="center"/>
        </w:trPr>
        <w:tc>
          <w:tcPr>
            <w:tcW w:w="2054" w:type="dxa"/>
            <w:vMerge/>
            <w:tcBorders>
              <w:top w:val="nil"/>
            </w:tcBorders>
            <w:shd w:val="clear" w:color="auto" w:fill="auto"/>
          </w:tcPr>
          <w:p w14:paraId="46F9F407" w14:textId="77777777" w:rsidR="0074023D" w:rsidRPr="0074023D" w:rsidRDefault="0074023D" w:rsidP="000F09F1">
            <w:pPr>
              <w:widowControl w:val="0"/>
              <w:autoSpaceDE w:val="0"/>
              <w:autoSpaceDN w:val="0"/>
              <w:rPr>
                <w:rFonts w:ascii="Verdana" w:eastAsia="Calibri" w:hAnsi="Verdana" w:cs="Arial"/>
                <w:sz w:val="22"/>
                <w:szCs w:val="22"/>
              </w:rPr>
            </w:pPr>
          </w:p>
        </w:tc>
        <w:tc>
          <w:tcPr>
            <w:tcW w:w="2903" w:type="dxa"/>
            <w:shd w:val="clear" w:color="auto" w:fill="auto"/>
          </w:tcPr>
          <w:p w14:paraId="7E1379F8" w14:textId="77777777" w:rsidR="0074023D" w:rsidRPr="0074023D" w:rsidRDefault="0074023D" w:rsidP="000F09F1">
            <w:pPr>
              <w:pStyle w:val="TableParagraph"/>
              <w:spacing w:before="31" w:line="249" w:lineRule="exact"/>
              <w:ind w:left="97" w:right="91"/>
              <w:jc w:val="center"/>
              <w:rPr>
                <w:rFonts w:ascii="Verdana" w:hAnsi="Verdana" w:cs="Arial"/>
              </w:rPr>
            </w:pPr>
            <w:r w:rsidRPr="0074023D">
              <w:rPr>
                <w:rFonts w:ascii="Verdana" w:hAnsi="Verdana" w:cs="Arial"/>
              </w:rPr>
              <w:t>Sierra</w:t>
            </w:r>
          </w:p>
        </w:tc>
        <w:tc>
          <w:tcPr>
            <w:tcW w:w="4824" w:type="dxa"/>
            <w:vMerge/>
            <w:tcBorders>
              <w:top w:val="nil"/>
            </w:tcBorders>
            <w:shd w:val="clear" w:color="auto" w:fill="auto"/>
          </w:tcPr>
          <w:p w14:paraId="4C3B1F98" w14:textId="77777777" w:rsidR="0074023D" w:rsidRPr="0074023D" w:rsidRDefault="0074023D" w:rsidP="000F09F1">
            <w:pPr>
              <w:widowControl w:val="0"/>
              <w:autoSpaceDE w:val="0"/>
              <w:autoSpaceDN w:val="0"/>
              <w:ind w:right="132"/>
              <w:rPr>
                <w:rFonts w:ascii="Verdana" w:eastAsia="Calibri" w:hAnsi="Verdana" w:cs="Arial"/>
                <w:sz w:val="22"/>
                <w:szCs w:val="22"/>
              </w:rPr>
            </w:pPr>
          </w:p>
        </w:tc>
      </w:tr>
      <w:tr w:rsidR="0074023D" w:rsidRPr="0074023D" w14:paraId="14F5A15D" w14:textId="77777777" w:rsidTr="00D505C3">
        <w:trPr>
          <w:trHeight w:val="291"/>
          <w:jc w:val="center"/>
        </w:trPr>
        <w:tc>
          <w:tcPr>
            <w:tcW w:w="2054" w:type="dxa"/>
            <w:vMerge/>
            <w:tcBorders>
              <w:top w:val="nil"/>
            </w:tcBorders>
            <w:shd w:val="clear" w:color="auto" w:fill="auto"/>
          </w:tcPr>
          <w:p w14:paraId="652BC2FA" w14:textId="77777777" w:rsidR="0074023D" w:rsidRPr="0074023D" w:rsidRDefault="0074023D" w:rsidP="000F09F1">
            <w:pPr>
              <w:widowControl w:val="0"/>
              <w:autoSpaceDE w:val="0"/>
              <w:autoSpaceDN w:val="0"/>
              <w:rPr>
                <w:rFonts w:ascii="Verdana" w:eastAsia="Calibri" w:hAnsi="Verdana" w:cs="Arial"/>
                <w:sz w:val="22"/>
                <w:szCs w:val="22"/>
              </w:rPr>
            </w:pPr>
          </w:p>
        </w:tc>
        <w:tc>
          <w:tcPr>
            <w:tcW w:w="2903" w:type="dxa"/>
            <w:shd w:val="clear" w:color="auto" w:fill="auto"/>
          </w:tcPr>
          <w:p w14:paraId="5AE3E2C9" w14:textId="77777777" w:rsidR="0074023D" w:rsidRPr="0074023D" w:rsidRDefault="0074023D" w:rsidP="000F09F1">
            <w:pPr>
              <w:pStyle w:val="TableParagraph"/>
              <w:spacing w:before="30" w:line="249" w:lineRule="exact"/>
              <w:ind w:left="97" w:right="90"/>
              <w:jc w:val="center"/>
              <w:rPr>
                <w:rFonts w:ascii="Verdana" w:hAnsi="Verdana" w:cs="Arial"/>
              </w:rPr>
            </w:pPr>
            <w:r w:rsidRPr="0074023D">
              <w:rPr>
                <w:rFonts w:ascii="Verdana" w:hAnsi="Verdana" w:cs="Arial"/>
              </w:rPr>
              <w:t>Martillo</w:t>
            </w:r>
          </w:p>
        </w:tc>
        <w:tc>
          <w:tcPr>
            <w:tcW w:w="4824" w:type="dxa"/>
            <w:vMerge/>
            <w:tcBorders>
              <w:top w:val="nil"/>
            </w:tcBorders>
            <w:shd w:val="clear" w:color="auto" w:fill="auto"/>
          </w:tcPr>
          <w:p w14:paraId="73801D6C" w14:textId="77777777" w:rsidR="0074023D" w:rsidRPr="0074023D" w:rsidRDefault="0074023D" w:rsidP="000F09F1">
            <w:pPr>
              <w:widowControl w:val="0"/>
              <w:autoSpaceDE w:val="0"/>
              <w:autoSpaceDN w:val="0"/>
              <w:ind w:right="132"/>
              <w:rPr>
                <w:rFonts w:ascii="Verdana" w:eastAsia="Calibri" w:hAnsi="Verdana" w:cs="Arial"/>
                <w:sz w:val="22"/>
                <w:szCs w:val="22"/>
              </w:rPr>
            </w:pPr>
          </w:p>
        </w:tc>
      </w:tr>
      <w:tr w:rsidR="0074023D" w:rsidRPr="0074023D" w14:paraId="69EE24AF" w14:textId="77777777" w:rsidTr="00D505C3">
        <w:trPr>
          <w:trHeight w:val="291"/>
          <w:jc w:val="center"/>
        </w:trPr>
        <w:tc>
          <w:tcPr>
            <w:tcW w:w="2054" w:type="dxa"/>
            <w:vMerge/>
            <w:tcBorders>
              <w:top w:val="nil"/>
            </w:tcBorders>
            <w:shd w:val="clear" w:color="auto" w:fill="auto"/>
          </w:tcPr>
          <w:p w14:paraId="2E3C1A45" w14:textId="77777777" w:rsidR="0074023D" w:rsidRPr="0074023D" w:rsidRDefault="0074023D" w:rsidP="000F09F1">
            <w:pPr>
              <w:widowControl w:val="0"/>
              <w:autoSpaceDE w:val="0"/>
              <w:autoSpaceDN w:val="0"/>
              <w:rPr>
                <w:rFonts w:ascii="Verdana" w:eastAsia="Calibri" w:hAnsi="Verdana" w:cs="Arial"/>
                <w:sz w:val="22"/>
                <w:szCs w:val="22"/>
              </w:rPr>
            </w:pPr>
          </w:p>
        </w:tc>
        <w:tc>
          <w:tcPr>
            <w:tcW w:w="2903" w:type="dxa"/>
            <w:shd w:val="clear" w:color="auto" w:fill="auto"/>
          </w:tcPr>
          <w:p w14:paraId="52C8865B" w14:textId="77777777" w:rsidR="0074023D" w:rsidRPr="0074023D" w:rsidRDefault="0074023D" w:rsidP="000F09F1">
            <w:pPr>
              <w:pStyle w:val="TableParagraph"/>
              <w:spacing w:before="31" w:line="248" w:lineRule="exact"/>
              <w:ind w:left="97" w:right="91"/>
              <w:jc w:val="center"/>
              <w:rPr>
                <w:rFonts w:ascii="Verdana" w:hAnsi="Verdana" w:cs="Arial"/>
              </w:rPr>
            </w:pPr>
            <w:r w:rsidRPr="0074023D">
              <w:rPr>
                <w:rFonts w:ascii="Verdana" w:hAnsi="Verdana" w:cs="Arial"/>
              </w:rPr>
              <w:t>Cizalla</w:t>
            </w:r>
          </w:p>
        </w:tc>
        <w:tc>
          <w:tcPr>
            <w:tcW w:w="4824" w:type="dxa"/>
            <w:vMerge/>
            <w:tcBorders>
              <w:top w:val="nil"/>
            </w:tcBorders>
            <w:shd w:val="clear" w:color="auto" w:fill="auto"/>
          </w:tcPr>
          <w:p w14:paraId="71D74139" w14:textId="77777777" w:rsidR="0074023D" w:rsidRPr="0074023D" w:rsidRDefault="0074023D" w:rsidP="000F09F1">
            <w:pPr>
              <w:widowControl w:val="0"/>
              <w:autoSpaceDE w:val="0"/>
              <w:autoSpaceDN w:val="0"/>
              <w:ind w:right="132"/>
              <w:rPr>
                <w:rFonts w:ascii="Verdana" w:eastAsia="Calibri" w:hAnsi="Verdana" w:cs="Arial"/>
                <w:sz w:val="22"/>
                <w:szCs w:val="22"/>
              </w:rPr>
            </w:pPr>
          </w:p>
        </w:tc>
      </w:tr>
      <w:tr w:rsidR="0074023D" w:rsidRPr="0074023D" w14:paraId="1A7335CC" w14:textId="77777777" w:rsidTr="00D505C3">
        <w:trPr>
          <w:trHeight w:val="291"/>
          <w:jc w:val="center"/>
        </w:trPr>
        <w:tc>
          <w:tcPr>
            <w:tcW w:w="2054" w:type="dxa"/>
            <w:vMerge w:val="restart"/>
            <w:shd w:val="clear" w:color="auto" w:fill="auto"/>
          </w:tcPr>
          <w:p w14:paraId="70024CE0" w14:textId="77777777" w:rsidR="0074023D" w:rsidRPr="0074023D" w:rsidRDefault="0074023D" w:rsidP="000F09F1">
            <w:pPr>
              <w:pStyle w:val="TableParagraph"/>
              <w:spacing w:before="155"/>
              <w:jc w:val="center"/>
              <w:rPr>
                <w:rFonts w:ascii="Verdana" w:hAnsi="Verdana" w:cs="Arial"/>
              </w:rPr>
            </w:pPr>
            <w:r w:rsidRPr="0074023D">
              <w:rPr>
                <w:rFonts w:ascii="Verdana" w:hAnsi="Verdana" w:cs="Arial"/>
              </w:rPr>
              <w:t>Vibración</w:t>
            </w:r>
          </w:p>
        </w:tc>
        <w:tc>
          <w:tcPr>
            <w:tcW w:w="2903" w:type="dxa"/>
            <w:shd w:val="clear" w:color="auto" w:fill="auto"/>
          </w:tcPr>
          <w:p w14:paraId="234C1E85" w14:textId="77777777" w:rsidR="0074023D" w:rsidRPr="0074023D" w:rsidRDefault="0074023D" w:rsidP="000F09F1">
            <w:pPr>
              <w:pStyle w:val="TableParagraph"/>
              <w:spacing w:before="31" w:line="249" w:lineRule="exact"/>
              <w:ind w:left="97" w:right="90"/>
              <w:jc w:val="center"/>
              <w:rPr>
                <w:rFonts w:ascii="Verdana" w:hAnsi="Verdana" w:cs="Arial"/>
              </w:rPr>
            </w:pPr>
            <w:r w:rsidRPr="0074023D">
              <w:rPr>
                <w:rFonts w:ascii="Verdana" w:hAnsi="Verdana" w:cs="Arial"/>
              </w:rPr>
              <w:t>Pulidora</w:t>
            </w:r>
          </w:p>
        </w:tc>
        <w:tc>
          <w:tcPr>
            <w:tcW w:w="4824" w:type="dxa"/>
            <w:vMerge w:val="restart"/>
            <w:shd w:val="clear" w:color="auto" w:fill="auto"/>
          </w:tcPr>
          <w:p w14:paraId="3A3B9295" w14:textId="4C2EC9F7" w:rsidR="0074023D" w:rsidRPr="0074023D" w:rsidRDefault="0074023D" w:rsidP="000F09F1">
            <w:pPr>
              <w:pStyle w:val="TableParagraph"/>
              <w:tabs>
                <w:tab w:val="left" w:pos="2755"/>
              </w:tabs>
              <w:ind w:left="108" w:right="132"/>
              <w:jc w:val="both"/>
              <w:rPr>
                <w:rFonts w:ascii="Verdana" w:hAnsi="Verdana" w:cs="Arial"/>
              </w:rPr>
            </w:pPr>
            <w:r w:rsidRPr="0074023D">
              <w:rPr>
                <w:rFonts w:ascii="Verdana" w:hAnsi="Verdana" w:cs="Arial"/>
              </w:rPr>
              <w:t xml:space="preserve">Sistemas </w:t>
            </w:r>
            <w:r w:rsidR="00C57FDF" w:rsidRPr="0074023D">
              <w:rPr>
                <w:rFonts w:ascii="Verdana" w:hAnsi="Verdana" w:cs="Arial"/>
              </w:rPr>
              <w:t>anti vibratorios</w:t>
            </w:r>
            <w:r w:rsidRPr="0074023D">
              <w:rPr>
                <w:rFonts w:ascii="Verdana" w:hAnsi="Verdana" w:cs="Arial"/>
              </w:rPr>
              <w:t>, elementos de protección personal.</w:t>
            </w:r>
          </w:p>
        </w:tc>
      </w:tr>
      <w:tr w:rsidR="0074023D" w:rsidRPr="0074023D" w14:paraId="0EB16278" w14:textId="77777777" w:rsidTr="00D505C3">
        <w:trPr>
          <w:trHeight w:val="261"/>
          <w:jc w:val="center"/>
        </w:trPr>
        <w:tc>
          <w:tcPr>
            <w:tcW w:w="2054" w:type="dxa"/>
            <w:vMerge/>
            <w:tcBorders>
              <w:top w:val="nil"/>
            </w:tcBorders>
            <w:shd w:val="clear" w:color="auto" w:fill="auto"/>
          </w:tcPr>
          <w:p w14:paraId="50E39A84" w14:textId="77777777" w:rsidR="0074023D" w:rsidRPr="0074023D" w:rsidRDefault="0074023D" w:rsidP="000F09F1">
            <w:pPr>
              <w:widowControl w:val="0"/>
              <w:autoSpaceDE w:val="0"/>
              <w:autoSpaceDN w:val="0"/>
              <w:rPr>
                <w:rFonts w:ascii="Verdana" w:eastAsia="Calibri" w:hAnsi="Verdana" w:cs="Arial"/>
                <w:sz w:val="22"/>
                <w:szCs w:val="22"/>
              </w:rPr>
            </w:pPr>
          </w:p>
        </w:tc>
        <w:tc>
          <w:tcPr>
            <w:tcW w:w="2903" w:type="dxa"/>
            <w:shd w:val="clear" w:color="auto" w:fill="auto"/>
          </w:tcPr>
          <w:p w14:paraId="46AB97C3" w14:textId="77777777" w:rsidR="0074023D" w:rsidRPr="0074023D" w:rsidRDefault="0074023D" w:rsidP="000F09F1">
            <w:pPr>
              <w:pStyle w:val="TableParagraph"/>
              <w:spacing w:line="248" w:lineRule="exact"/>
              <w:ind w:left="97" w:right="89"/>
              <w:jc w:val="center"/>
              <w:rPr>
                <w:rFonts w:ascii="Verdana" w:hAnsi="Verdana" w:cs="Arial"/>
              </w:rPr>
            </w:pPr>
            <w:r w:rsidRPr="0074023D">
              <w:rPr>
                <w:rFonts w:ascii="Verdana" w:hAnsi="Verdana" w:cs="Arial"/>
              </w:rPr>
              <w:t>Taladro</w:t>
            </w:r>
            <w:r w:rsidRPr="0074023D">
              <w:rPr>
                <w:rFonts w:ascii="Verdana" w:hAnsi="Verdana" w:cs="Arial"/>
                <w:spacing w:val="-5"/>
              </w:rPr>
              <w:t xml:space="preserve"> </w:t>
            </w:r>
            <w:r w:rsidRPr="0074023D">
              <w:rPr>
                <w:rFonts w:ascii="Verdana" w:hAnsi="Verdana" w:cs="Arial"/>
              </w:rPr>
              <w:t>neumático</w:t>
            </w:r>
          </w:p>
        </w:tc>
        <w:tc>
          <w:tcPr>
            <w:tcW w:w="4824" w:type="dxa"/>
            <w:vMerge/>
            <w:tcBorders>
              <w:top w:val="nil"/>
            </w:tcBorders>
            <w:shd w:val="clear" w:color="auto" w:fill="auto"/>
          </w:tcPr>
          <w:p w14:paraId="3FE9FD90" w14:textId="77777777" w:rsidR="0074023D" w:rsidRPr="0074023D" w:rsidRDefault="0074023D" w:rsidP="000F09F1">
            <w:pPr>
              <w:widowControl w:val="0"/>
              <w:autoSpaceDE w:val="0"/>
              <w:autoSpaceDN w:val="0"/>
              <w:ind w:right="132"/>
              <w:rPr>
                <w:rFonts w:ascii="Verdana" w:eastAsia="Calibri" w:hAnsi="Verdana" w:cs="Arial"/>
                <w:sz w:val="22"/>
                <w:szCs w:val="22"/>
              </w:rPr>
            </w:pPr>
          </w:p>
        </w:tc>
      </w:tr>
      <w:tr w:rsidR="0074023D" w:rsidRPr="0074023D" w14:paraId="34E823BF" w14:textId="77777777" w:rsidTr="00D505C3">
        <w:trPr>
          <w:trHeight w:val="337"/>
          <w:jc w:val="center"/>
        </w:trPr>
        <w:tc>
          <w:tcPr>
            <w:tcW w:w="2054" w:type="dxa"/>
            <w:vMerge w:val="restart"/>
            <w:shd w:val="clear" w:color="auto" w:fill="auto"/>
          </w:tcPr>
          <w:p w14:paraId="461B5150" w14:textId="77777777" w:rsidR="0074023D" w:rsidRPr="0074023D" w:rsidRDefault="0074023D" w:rsidP="000F09F1">
            <w:pPr>
              <w:pStyle w:val="TableParagraph"/>
              <w:ind w:left="0"/>
              <w:jc w:val="center"/>
              <w:rPr>
                <w:rFonts w:ascii="Verdana" w:hAnsi="Verdana" w:cs="Arial"/>
              </w:rPr>
            </w:pPr>
          </w:p>
          <w:p w14:paraId="210B3AFD" w14:textId="77777777" w:rsidR="0074023D" w:rsidRPr="0074023D" w:rsidRDefault="0074023D" w:rsidP="000F09F1">
            <w:pPr>
              <w:pStyle w:val="TableParagraph"/>
              <w:ind w:left="0"/>
              <w:jc w:val="center"/>
              <w:rPr>
                <w:rFonts w:ascii="Verdana" w:hAnsi="Verdana" w:cs="Arial"/>
              </w:rPr>
            </w:pPr>
          </w:p>
          <w:p w14:paraId="46E2B5FB" w14:textId="77777777" w:rsidR="0074023D" w:rsidRPr="0074023D" w:rsidRDefault="0074023D" w:rsidP="000F09F1">
            <w:pPr>
              <w:pStyle w:val="TableParagraph"/>
              <w:spacing w:before="153"/>
              <w:ind w:left="276"/>
              <w:jc w:val="center"/>
              <w:rPr>
                <w:rFonts w:ascii="Verdana" w:hAnsi="Verdana" w:cs="Arial"/>
              </w:rPr>
            </w:pPr>
            <w:r w:rsidRPr="0074023D">
              <w:rPr>
                <w:rFonts w:ascii="Verdana" w:hAnsi="Verdana" w:cs="Arial"/>
              </w:rPr>
              <w:t>Radiaciones</w:t>
            </w:r>
            <w:r w:rsidRPr="0074023D">
              <w:rPr>
                <w:rFonts w:ascii="Verdana" w:hAnsi="Verdana" w:cs="Arial"/>
                <w:spacing w:val="-2"/>
              </w:rPr>
              <w:t xml:space="preserve"> </w:t>
            </w:r>
            <w:r w:rsidRPr="0074023D">
              <w:rPr>
                <w:rFonts w:ascii="Verdana" w:hAnsi="Verdana" w:cs="Arial"/>
              </w:rPr>
              <w:t>ionizantes</w:t>
            </w:r>
          </w:p>
        </w:tc>
        <w:tc>
          <w:tcPr>
            <w:tcW w:w="2903" w:type="dxa"/>
            <w:shd w:val="clear" w:color="auto" w:fill="auto"/>
          </w:tcPr>
          <w:p w14:paraId="026C2F43" w14:textId="77777777" w:rsidR="0074023D" w:rsidRPr="0074023D" w:rsidRDefault="0074023D" w:rsidP="000F09F1">
            <w:pPr>
              <w:pStyle w:val="TableParagraph"/>
              <w:spacing w:before="78" w:line="249" w:lineRule="exact"/>
              <w:ind w:left="97" w:right="90"/>
              <w:jc w:val="center"/>
              <w:rPr>
                <w:rFonts w:ascii="Verdana" w:hAnsi="Verdana" w:cs="Arial"/>
              </w:rPr>
            </w:pPr>
            <w:r w:rsidRPr="0074023D">
              <w:rPr>
                <w:rFonts w:ascii="Verdana" w:hAnsi="Verdana" w:cs="Arial"/>
              </w:rPr>
              <w:t>Rayos</w:t>
            </w:r>
            <w:r w:rsidRPr="0074023D">
              <w:rPr>
                <w:rFonts w:ascii="Verdana" w:hAnsi="Verdana" w:cs="Arial"/>
                <w:spacing w:val="-3"/>
              </w:rPr>
              <w:t xml:space="preserve"> </w:t>
            </w:r>
            <w:r w:rsidRPr="0074023D">
              <w:rPr>
                <w:rFonts w:ascii="Verdana" w:hAnsi="Verdana" w:cs="Arial"/>
              </w:rPr>
              <w:t>x</w:t>
            </w:r>
          </w:p>
        </w:tc>
        <w:tc>
          <w:tcPr>
            <w:tcW w:w="4824" w:type="dxa"/>
            <w:vMerge w:val="restart"/>
            <w:shd w:val="clear" w:color="auto" w:fill="auto"/>
          </w:tcPr>
          <w:p w14:paraId="0B5DBEFC" w14:textId="77777777" w:rsidR="0074023D" w:rsidRPr="0074023D" w:rsidRDefault="0074023D" w:rsidP="000F09F1">
            <w:pPr>
              <w:pStyle w:val="TableParagraph"/>
              <w:ind w:left="0" w:right="132"/>
              <w:rPr>
                <w:rFonts w:ascii="Verdana" w:hAnsi="Verdana" w:cs="Arial"/>
              </w:rPr>
            </w:pPr>
          </w:p>
          <w:p w14:paraId="26749262" w14:textId="77777777" w:rsidR="0074023D" w:rsidRPr="0074023D" w:rsidRDefault="0074023D" w:rsidP="000F09F1">
            <w:pPr>
              <w:pStyle w:val="TableParagraph"/>
              <w:spacing w:before="7"/>
              <w:ind w:left="0" w:right="132"/>
              <w:rPr>
                <w:rFonts w:ascii="Verdana" w:hAnsi="Verdana" w:cs="Arial"/>
              </w:rPr>
            </w:pPr>
          </w:p>
          <w:p w14:paraId="612072FC" w14:textId="77777777" w:rsidR="0074023D" w:rsidRPr="0074023D" w:rsidRDefault="0074023D" w:rsidP="000F09F1">
            <w:pPr>
              <w:pStyle w:val="TableParagraph"/>
              <w:ind w:left="108" w:right="132"/>
              <w:jc w:val="both"/>
              <w:rPr>
                <w:rFonts w:ascii="Verdana" w:hAnsi="Verdana" w:cs="Arial"/>
              </w:rPr>
            </w:pPr>
            <w:r w:rsidRPr="0074023D">
              <w:rPr>
                <w:rFonts w:ascii="Verdana" w:hAnsi="Verdana" w:cs="Arial"/>
              </w:rPr>
              <w:t>Delantal plomado, apantallamiento plomado,</w:t>
            </w:r>
            <w:r w:rsidRPr="0074023D">
              <w:rPr>
                <w:rFonts w:ascii="Verdana" w:hAnsi="Verdana" w:cs="Arial"/>
                <w:spacing w:val="1"/>
              </w:rPr>
              <w:t xml:space="preserve"> </w:t>
            </w:r>
            <w:r w:rsidRPr="0074023D">
              <w:rPr>
                <w:rFonts w:ascii="Verdana" w:hAnsi="Verdana" w:cs="Arial"/>
              </w:rPr>
              <w:t>encerramientos,</w:t>
            </w:r>
            <w:r w:rsidRPr="0074023D">
              <w:rPr>
                <w:rFonts w:ascii="Verdana" w:hAnsi="Verdana" w:cs="Arial"/>
                <w:spacing w:val="-5"/>
              </w:rPr>
              <w:t xml:space="preserve"> </w:t>
            </w:r>
            <w:r w:rsidRPr="0074023D">
              <w:rPr>
                <w:rFonts w:ascii="Verdana" w:hAnsi="Verdana" w:cs="Arial"/>
              </w:rPr>
              <w:t>control</w:t>
            </w:r>
            <w:r w:rsidRPr="0074023D">
              <w:rPr>
                <w:rFonts w:ascii="Verdana" w:hAnsi="Verdana" w:cs="Arial"/>
                <w:spacing w:val="-5"/>
              </w:rPr>
              <w:t xml:space="preserve"> </w:t>
            </w:r>
            <w:r w:rsidRPr="0074023D">
              <w:rPr>
                <w:rFonts w:ascii="Verdana" w:hAnsi="Verdana" w:cs="Arial"/>
              </w:rPr>
              <w:t>en</w:t>
            </w:r>
            <w:r w:rsidRPr="0074023D">
              <w:rPr>
                <w:rFonts w:ascii="Verdana" w:hAnsi="Verdana" w:cs="Arial"/>
                <w:spacing w:val="-4"/>
              </w:rPr>
              <w:t xml:space="preserve"> </w:t>
            </w:r>
            <w:r w:rsidRPr="0074023D">
              <w:rPr>
                <w:rFonts w:ascii="Verdana" w:hAnsi="Verdana" w:cs="Arial"/>
              </w:rPr>
              <w:t>el</w:t>
            </w:r>
            <w:r w:rsidRPr="0074023D">
              <w:rPr>
                <w:rFonts w:ascii="Verdana" w:hAnsi="Verdana" w:cs="Arial"/>
                <w:spacing w:val="-5"/>
              </w:rPr>
              <w:t xml:space="preserve"> </w:t>
            </w:r>
            <w:r w:rsidRPr="0074023D">
              <w:rPr>
                <w:rFonts w:ascii="Verdana" w:hAnsi="Verdana" w:cs="Arial"/>
              </w:rPr>
              <w:t>tiempo</w:t>
            </w:r>
            <w:r w:rsidRPr="0074023D">
              <w:rPr>
                <w:rFonts w:ascii="Verdana" w:hAnsi="Verdana" w:cs="Arial"/>
                <w:spacing w:val="-5"/>
              </w:rPr>
              <w:t xml:space="preserve"> </w:t>
            </w:r>
            <w:r w:rsidRPr="0074023D">
              <w:rPr>
                <w:rFonts w:ascii="Verdana" w:hAnsi="Verdana" w:cs="Arial"/>
              </w:rPr>
              <w:t>de</w:t>
            </w:r>
            <w:r w:rsidRPr="0074023D">
              <w:rPr>
                <w:rFonts w:ascii="Verdana" w:hAnsi="Verdana" w:cs="Arial"/>
                <w:spacing w:val="-5"/>
              </w:rPr>
              <w:t xml:space="preserve"> </w:t>
            </w:r>
            <w:r w:rsidRPr="0074023D">
              <w:rPr>
                <w:rFonts w:ascii="Verdana" w:hAnsi="Verdana" w:cs="Arial"/>
              </w:rPr>
              <w:t>exposición.</w:t>
            </w:r>
          </w:p>
        </w:tc>
      </w:tr>
      <w:tr w:rsidR="0074023D" w:rsidRPr="0074023D" w14:paraId="1DC37097" w14:textId="77777777" w:rsidTr="00D505C3">
        <w:trPr>
          <w:trHeight w:val="291"/>
          <w:jc w:val="center"/>
        </w:trPr>
        <w:tc>
          <w:tcPr>
            <w:tcW w:w="2054" w:type="dxa"/>
            <w:vMerge/>
            <w:tcBorders>
              <w:top w:val="nil"/>
            </w:tcBorders>
            <w:shd w:val="clear" w:color="auto" w:fill="auto"/>
          </w:tcPr>
          <w:p w14:paraId="48B031A6" w14:textId="77777777" w:rsidR="0074023D" w:rsidRPr="0074023D" w:rsidRDefault="0074023D" w:rsidP="000F09F1">
            <w:pPr>
              <w:widowControl w:val="0"/>
              <w:autoSpaceDE w:val="0"/>
              <w:autoSpaceDN w:val="0"/>
              <w:jc w:val="center"/>
              <w:rPr>
                <w:rFonts w:ascii="Verdana" w:eastAsia="Calibri" w:hAnsi="Verdana" w:cs="Arial"/>
                <w:sz w:val="22"/>
                <w:szCs w:val="22"/>
              </w:rPr>
            </w:pPr>
          </w:p>
        </w:tc>
        <w:tc>
          <w:tcPr>
            <w:tcW w:w="2903" w:type="dxa"/>
            <w:shd w:val="clear" w:color="auto" w:fill="auto"/>
          </w:tcPr>
          <w:p w14:paraId="2A6D9049" w14:textId="77777777" w:rsidR="0074023D" w:rsidRPr="0074023D" w:rsidRDefault="0074023D" w:rsidP="000F09F1">
            <w:pPr>
              <w:pStyle w:val="TableParagraph"/>
              <w:spacing w:before="30" w:line="249" w:lineRule="exact"/>
              <w:ind w:left="97" w:right="90"/>
              <w:jc w:val="center"/>
              <w:rPr>
                <w:rFonts w:ascii="Verdana" w:hAnsi="Verdana" w:cs="Arial"/>
              </w:rPr>
            </w:pPr>
            <w:r w:rsidRPr="0074023D">
              <w:rPr>
                <w:rFonts w:ascii="Verdana" w:hAnsi="Verdana" w:cs="Arial"/>
              </w:rPr>
              <w:t>Rayos</w:t>
            </w:r>
            <w:r w:rsidRPr="0074023D">
              <w:rPr>
                <w:rFonts w:ascii="Verdana" w:hAnsi="Verdana" w:cs="Arial"/>
                <w:spacing w:val="-3"/>
              </w:rPr>
              <w:t xml:space="preserve"> </w:t>
            </w:r>
            <w:r w:rsidRPr="0074023D">
              <w:rPr>
                <w:rFonts w:ascii="Verdana" w:hAnsi="Verdana" w:cs="Arial"/>
              </w:rPr>
              <w:t>gama</w:t>
            </w:r>
          </w:p>
        </w:tc>
        <w:tc>
          <w:tcPr>
            <w:tcW w:w="4824" w:type="dxa"/>
            <w:vMerge/>
            <w:tcBorders>
              <w:top w:val="nil"/>
            </w:tcBorders>
            <w:shd w:val="clear" w:color="auto" w:fill="auto"/>
          </w:tcPr>
          <w:p w14:paraId="48451856" w14:textId="77777777" w:rsidR="0074023D" w:rsidRPr="0074023D" w:rsidRDefault="0074023D" w:rsidP="000F09F1">
            <w:pPr>
              <w:widowControl w:val="0"/>
              <w:autoSpaceDE w:val="0"/>
              <w:autoSpaceDN w:val="0"/>
              <w:ind w:right="132"/>
              <w:rPr>
                <w:rFonts w:ascii="Verdana" w:eastAsia="Calibri" w:hAnsi="Verdana" w:cs="Arial"/>
                <w:sz w:val="22"/>
                <w:szCs w:val="22"/>
              </w:rPr>
            </w:pPr>
          </w:p>
        </w:tc>
      </w:tr>
      <w:tr w:rsidR="0074023D" w:rsidRPr="0074023D" w14:paraId="2872BDA6" w14:textId="77777777" w:rsidTr="00D505C3">
        <w:trPr>
          <w:trHeight w:val="291"/>
          <w:jc w:val="center"/>
        </w:trPr>
        <w:tc>
          <w:tcPr>
            <w:tcW w:w="2054" w:type="dxa"/>
            <w:vMerge/>
            <w:tcBorders>
              <w:top w:val="nil"/>
            </w:tcBorders>
            <w:shd w:val="clear" w:color="auto" w:fill="auto"/>
          </w:tcPr>
          <w:p w14:paraId="6DC3000F" w14:textId="77777777" w:rsidR="0074023D" w:rsidRPr="0074023D" w:rsidRDefault="0074023D" w:rsidP="000F09F1">
            <w:pPr>
              <w:widowControl w:val="0"/>
              <w:autoSpaceDE w:val="0"/>
              <w:autoSpaceDN w:val="0"/>
              <w:jc w:val="center"/>
              <w:rPr>
                <w:rFonts w:ascii="Verdana" w:eastAsia="Calibri" w:hAnsi="Verdana" w:cs="Arial"/>
                <w:sz w:val="22"/>
                <w:szCs w:val="22"/>
              </w:rPr>
            </w:pPr>
          </w:p>
        </w:tc>
        <w:tc>
          <w:tcPr>
            <w:tcW w:w="2903" w:type="dxa"/>
            <w:shd w:val="clear" w:color="auto" w:fill="auto"/>
          </w:tcPr>
          <w:p w14:paraId="6CE629EB" w14:textId="77777777" w:rsidR="0074023D" w:rsidRPr="0074023D" w:rsidRDefault="0074023D" w:rsidP="000F09F1">
            <w:pPr>
              <w:pStyle w:val="TableParagraph"/>
              <w:spacing w:before="31" w:line="248" w:lineRule="exact"/>
              <w:ind w:left="97" w:right="90"/>
              <w:jc w:val="center"/>
              <w:rPr>
                <w:rFonts w:ascii="Verdana" w:hAnsi="Verdana" w:cs="Arial"/>
              </w:rPr>
            </w:pPr>
            <w:r w:rsidRPr="0074023D">
              <w:rPr>
                <w:rFonts w:ascii="Verdana" w:hAnsi="Verdana" w:cs="Arial"/>
              </w:rPr>
              <w:t>Rayos</w:t>
            </w:r>
            <w:r w:rsidRPr="0074023D">
              <w:rPr>
                <w:rFonts w:ascii="Verdana" w:hAnsi="Verdana" w:cs="Arial"/>
                <w:spacing w:val="-3"/>
              </w:rPr>
              <w:t xml:space="preserve"> </w:t>
            </w:r>
            <w:r w:rsidRPr="0074023D">
              <w:rPr>
                <w:rFonts w:ascii="Verdana" w:hAnsi="Verdana" w:cs="Arial"/>
              </w:rPr>
              <w:t>beta</w:t>
            </w:r>
          </w:p>
        </w:tc>
        <w:tc>
          <w:tcPr>
            <w:tcW w:w="4824" w:type="dxa"/>
            <w:vMerge/>
            <w:tcBorders>
              <w:top w:val="nil"/>
            </w:tcBorders>
            <w:shd w:val="clear" w:color="auto" w:fill="auto"/>
          </w:tcPr>
          <w:p w14:paraId="54E320EB" w14:textId="77777777" w:rsidR="0074023D" w:rsidRPr="0074023D" w:rsidRDefault="0074023D" w:rsidP="000F09F1">
            <w:pPr>
              <w:widowControl w:val="0"/>
              <w:autoSpaceDE w:val="0"/>
              <w:autoSpaceDN w:val="0"/>
              <w:ind w:right="132"/>
              <w:rPr>
                <w:rFonts w:ascii="Verdana" w:eastAsia="Calibri" w:hAnsi="Verdana" w:cs="Arial"/>
                <w:sz w:val="22"/>
                <w:szCs w:val="22"/>
              </w:rPr>
            </w:pPr>
          </w:p>
        </w:tc>
      </w:tr>
      <w:tr w:rsidR="0074023D" w:rsidRPr="0074023D" w14:paraId="694F5D09" w14:textId="77777777" w:rsidTr="00D505C3">
        <w:trPr>
          <w:trHeight w:val="291"/>
          <w:jc w:val="center"/>
        </w:trPr>
        <w:tc>
          <w:tcPr>
            <w:tcW w:w="2054" w:type="dxa"/>
            <w:vMerge/>
            <w:tcBorders>
              <w:top w:val="nil"/>
            </w:tcBorders>
            <w:shd w:val="clear" w:color="auto" w:fill="auto"/>
          </w:tcPr>
          <w:p w14:paraId="54E260D2" w14:textId="77777777" w:rsidR="0074023D" w:rsidRPr="0074023D" w:rsidRDefault="0074023D" w:rsidP="000F09F1">
            <w:pPr>
              <w:widowControl w:val="0"/>
              <w:autoSpaceDE w:val="0"/>
              <w:autoSpaceDN w:val="0"/>
              <w:jc w:val="center"/>
              <w:rPr>
                <w:rFonts w:ascii="Verdana" w:eastAsia="Calibri" w:hAnsi="Verdana" w:cs="Arial"/>
                <w:sz w:val="22"/>
                <w:szCs w:val="22"/>
              </w:rPr>
            </w:pPr>
          </w:p>
        </w:tc>
        <w:tc>
          <w:tcPr>
            <w:tcW w:w="2903" w:type="dxa"/>
            <w:shd w:val="clear" w:color="auto" w:fill="auto"/>
          </w:tcPr>
          <w:p w14:paraId="0BA93820" w14:textId="77777777" w:rsidR="0074023D" w:rsidRPr="0074023D" w:rsidRDefault="0074023D" w:rsidP="000F09F1">
            <w:pPr>
              <w:pStyle w:val="TableParagraph"/>
              <w:spacing w:before="31" w:line="249" w:lineRule="exact"/>
              <w:ind w:left="97" w:right="90"/>
              <w:jc w:val="center"/>
              <w:rPr>
                <w:rFonts w:ascii="Verdana" w:hAnsi="Verdana" w:cs="Arial"/>
              </w:rPr>
            </w:pPr>
            <w:r w:rsidRPr="0074023D">
              <w:rPr>
                <w:rFonts w:ascii="Verdana" w:hAnsi="Verdana" w:cs="Arial"/>
              </w:rPr>
              <w:t>Rayos</w:t>
            </w:r>
            <w:r w:rsidRPr="0074023D">
              <w:rPr>
                <w:rFonts w:ascii="Verdana" w:hAnsi="Verdana" w:cs="Arial"/>
                <w:spacing w:val="-3"/>
              </w:rPr>
              <w:t xml:space="preserve"> </w:t>
            </w:r>
            <w:r w:rsidRPr="0074023D">
              <w:rPr>
                <w:rFonts w:ascii="Verdana" w:hAnsi="Verdana" w:cs="Arial"/>
              </w:rPr>
              <w:t>alfa</w:t>
            </w:r>
          </w:p>
        </w:tc>
        <w:tc>
          <w:tcPr>
            <w:tcW w:w="4824" w:type="dxa"/>
            <w:vMerge/>
            <w:tcBorders>
              <w:top w:val="nil"/>
            </w:tcBorders>
            <w:shd w:val="clear" w:color="auto" w:fill="auto"/>
          </w:tcPr>
          <w:p w14:paraId="75DAE350" w14:textId="77777777" w:rsidR="0074023D" w:rsidRPr="0074023D" w:rsidRDefault="0074023D" w:rsidP="000F09F1">
            <w:pPr>
              <w:widowControl w:val="0"/>
              <w:autoSpaceDE w:val="0"/>
              <w:autoSpaceDN w:val="0"/>
              <w:ind w:right="132"/>
              <w:rPr>
                <w:rFonts w:ascii="Verdana" w:eastAsia="Calibri" w:hAnsi="Verdana" w:cs="Arial"/>
                <w:sz w:val="22"/>
                <w:szCs w:val="22"/>
              </w:rPr>
            </w:pPr>
          </w:p>
        </w:tc>
      </w:tr>
      <w:tr w:rsidR="0074023D" w:rsidRPr="0074023D" w14:paraId="19011A08" w14:textId="77777777" w:rsidTr="00D505C3">
        <w:trPr>
          <w:trHeight w:val="291"/>
          <w:jc w:val="center"/>
        </w:trPr>
        <w:tc>
          <w:tcPr>
            <w:tcW w:w="2054" w:type="dxa"/>
            <w:vMerge/>
            <w:tcBorders>
              <w:top w:val="nil"/>
            </w:tcBorders>
            <w:shd w:val="clear" w:color="auto" w:fill="auto"/>
          </w:tcPr>
          <w:p w14:paraId="24B10E8B" w14:textId="77777777" w:rsidR="0074023D" w:rsidRPr="0074023D" w:rsidRDefault="0074023D" w:rsidP="000F09F1">
            <w:pPr>
              <w:widowControl w:val="0"/>
              <w:autoSpaceDE w:val="0"/>
              <w:autoSpaceDN w:val="0"/>
              <w:jc w:val="center"/>
              <w:rPr>
                <w:rFonts w:ascii="Verdana" w:eastAsia="Calibri" w:hAnsi="Verdana" w:cs="Arial"/>
                <w:sz w:val="22"/>
                <w:szCs w:val="22"/>
              </w:rPr>
            </w:pPr>
          </w:p>
        </w:tc>
        <w:tc>
          <w:tcPr>
            <w:tcW w:w="2903" w:type="dxa"/>
            <w:shd w:val="clear" w:color="auto" w:fill="auto"/>
          </w:tcPr>
          <w:p w14:paraId="3787B008" w14:textId="77777777" w:rsidR="0074023D" w:rsidRPr="0074023D" w:rsidRDefault="0074023D" w:rsidP="000F09F1">
            <w:pPr>
              <w:pStyle w:val="TableParagraph"/>
              <w:spacing w:before="30" w:line="249" w:lineRule="exact"/>
              <w:ind w:left="97" w:right="90"/>
              <w:jc w:val="center"/>
              <w:rPr>
                <w:rFonts w:ascii="Verdana" w:hAnsi="Verdana" w:cs="Arial"/>
              </w:rPr>
            </w:pPr>
            <w:r w:rsidRPr="0074023D">
              <w:rPr>
                <w:rFonts w:ascii="Verdana" w:hAnsi="Verdana" w:cs="Arial"/>
              </w:rPr>
              <w:t>Neutrones</w:t>
            </w:r>
          </w:p>
        </w:tc>
        <w:tc>
          <w:tcPr>
            <w:tcW w:w="4824" w:type="dxa"/>
            <w:vMerge/>
            <w:tcBorders>
              <w:top w:val="nil"/>
            </w:tcBorders>
            <w:shd w:val="clear" w:color="auto" w:fill="auto"/>
          </w:tcPr>
          <w:p w14:paraId="6B78EBF6" w14:textId="77777777" w:rsidR="0074023D" w:rsidRPr="0074023D" w:rsidRDefault="0074023D" w:rsidP="000F09F1">
            <w:pPr>
              <w:widowControl w:val="0"/>
              <w:autoSpaceDE w:val="0"/>
              <w:autoSpaceDN w:val="0"/>
              <w:ind w:right="132"/>
              <w:rPr>
                <w:rFonts w:ascii="Verdana" w:eastAsia="Calibri" w:hAnsi="Verdana" w:cs="Arial"/>
                <w:sz w:val="22"/>
                <w:szCs w:val="22"/>
              </w:rPr>
            </w:pPr>
          </w:p>
        </w:tc>
      </w:tr>
      <w:tr w:rsidR="0074023D" w:rsidRPr="0074023D" w14:paraId="5A71111C" w14:textId="77777777" w:rsidTr="00D505C3">
        <w:trPr>
          <w:trHeight w:val="291"/>
          <w:jc w:val="center"/>
        </w:trPr>
        <w:tc>
          <w:tcPr>
            <w:tcW w:w="2054" w:type="dxa"/>
            <w:vMerge w:val="restart"/>
            <w:shd w:val="clear" w:color="auto" w:fill="auto"/>
          </w:tcPr>
          <w:p w14:paraId="5A505A7B" w14:textId="77777777" w:rsidR="0074023D" w:rsidRPr="0074023D" w:rsidRDefault="0074023D" w:rsidP="000F09F1">
            <w:pPr>
              <w:pStyle w:val="TableParagraph"/>
              <w:ind w:left="0"/>
              <w:jc w:val="center"/>
              <w:rPr>
                <w:rFonts w:ascii="Verdana" w:hAnsi="Verdana" w:cs="Arial"/>
              </w:rPr>
            </w:pPr>
          </w:p>
          <w:p w14:paraId="57ABF5A7" w14:textId="77777777" w:rsidR="0074023D" w:rsidRPr="0074023D" w:rsidRDefault="0074023D" w:rsidP="000F09F1">
            <w:pPr>
              <w:pStyle w:val="TableParagraph"/>
              <w:spacing w:before="129"/>
              <w:jc w:val="center"/>
              <w:rPr>
                <w:rFonts w:ascii="Verdana" w:hAnsi="Verdana" w:cs="Arial"/>
              </w:rPr>
            </w:pPr>
            <w:r w:rsidRPr="0074023D">
              <w:rPr>
                <w:rFonts w:ascii="Verdana" w:hAnsi="Verdana" w:cs="Arial"/>
              </w:rPr>
              <w:t>Radiaciones</w:t>
            </w:r>
            <w:r w:rsidRPr="0074023D">
              <w:rPr>
                <w:rFonts w:ascii="Verdana" w:hAnsi="Verdana" w:cs="Arial"/>
                <w:spacing w:val="-3"/>
              </w:rPr>
              <w:t xml:space="preserve"> </w:t>
            </w:r>
            <w:r w:rsidRPr="0074023D">
              <w:rPr>
                <w:rFonts w:ascii="Verdana" w:hAnsi="Verdana" w:cs="Arial"/>
              </w:rPr>
              <w:t>no</w:t>
            </w:r>
            <w:r w:rsidRPr="0074023D">
              <w:rPr>
                <w:rFonts w:ascii="Verdana" w:hAnsi="Verdana" w:cs="Arial"/>
                <w:spacing w:val="-1"/>
              </w:rPr>
              <w:t xml:space="preserve"> </w:t>
            </w:r>
            <w:r w:rsidRPr="0074023D">
              <w:rPr>
                <w:rFonts w:ascii="Verdana" w:hAnsi="Verdana" w:cs="Arial"/>
              </w:rPr>
              <w:t>ionizantes</w:t>
            </w:r>
          </w:p>
        </w:tc>
        <w:tc>
          <w:tcPr>
            <w:tcW w:w="2903" w:type="dxa"/>
            <w:shd w:val="clear" w:color="auto" w:fill="auto"/>
          </w:tcPr>
          <w:p w14:paraId="7AFBE0C1" w14:textId="77777777" w:rsidR="0074023D" w:rsidRPr="0074023D" w:rsidRDefault="0074023D" w:rsidP="000F09F1">
            <w:pPr>
              <w:pStyle w:val="TableParagraph"/>
              <w:spacing w:before="31" w:line="248" w:lineRule="exact"/>
              <w:ind w:left="97" w:right="88"/>
              <w:jc w:val="center"/>
              <w:rPr>
                <w:rFonts w:ascii="Verdana" w:hAnsi="Verdana" w:cs="Arial"/>
              </w:rPr>
            </w:pPr>
            <w:r w:rsidRPr="0074023D">
              <w:rPr>
                <w:rFonts w:ascii="Verdana" w:hAnsi="Verdana" w:cs="Arial"/>
              </w:rPr>
              <w:t>Radiación</w:t>
            </w:r>
            <w:r w:rsidRPr="0074023D">
              <w:rPr>
                <w:rFonts w:ascii="Verdana" w:hAnsi="Verdana" w:cs="Arial"/>
                <w:spacing w:val="-1"/>
              </w:rPr>
              <w:t xml:space="preserve"> </w:t>
            </w:r>
            <w:r w:rsidRPr="0074023D">
              <w:rPr>
                <w:rFonts w:ascii="Verdana" w:hAnsi="Verdana" w:cs="Arial"/>
              </w:rPr>
              <w:t>UV</w:t>
            </w:r>
          </w:p>
        </w:tc>
        <w:tc>
          <w:tcPr>
            <w:tcW w:w="4824" w:type="dxa"/>
            <w:vMerge w:val="restart"/>
            <w:shd w:val="clear" w:color="auto" w:fill="auto"/>
          </w:tcPr>
          <w:p w14:paraId="2BEA4B31" w14:textId="77777777" w:rsidR="0074023D" w:rsidRPr="0074023D" w:rsidRDefault="0074023D" w:rsidP="000F09F1">
            <w:pPr>
              <w:pStyle w:val="TableParagraph"/>
              <w:ind w:left="119" w:right="132"/>
              <w:jc w:val="both"/>
              <w:rPr>
                <w:rFonts w:ascii="Verdana" w:hAnsi="Verdana" w:cs="Arial"/>
              </w:rPr>
            </w:pPr>
          </w:p>
          <w:p w14:paraId="56537309" w14:textId="6EE2329C" w:rsidR="0074023D" w:rsidRPr="0074023D" w:rsidRDefault="0074023D" w:rsidP="000F09F1">
            <w:pPr>
              <w:pStyle w:val="TableParagraph"/>
              <w:ind w:left="119" w:right="132"/>
              <w:jc w:val="both"/>
              <w:rPr>
                <w:rFonts w:ascii="Verdana" w:hAnsi="Verdana" w:cs="Arial"/>
              </w:rPr>
            </w:pPr>
            <w:r w:rsidRPr="0074023D">
              <w:rPr>
                <w:rFonts w:ascii="Verdana" w:hAnsi="Verdana" w:cs="Arial"/>
              </w:rPr>
              <w:t>Apantallamientos,</w:t>
            </w:r>
            <w:r w:rsidRPr="0074023D">
              <w:rPr>
                <w:rFonts w:ascii="Verdana" w:hAnsi="Verdana" w:cs="Arial"/>
                <w:spacing w:val="42"/>
              </w:rPr>
              <w:t xml:space="preserve"> </w:t>
            </w:r>
            <w:r w:rsidRPr="0074023D">
              <w:rPr>
                <w:rFonts w:ascii="Verdana" w:hAnsi="Verdana" w:cs="Arial"/>
              </w:rPr>
              <w:t>control</w:t>
            </w:r>
            <w:r w:rsidRPr="0074023D">
              <w:rPr>
                <w:rFonts w:ascii="Verdana" w:hAnsi="Verdana" w:cs="Arial"/>
                <w:spacing w:val="-3"/>
              </w:rPr>
              <w:t xml:space="preserve"> </w:t>
            </w:r>
            <w:r w:rsidRPr="0074023D">
              <w:rPr>
                <w:rFonts w:ascii="Verdana" w:hAnsi="Verdana" w:cs="Arial"/>
              </w:rPr>
              <w:t>en</w:t>
            </w:r>
            <w:r w:rsidRPr="0074023D">
              <w:rPr>
                <w:rFonts w:ascii="Verdana" w:hAnsi="Verdana" w:cs="Arial"/>
                <w:spacing w:val="-3"/>
              </w:rPr>
              <w:t xml:space="preserve"> </w:t>
            </w:r>
            <w:r w:rsidRPr="0074023D">
              <w:rPr>
                <w:rFonts w:ascii="Verdana" w:hAnsi="Verdana" w:cs="Arial"/>
              </w:rPr>
              <w:t>el</w:t>
            </w:r>
            <w:r w:rsidRPr="0074023D">
              <w:rPr>
                <w:rFonts w:ascii="Verdana" w:hAnsi="Verdana" w:cs="Arial"/>
                <w:spacing w:val="-4"/>
              </w:rPr>
              <w:t xml:space="preserve"> </w:t>
            </w:r>
            <w:r w:rsidRPr="0074023D">
              <w:rPr>
                <w:rFonts w:ascii="Verdana" w:hAnsi="Verdana" w:cs="Arial"/>
              </w:rPr>
              <w:t>tiempo</w:t>
            </w:r>
            <w:r w:rsidRPr="0074023D">
              <w:rPr>
                <w:rFonts w:ascii="Verdana" w:hAnsi="Verdana" w:cs="Arial"/>
                <w:spacing w:val="-3"/>
              </w:rPr>
              <w:t xml:space="preserve"> </w:t>
            </w:r>
            <w:r w:rsidRPr="0074023D">
              <w:rPr>
                <w:rFonts w:ascii="Verdana" w:hAnsi="Verdana" w:cs="Arial"/>
              </w:rPr>
              <w:t>de</w:t>
            </w:r>
            <w:r w:rsidRPr="0074023D">
              <w:rPr>
                <w:rFonts w:ascii="Verdana" w:hAnsi="Verdana" w:cs="Arial"/>
                <w:spacing w:val="-2"/>
              </w:rPr>
              <w:t xml:space="preserve"> </w:t>
            </w:r>
            <w:r w:rsidR="00355FD8" w:rsidRPr="0074023D">
              <w:rPr>
                <w:rFonts w:ascii="Verdana" w:hAnsi="Verdana" w:cs="Arial"/>
              </w:rPr>
              <w:t>exposición,</w:t>
            </w:r>
            <w:r w:rsidR="00355FD8" w:rsidRPr="0074023D">
              <w:rPr>
                <w:rFonts w:ascii="Verdana" w:hAnsi="Verdana" w:cs="Arial"/>
                <w:spacing w:val="-47"/>
              </w:rPr>
              <w:t xml:space="preserve"> </w:t>
            </w:r>
            <w:r w:rsidR="00355FD8" w:rsidRPr="0074023D">
              <w:rPr>
                <w:rFonts w:ascii="Verdana" w:hAnsi="Verdana" w:cs="Arial"/>
                <w:spacing w:val="-1"/>
              </w:rPr>
              <w:t>elementos</w:t>
            </w:r>
            <w:r w:rsidRPr="0074023D">
              <w:rPr>
                <w:rFonts w:ascii="Verdana" w:hAnsi="Verdana" w:cs="Arial"/>
                <w:spacing w:val="-2"/>
              </w:rPr>
              <w:t xml:space="preserve"> </w:t>
            </w:r>
            <w:r w:rsidRPr="0074023D">
              <w:rPr>
                <w:rFonts w:ascii="Verdana" w:hAnsi="Verdana" w:cs="Arial"/>
              </w:rPr>
              <w:t>de</w:t>
            </w:r>
            <w:r w:rsidRPr="0074023D">
              <w:rPr>
                <w:rFonts w:ascii="Verdana" w:hAnsi="Verdana" w:cs="Arial"/>
                <w:spacing w:val="-1"/>
              </w:rPr>
              <w:t xml:space="preserve"> </w:t>
            </w:r>
            <w:r w:rsidRPr="0074023D">
              <w:rPr>
                <w:rFonts w:ascii="Verdana" w:hAnsi="Verdana" w:cs="Arial"/>
              </w:rPr>
              <w:t>protección</w:t>
            </w:r>
            <w:r w:rsidRPr="0074023D">
              <w:rPr>
                <w:rFonts w:ascii="Verdana" w:hAnsi="Verdana" w:cs="Arial"/>
                <w:spacing w:val="-3"/>
              </w:rPr>
              <w:t xml:space="preserve"> </w:t>
            </w:r>
            <w:r w:rsidRPr="0074023D">
              <w:rPr>
                <w:rFonts w:ascii="Verdana" w:hAnsi="Verdana" w:cs="Arial"/>
              </w:rPr>
              <w:t>personal</w:t>
            </w:r>
            <w:r w:rsidR="008B7FBD">
              <w:rPr>
                <w:rFonts w:ascii="Verdana" w:hAnsi="Verdana" w:cs="Arial"/>
                <w:spacing w:val="-2"/>
              </w:rPr>
              <w:t>.</w:t>
            </w:r>
          </w:p>
        </w:tc>
      </w:tr>
      <w:tr w:rsidR="0074023D" w:rsidRPr="0074023D" w14:paraId="4F9409D7" w14:textId="77777777" w:rsidTr="00D505C3">
        <w:trPr>
          <w:trHeight w:val="291"/>
          <w:jc w:val="center"/>
        </w:trPr>
        <w:tc>
          <w:tcPr>
            <w:tcW w:w="2054" w:type="dxa"/>
            <w:vMerge/>
            <w:tcBorders>
              <w:top w:val="nil"/>
            </w:tcBorders>
            <w:shd w:val="clear" w:color="auto" w:fill="auto"/>
          </w:tcPr>
          <w:p w14:paraId="3EAA4E24" w14:textId="77777777" w:rsidR="0074023D" w:rsidRPr="0074023D" w:rsidRDefault="0074023D" w:rsidP="000F09F1">
            <w:pPr>
              <w:widowControl w:val="0"/>
              <w:autoSpaceDE w:val="0"/>
              <w:autoSpaceDN w:val="0"/>
              <w:rPr>
                <w:rFonts w:ascii="Verdana" w:eastAsia="Calibri" w:hAnsi="Verdana" w:cs="Arial"/>
                <w:sz w:val="22"/>
                <w:szCs w:val="22"/>
              </w:rPr>
            </w:pPr>
          </w:p>
        </w:tc>
        <w:tc>
          <w:tcPr>
            <w:tcW w:w="2903" w:type="dxa"/>
            <w:shd w:val="clear" w:color="auto" w:fill="auto"/>
            <w:vAlign w:val="center"/>
          </w:tcPr>
          <w:p w14:paraId="2684954B" w14:textId="77777777" w:rsidR="0074023D" w:rsidRPr="0074023D" w:rsidRDefault="0074023D" w:rsidP="000F09F1">
            <w:pPr>
              <w:pStyle w:val="TableParagraph"/>
              <w:spacing w:before="31" w:line="249" w:lineRule="exact"/>
              <w:ind w:left="97" w:right="90"/>
              <w:jc w:val="center"/>
              <w:rPr>
                <w:rFonts w:ascii="Verdana" w:hAnsi="Verdana" w:cs="Arial"/>
              </w:rPr>
            </w:pPr>
            <w:r w:rsidRPr="0074023D">
              <w:rPr>
                <w:rFonts w:ascii="Verdana" w:hAnsi="Verdana" w:cs="Arial"/>
              </w:rPr>
              <w:t>Radiación</w:t>
            </w:r>
            <w:r w:rsidRPr="0074023D">
              <w:rPr>
                <w:rFonts w:ascii="Verdana" w:hAnsi="Verdana" w:cs="Arial"/>
                <w:spacing w:val="-3"/>
              </w:rPr>
              <w:t xml:space="preserve"> </w:t>
            </w:r>
            <w:r w:rsidRPr="0074023D">
              <w:rPr>
                <w:rFonts w:ascii="Verdana" w:hAnsi="Verdana" w:cs="Arial"/>
              </w:rPr>
              <w:t>visible</w:t>
            </w:r>
          </w:p>
        </w:tc>
        <w:tc>
          <w:tcPr>
            <w:tcW w:w="4824" w:type="dxa"/>
            <w:vMerge/>
            <w:tcBorders>
              <w:top w:val="nil"/>
            </w:tcBorders>
            <w:shd w:val="clear" w:color="auto" w:fill="auto"/>
          </w:tcPr>
          <w:p w14:paraId="47602C65" w14:textId="77777777" w:rsidR="0074023D" w:rsidRPr="0074023D" w:rsidRDefault="0074023D" w:rsidP="000F09F1">
            <w:pPr>
              <w:widowControl w:val="0"/>
              <w:autoSpaceDE w:val="0"/>
              <w:autoSpaceDN w:val="0"/>
              <w:rPr>
                <w:rFonts w:ascii="Verdana" w:eastAsia="Calibri" w:hAnsi="Verdana" w:cs="Arial"/>
                <w:sz w:val="22"/>
                <w:szCs w:val="22"/>
              </w:rPr>
            </w:pPr>
          </w:p>
        </w:tc>
      </w:tr>
      <w:tr w:rsidR="0074023D" w:rsidRPr="0074023D" w14:paraId="314343F8" w14:textId="77777777" w:rsidTr="00D505C3">
        <w:trPr>
          <w:trHeight w:val="291"/>
          <w:jc w:val="center"/>
        </w:trPr>
        <w:tc>
          <w:tcPr>
            <w:tcW w:w="2054" w:type="dxa"/>
            <w:vMerge/>
            <w:tcBorders>
              <w:top w:val="nil"/>
            </w:tcBorders>
            <w:shd w:val="clear" w:color="auto" w:fill="auto"/>
          </w:tcPr>
          <w:p w14:paraId="7D4A4D33" w14:textId="77777777" w:rsidR="0074023D" w:rsidRPr="0074023D" w:rsidRDefault="0074023D" w:rsidP="000F09F1">
            <w:pPr>
              <w:widowControl w:val="0"/>
              <w:autoSpaceDE w:val="0"/>
              <w:autoSpaceDN w:val="0"/>
              <w:rPr>
                <w:rFonts w:ascii="Verdana" w:eastAsia="Calibri" w:hAnsi="Verdana" w:cs="Arial"/>
                <w:sz w:val="22"/>
                <w:szCs w:val="22"/>
              </w:rPr>
            </w:pPr>
          </w:p>
        </w:tc>
        <w:tc>
          <w:tcPr>
            <w:tcW w:w="2903" w:type="dxa"/>
            <w:shd w:val="clear" w:color="auto" w:fill="auto"/>
            <w:vAlign w:val="center"/>
          </w:tcPr>
          <w:p w14:paraId="2680A466" w14:textId="77777777" w:rsidR="0074023D" w:rsidRPr="0074023D" w:rsidRDefault="0074023D" w:rsidP="000F09F1">
            <w:pPr>
              <w:pStyle w:val="TableParagraph"/>
              <w:spacing w:before="30" w:line="249" w:lineRule="exact"/>
              <w:ind w:left="97" w:right="90"/>
              <w:jc w:val="center"/>
              <w:rPr>
                <w:rFonts w:ascii="Verdana" w:hAnsi="Verdana" w:cs="Arial"/>
              </w:rPr>
            </w:pPr>
            <w:r w:rsidRPr="0074023D">
              <w:rPr>
                <w:rFonts w:ascii="Verdana" w:hAnsi="Verdana" w:cs="Arial"/>
              </w:rPr>
              <w:t>Radiación</w:t>
            </w:r>
            <w:r w:rsidRPr="0074023D">
              <w:rPr>
                <w:rFonts w:ascii="Verdana" w:hAnsi="Verdana" w:cs="Arial"/>
                <w:spacing w:val="-2"/>
              </w:rPr>
              <w:t xml:space="preserve"> </w:t>
            </w:r>
            <w:r w:rsidRPr="0074023D">
              <w:rPr>
                <w:rFonts w:ascii="Verdana" w:hAnsi="Verdana" w:cs="Arial"/>
              </w:rPr>
              <w:t>infra</w:t>
            </w:r>
            <w:r w:rsidRPr="0074023D">
              <w:rPr>
                <w:rFonts w:ascii="Verdana" w:hAnsi="Verdana" w:cs="Arial"/>
                <w:spacing w:val="-2"/>
              </w:rPr>
              <w:t xml:space="preserve"> </w:t>
            </w:r>
            <w:r w:rsidRPr="0074023D">
              <w:rPr>
                <w:rFonts w:ascii="Verdana" w:hAnsi="Verdana" w:cs="Arial"/>
              </w:rPr>
              <w:t>roja</w:t>
            </w:r>
          </w:p>
        </w:tc>
        <w:tc>
          <w:tcPr>
            <w:tcW w:w="4824" w:type="dxa"/>
            <w:vMerge/>
            <w:tcBorders>
              <w:top w:val="nil"/>
            </w:tcBorders>
            <w:shd w:val="clear" w:color="auto" w:fill="auto"/>
          </w:tcPr>
          <w:p w14:paraId="302FB519" w14:textId="77777777" w:rsidR="0074023D" w:rsidRPr="0074023D" w:rsidRDefault="0074023D" w:rsidP="000F09F1">
            <w:pPr>
              <w:widowControl w:val="0"/>
              <w:autoSpaceDE w:val="0"/>
              <w:autoSpaceDN w:val="0"/>
              <w:rPr>
                <w:rFonts w:ascii="Verdana" w:eastAsia="Calibri" w:hAnsi="Verdana" w:cs="Arial"/>
                <w:sz w:val="22"/>
                <w:szCs w:val="22"/>
              </w:rPr>
            </w:pPr>
          </w:p>
        </w:tc>
      </w:tr>
      <w:tr w:rsidR="0074023D" w:rsidRPr="0074023D" w14:paraId="2EE82D41" w14:textId="77777777" w:rsidTr="00D505C3">
        <w:trPr>
          <w:trHeight w:val="291"/>
          <w:jc w:val="center"/>
        </w:trPr>
        <w:tc>
          <w:tcPr>
            <w:tcW w:w="2054" w:type="dxa"/>
            <w:vMerge/>
            <w:tcBorders>
              <w:top w:val="nil"/>
            </w:tcBorders>
            <w:shd w:val="clear" w:color="auto" w:fill="auto"/>
          </w:tcPr>
          <w:p w14:paraId="7C934A4C" w14:textId="77777777" w:rsidR="0074023D" w:rsidRPr="0074023D" w:rsidRDefault="0074023D" w:rsidP="000F09F1">
            <w:pPr>
              <w:widowControl w:val="0"/>
              <w:autoSpaceDE w:val="0"/>
              <w:autoSpaceDN w:val="0"/>
              <w:rPr>
                <w:rFonts w:ascii="Verdana" w:eastAsia="Calibri" w:hAnsi="Verdana" w:cs="Arial"/>
                <w:sz w:val="22"/>
                <w:szCs w:val="22"/>
              </w:rPr>
            </w:pPr>
          </w:p>
        </w:tc>
        <w:tc>
          <w:tcPr>
            <w:tcW w:w="2903" w:type="dxa"/>
            <w:shd w:val="clear" w:color="auto" w:fill="auto"/>
            <w:vAlign w:val="center"/>
          </w:tcPr>
          <w:p w14:paraId="39963135" w14:textId="77777777" w:rsidR="0074023D" w:rsidRPr="0074023D" w:rsidRDefault="0074023D" w:rsidP="000F09F1">
            <w:pPr>
              <w:pStyle w:val="TableParagraph"/>
              <w:spacing w:before="31" w:line="248" w:lineRule="exact"/>
              <w:ind w:left="97" w:right="90"/>
              <w:jc w:val="center"/>
              <w:rPr>
                <w:rFonts w:ascii="Verdana" w:hAnsi="Verdana" w:cs="Arial"/>
              </w:rPr>
            </w:pPr>
            <w:r w:rsidRPr="0074023D">
              <w:rPr>
                <w:rFonts w:ascii="Verdana" w:hAnsi="Verdana" w:cs="Arial"/>
              </w:rPr>
              <w:t>Microondas</w:t>
            </w:r>
          </w:p>
        </w:tc>
        <w:tc>
          <w:tcPr>
            <w:tcW w:w="4824" w:type="dxa"/>
            <w:vMerge/>
            <w:tcBorders>
              <w:top w:val="nil"/>
            </w:tcBorders>
            <w:shd w:val="clear" w:color="auto" w:fill="auto"/>
          </w:tcPr>
          <w:p w14:paraId="51EA91CC" w14:textId="77777777" w:rsidR="0074023D" w:rsidRPr="0074023D" w:rsidRDefault="0074023D" w:rsidP="000F09F1">
            <w:pPr>
              <w:widowControl w:val="0"/>
              <w:autoSpaceDE w:val="0"/>
              <w:autoSpaceDN w:val="0"/>
              <w:rPr>
                <w:rFonts w:ascii="Verdana" w:eastAsia="Calibri" w:hAnsi="Verdana" w:cs="Arial"/>
                <w:sz w:val="22"/>
                <w:szCs w:val="22"/>
              </w:rPr>
            </w:pPr>
          </w:p>
        </w:tc>
      </w:tr>
      <w:tr w:rsidR="0074023D" w:rsidRPr="0074023D" w14:paraId="31FE6F15" w14:textId="77777777" w:rsidTr="00D505C3">
        <w:trPr>
          <w:trHeight w:val="291"/>
          <w:jc w:val="center"/>
        </w:trPr>
        <w:tc>
          <w:tcPr>
            <w:tcW w:w="2054" w:type="dxa"/>
            <w:vMerge/>
            <w:tcBorders>
              <w:top w:val="nil"/>
            </w:tcBorders>
            <w:shd w:val="clear" w:color="auto" w:fill="auto"/>
          </w:tcPr>
          <w:p w14:paraId="1C1CF0E8" w14:textId="77777777" w:rsidR="0074023D" w:rsidRPr="0074023D" w:rsidRDefault="0074023D" w:rsidP="000F09F1">
            <w:pPr>
              <w:widowControl w:val="0"/>
              <w:autoSpaceDE w:val="0"/>
              <w:autoSpaceDN w:val="0"/>
              <w:rPr>
                <w:rFonts w:ascii="Verdana" w:eastAsia="Calibri" w:hAnsi="Verdana" w:cs="Arial"/>
                <w:sz w:val="22"/>
                <w:szCs w:val="22"/>
              </w:rPr>
            </w:pPr>
          </w:p>
        </w:tc>
        <w:tc>
          <w:tcPr>
            <w:tcW w:w="2903" w:type="dxa"/>
            <w:shd w:val="clear" w:color="auto" w:fill="auto"/>
            <w:vAlign w:val="center"/>
          </w:tcPr>
          <w:p w14:paraId="1D52A30A" w14:textId="77777777" w:rsidR="0074023D" w:rsidRPr="0074023D" w:rsidRDefault="0074023D" w:rsidP="000F09F1">
            <w:pPr>
              <w:pStyle w:val="TableParagraph"/>
              <w:spacing w:before="31" w:line="249" w:lineRule="exact"/>
              <w:ind w:left="97" w:right="90"/>
              <w:jc w:val="center"/>
              <w:rPr>
                <w:rFonts w:ascii="Verdana" w:hAnsi="Verdana" w:cs="Arial"/>
              </w:rPr>
            </w:pPr>
            <w:r w:rsidRPr="0074023D">
              <w:rPr>
                <w:rFonts w:ascii="Verdana" w:hAnsi="Verdana" w:cs="Arial"/>
              </w:rPr>
              <w:t>Radiofrecuencias</w:t>
            </w:r>
          </w:p>
        </w:tc>
        <w:tc>
          <w:tcPr>
            <w:tcW w:w="4824" w:type="dxa"/>
            <w:vMerge/>
            <w:tcBorders>
              <w:top w:val="nil"/>
            </w:tcBorders>
            <w:shd w:val="clear" w:color="auto" w:fill="auto"/>
          </w:tcPr>
          <w:p w14:paraId="0645774D" w14:textId="77777777" w:rsidR="0074023D" w:rsidRPr="0074023D" w:rsidRDefault="0074023D" w:rsidP="000F09F1">
            <w:pPr>
              <w:widowControl w:val="0"/>
              <w:autoSpaceDE w:val="0"/>
              <w:autoSpaceDN w:val="0"/>
              <w:rPr>
                <w:rFonts w:ascii="Verdana" w:eastAsia="Calibri" w:hAnsi="Verdana" w:cs="Arial"/>
                <w:sz w:val="22"/>
                <w:szCs w:val="22"/>
              </w:rPr>
            </w:pPr>
          </w:p>
        </w:tc>
      </w:tr>
      <w:tr w:rsidR="0074023D" w:rsidRPr="0074023D" w14:paraId="78D41C73" w14:textId="77777777" w:rsidTr="00D505C3">
        <w:tblPrEx>
          <w:tblCellMar>
            <w:left w:w="108" w:type="dxa"/>
            <w:right w:w="108" w:type="dxa"/>
          </w:tblCellMar>
        </w:tblPrEx>
        <w:trPr>
          <w:trHeight w:val="587"/>
          <w:jc w:val="center"/>
        </w:trPr>
        <w:tc>
          <w:tcPr>
            <w:tcW w:w="2054" w:type="dxa"/>
            <w:vMerge w:val="restart"/>
          </w:tcPr>
          <w:p w14:paraId="08F8559E" w14:textId="77777777" w:rsidR="0074023D" w:rsidRPr="0074023D" w:rsidRDefault="0074023D" w:rsidP="000F09F1">
            <w:pPr>
              <w:tabs>
                <w:tab w:val="left" w:pos="-720"/>
              </w:tabs>
              <w:suppressAutoHyphens/>
              <w:jc w:val="center"/>
              <w:rPr>
                <w:rFonts w:ascii="Verdana" w:hAnsi="Verdana" w:cs="Arial"/>
                <w:noProof/>
                <w:sz w:val="22"/>
                <w:szCs w:val="22"/>
                <w:lang w:eastAsia="es-CO"/>
              </w:rPr>
            </w:pPr>
          </w:p>
          <w:p w14:paraId="39F951D6" w14:textId="77777777" w:rsidR="0074023D" w:rsidRPr="0074023D" w:rsidRDefault="0074023D" w:rsidP="000F09F1">
            <w:pPr>
              <w:tabs>
                <w:tab w:val="left" w:pos="-720"/>
              </w:tabs>
              <w:suppressAutoHyphens/>
              <w:jc w:val="center"/>
              <w:rPr>
                <w:rFonts w:ascii="Verdana" w:hAnsi="Verdana" w:cs="Arial"/>
                <w:noProof/>
                <w:sz w:val="22"/>
                <w:szCs w:val="22"/>
                <w:lang w:eastAsia="es-CO"/>
              </w:rPr>
            </w:pPr>
          </w:p>
          <w:p w14:paraId="2CC54480" w14:textId="77777777" w:rsidR="0074023D" w:rsidRPr="0074023D" w:rsidRDefault="0074023D" w:rsidP="000F09F1">
            <w:pPr>
              <w:tabs>
                <w:tab w:val="left" w:pos="-720"/>
              </w:tabs>
              <w:suppressAutoHyphens/>
              <w:jc w:val="center"/>
              <w:rPr>
                <w:rFonts w:ascii="Verdana" w:hAnsi="Verdana" w:cs="Arial"/>
                <w:noProof/>
                <w:sz w:val="22"/>
                <w:szCs w:val="22"/>
                <w:lang w:eastAsia="es-CO"/>
              </w:rPr>
            </w:pPr>
            <w:r w:rsidRPr="0074023D">
              <w:rPr>
                <w:rFonts w:ascii="Verdana" w:hAnsi="Verdana" w:cs="Arial"/>
                <w:noProof/>
                <w:sz w:val="22"/>
                <w:szCs w:val="22"/>
                <w:lang w:eastAsia="es-CO"/>
              </w:rPr>
              <w:lastRenderedPageBreak/>
              <w:t>Temperaturas extremas</w:t>
            </w:r>
          </w:p>
        </w:tc>
        <w:tc>
          <w:tcPr>
            <w:tcW w:w="2903" w:type="dxa"/>
            <w:vAlign w:val="center"/>
          </w:tcPr>
          <w:p w14:paraId="26E1C076" w14:textId="77777777" w:rsidR="0074023D" w:rsidRPr="0074023D" w:rsidRDefault="0074023D" w:rsidP="000F09F1">
            <w:pPr>
              <w:tabs>
                <w:tab w:val="left" w:pos="-720"/>
              </w:tabs>
              <w:suppressAutoHyphens/>
              <w:jc w:val="center"/>
              <w:rPr>
                <w:rFonts w:ascii="Verdana" w:hAnsi="Verdana" w:cs="Arial"/>
                <w:noProof/>
                <w:sz w:val="22"/>
                <w:szCs w:val="22"/>
                <w:lang w:eastAsia="es-CO"/>
              </w:rPr>
            </w:pPr>
          </w:p>
          <w:p w14:paraId="3DA1402A" w14:textId="77777777" w:rsidR="0074023D" w:rsidRPr="0074023D" w:rsidRDefault="0074023D" w:rsidP="000F09F1">
            <w:pPr>
              <w:tabs>
                <w:tab w:val="left" w:pos="-720"/>
              </w:tabs>
              <w:suppressAutoHyphens/>
              <w:jc w:val="center"/>
              <w:rPr>
                <w:rFonts w:ascii="Verdana" w:hAnsi="Verdana" w:cs="Arial"/>
                <w:noProof/>
                <w:sz w:val="22"/>
                <w:szCs w:val="22"/>
                <w:lang w:eastAsia="es-CO"/>
              </w:rPr>
            </w:pPr>
            <w:r w:rsidRPr="0074023D">
              <w:rPr>
                <w:rFonts w:ascii="Verdana" w:hAnsi="Verdana" w:cs="Arial"/>
                <w:noProof/>
                <w:sz w:val="22"/>
                <w:szCs w:val="22"/>
                <w:lang w:eastAsia="es-CO"/>
              </w:rPr>
              <w:t>Calor</w:t>
            </w:r>
          </w:p>
        </w:tc>
        <w:tc>
          <w:tcPr>
            <w:tcW w:w="4824" w:type="dxa"/>
          </w:tcPr>
          <w:p w14:paraId="6E27682B" w14:textId="77777777" w:rsidR="0074023D" w:rsidRPr="0074023D" w:rsidRDefault="0074023D" w:rsidP="008B7FBD">
            <w:pPr>
              <w:tabs>
                <w:tab w:val="left" w:pos="-720"/>
              </w:tabs>
              <w:suppressAutoHyphens/>
              <w:jc w:val="both"/>
              <w:rPr>
                <w:rFonts w:ascii="Verdana" w:hAnsi="Verdana" w:cs="Arial"/>
                <w:noProof/>
                <w:sz w:val="22"/>
                <w:szCs w:val="22"/>
                <w:lang w:eastAsia="es-CO"/>
              </w:rPr>
            </w:pPr>
            <w:r w:rsidRPr="0074023D">
              <w:rPr>
                <w:rFonts w:ascii="Verdana" w:hAnsi="Verdana" w:cs="Arial"/>
                <w:noProof/>
                <w:sz w:val="22"/>
                <w:szCs w:val="22"/>
                <w:lang w:eastAsia="es-CO"/>
              </w:rPr>
              <w:t>Sistemas de aire acondicionado, elementos de protección personal, métodos de refracción del calor.</w:t>
            </w:r>
          </w:p>
        </w:tc>
      </w:tr>
      <w:tr w:rsidR="0074023D" w:rsidRPr="0074023D" w14:paraId="10538FA3" w14:textId="77777777" w:rsidTr="00D505C3">
        <w:tblPrEx>
          <w:tblCellMar>
            <w:left w:w="108" w:type="dxa"/>
            <w:right w:w="108" w:type="dxa"/>
          </w:tblCellMar>
        </w:tblPrEx>
        <w:trPr>
          <w:trHeight w:val="477"/>
          <w:jc w:val="center"/>
        </w:trPr>
        <w:tc>
          <w:tcPr>
            <w:tcW w:w="2054" w:type="dxa"/>
            <w:vMerge/>
            <w:tcBorders>
              <w:top w:val="nil"/>
            </w:tcBorders>
          </w:tcPr>
          <w:p w14:paraId="7C545817" w14:textId="77777777" w:rsidR="0074023D" w:rsidRPr="0074023D" w:rsidRDefault="0074023D" w:rsidP="000F09F1">
            <w:pPr>
              <w:tabs>
                <w:tab w:val="left" w:pos="-720"/>
              </w:tabs>
              <w:suppressAutoHyphens/>
              <w:jc w:val="center"/>
              <w:rPr>
                <w:rFonts w:ascii="Verdana" w:hAnsi="Verdana" w:cs="Arial"/>
                <w:noProof/>
                <w:sz w:val="22"/>
                <w:szCs w:val="22"/>
                <w:lang w:eastAsia="es-CO"/>
              </w:rPr>
            </w:pPr>
          </w:p>
        </w:tc>
        <w:tc>
          <w:tcPr>
            <w:tcW w:w="2903" w:type="dxa"/>
            <w:vAlign w:val="center"/>
          </w:tcPr>
          <w:p w14:paraId="4AC47559" w14:textId="77777777" w:rsidR="0074023D" w:rsidRPr="0074023D" w:rsidRDefault="0074023D" w:rsidP="000F09F1">
            <w:pPr>
              <w:tabs>
                <w:tab w:val="left" w:pos="-720"/>
              </w:tabs>
              <w:suppressAutoHyphens/>
              <w:jc w:val="center"/>
              <w:rPr>
                <w:rFonts w:ascii="Verdana" w:hAnsi="Verdana" w:cs="Arial"/>
                <w:noProof/>
                <w:sz w:val="22"/>
                <w:szCs w:val="22"/>
                <w:lang w:eastAsia="es-CO"/>
              </w:rPr>
            </w:pPr>
          </w:p>
          <w:p w14:paraId="6DD6AF12" w14:textId="77777777" w:rsidR="0074023D" w:rsidRPr="0074023D" w:rsidRDefault="0074023D" w:rsidP="000F09F1">
            <w:pPr>
              <w:tabs>
                <w:tab w:val="left" w:pos="-720"/>
              </w:tabs>
              <w:suppressAutoHyphens/>
              <w:jc w:val="center"/>
              <w:rPr>
                <w:rFonts w:ascii="Verdana" w:hAnsi="Verdana" w:cs="Arial"/>
                <w:noProof/>
                <w:sz w:val="22"/>
                <w:szCs w:val="22"/>
                <w:lang w:eastAsia="es-CO"/>
              </w:rPr>
            </w:pPr>
            <w:r w:rsidRPr="0074023D">
              <w:rPr>
                <w:rFonts w:ascii="Verdana" w:hAnsi="Verdana" w:cs="Arial"/>
                <w:noProof/>
                <w:sz w:val="22"/>
                <w:szCs w:val="22"/>
                <w:lang w:eastAsia="es-CO"/>
              </w:rPr>
              <w:t>Frío</w:t>
            </w:r>
          </w:p>
        </w:tc>
        <w:tc>
          <w:tcPr>
            <w:tcW w:w="4824" w:type="dxa"/>
          </w:tcPr>
          <w:p w14:paraId="60073A47" w14:textId="77777777" w:rsidR="0074023D" w:rsidRPr="0074023D" w:rsidRDefault="0074023D" w:rsidP="008B7FBD">
            <w:pPr>
              <w:tabs>
                <w:tab w:val="left" w:pos="-720"/>
              </w:tabs>
              <w:suppressAutoHyphens/>
              <w:jc w:val="both"/>
              <w:rPr>
                <w:rFonts w:ascii="Verdana" w:hAnsi="Verdana" w:cs="Arial"/>
                <w:noProof/>
                <w:sz w:val="22"/>
                <w:szCs w:val="22"/>
                <w:lang w:eastAsia="es-CO"/>
              </w:rPr>
            </w:pPr>
            <w:r w:rsidRPr="0074023D">
              <w:rPr>
                <w:rFonts w:ascii="Verdana" w:hAnsi="Verdana" w:cs="Arial"/>
                <w:noProof/>
                <w:sz w:val="22"/>
                <w:szCs w:val="22"/>
                <w:lang w:eastAsia="es-CO"/>
              </w:rPr>
              <w:t>Calefacción, ropa térmica, control en el tiempo de exposición, periodos de adaptación.</w:t>
            </w:r>
          </w:p>
        </w:tc>
      </w:tr>
      <w:tr w:rsidR="0074023D" w:rsidRPr="0074023D" w14:paraId="08954FE0" w14:textId="77777777" w:rsidTr="00D505C3">
        <w:tblPrEx>
          <w:tblCellMar>
            <w:left w:w="108" w:type="dxa"/>
            <w:right w:w="108" w:type="dxa"/>
          </w:tblCellMar>
        </w:tblPrEx>
        <w:trPr>
          <w:trHeight w:val="587"/>
          <w:jc w:val="center"/>
        </w:trPr>
        <w:tc>
          <w:tcPr>
            <w:tcW w:w="2054" w:type="dxa"/>
          </w:tcPr>
          <w:p w14:paraId="70BA0B85" w14:textId="77777777" w:rsidR="0074023D" w:rsidRPr="0074023D" w:rsidRDefault="0074023D" w:rsidP="000F09F1">
            <w:pPr>
              <w:tabs>
                <w:tab w:val="left" w:pos="-720"/>
              </w:tabs>
              <w:suppressAutoHyphens/>
              <w:jc w:val="center"/>
              <w:rPr>
                <w:rFonts w:ascii="Verdana" w:hAnsi="Verdana" w:cs="Arial"/>
                <w:noProof/>
                <w:sz w:val="22"/>
                <w:szCs w:val="22"/>
                <w:lang w:eastAsia="es-CO"/>
              </w:rPr>
            </w:pPr>
            <w:r w:rsidRPr="0074023D">
              <w:rPr>
                <w:rFonts w:ascii="Verdana" w:hAnsi="Verdana" w:cs="Arial"/>
                <w:noProof/>
                <w:sz w:val="22"/>
                <w:szCs w:val="22"/>
                <w:lang w:eastAsia="es-CO"/>
              </w:rPr>
              <w:t>Iluminación deficiente</w:t>
            </w:r>
          </w:p>
        </w:tc>
        <w:tc>
          <w:tcPr>
            <w:tcW w:w="2903" w:type="dxa"/>
            <w:vAlign w:val="center"/>
          </w:tcPr>
          <w:p w14:paraId="2C58ED12" w14:textId="77777777" w:rsidR="0074023D" w:rsidRPr="0074023D" w:rsidRDefault="0074023D" w:rsidP="000F09F1">
            <w:pPr>
              <w:tabs>
                <w:tab w:val="left" w:pos="-720"/>
              </w:tabs>
              <w:suppressAutoHyphens/>
              <w:jc w:val="center"/>
              <w:rPr>
                <w:rFonts w:ascii="Verdana" w:hAnsi="Verdana" w:cs="Arial"/>
                <w:noProof/>
                <w:sz w:val="22"/>
                <w:szCs w:val="22"/>
                <w:lang w:eastAsia="es-CO"/>
              </w:rPr>
            </w:pPr>
          </w:p>
          <w:p w14:paraId="6A8B99D6" w14:textId="77777777" w:rsidR="0074023D" w:rsidRPr="0074023D" w:rsidRDefault="0074023D" w:rsidP="000F09F1">
            <w:pPr>
              <w:tabs>
                <w:tab w:val="left" w:pos="-720"/>
              </w:tabs>
              <w:suppressAutoHyphens/>
              <w:jc w:val="center"/>
              <w:rPr>
                <w:rFonts w:ascii="Verdana" w:hAnsi="Verdana" w:cs="Arial"/>
                <w:noProof/>
                <w:sz w:val="22"/>
                <w:szCs w:val="22"/>
                <w:lang w:eastAsia="es-CO"/>
              </w:rPr>
            </w:pPr>
            <w:r w:rsidRPr="0074023D">
              <w:rPr>
                <w:rFonts w:ascii="Verdana" w:hAnsi="Verdana" w:cs="Arial"/>
                <w:noProof/>
                <w:sz w:val="22"/>
                <w:szCs w:val="22"/>
                <w:lang w:eastAsia="es-CO"/>
              </w:rPr>
              <w:t>Luminarias</w:t>
            </w:r>
          </w:p>
        </w:tc>
        <w:tc>
          <w:tcPr>
            <w:tcW w:w="4824" w:type="dxa"/>
          </w:tcPr>
          <w:p w14:paraId="08999FD4" w14:textId="77777777" w:rsidR="0074023D" w:rsidRPr="0074023D" w:rsidRDefault="0074023D" w:rsidP="008B7FBD">
            <w:pPr>
              <w:tabs>
                <w:tab w:val="left" w:pos="-720"/>
              </w:tabs>
              <w:suppressAutoHyphens/>
              <w:jc w:val="both"/>
              <w:rPr>
                <w:rFonts w:ascii="Verdana" w:hAnsi="Verdana" w:cs="Arial"/>
                <w:noProof/>
                <w:sz w:val="22"/>
                <w:szCs w:val="22"/>
                <w:lang w:eastAsia="es-CO"/>
              </w:rPr>
            </w:pPr>
            <w:r w:rsidRPr="0074023D">
              <w:rPr>
                <w:rFonts w:ascii="Verdana" w:hAnsi="Verdana" w:cs="Arial"/>
                <w:noProof/>
                <w:sz w:val="22"/>
                <w:szCs w:val="22"/>
                <w:lang w:eastAsia="es-CO"/>
              </w:rPr>
              <w:t>Distribución adecuada de las lámparas, mantenimiento de luminarias.</w:t>
            </w:r>
          </w:p>
        </w:tc>
      </w:tr>
      <w:tr w:rsidR="0074023D" w:rsidRPr="0074023D" w14:paraId="36BE66EF" w14:textId="77777777" w:rsidTr="00D505C3">
        <w:tblPrEx>
          <w:tblCellMar>
            <w:left w:w="108" w:type="dxa"/>
            <w:right w:w="108" w:type="dxa"/>
          </w:tblCellMar>
        </w:tblPrEx>
        <w:trPr>
          <w:trHeight w:val="588"/>
          <w:jc w:val="center"/>
        </w:trPr>
        <w:tc>
          <w:tcPr>
            <w:tcW w:w="2054" w:type="dxa"/>
          </w:tcPr>
          <w:p w14:paraId="6325FF44" w14:textId="77777777" w:rsidR="0074023D" w:rsidRPr="0074023D" w:rsidRDefault="0074023D" w:rsidP="000F09F1">
            <w:pPr>
              <w:tabs>
                <w:tab w:val="left" w:pos="-720"/>
              </w:tabs>
              <w:suppressAutoHyphens/>
              <w:jc w:val="center"/>
              <w:rPr>
                <w:rFonts w:ascii="Verdana" w:hAnsi="Verdana" w:cs="Arial"/>
                <w:noProof/>
                <w:sz w:val="22"/>
                <w:szCs w:val="22"/>
                <w:lang w:eastAsia="es-CO"/>
              </w:rPr>
            </w:pPr>
            <w:r w:rsidRPr="0074023D">
              <w:rPr>
                <w:rFonts w:ascii="Verdana" w:hAnsi="Verdana" w:cs="Arial"/>
                <w:noProof/>
                <w:sz w:val="22"/>
                <w:szCs w:val="22"/>
                <w:lang w:eastAsia="es-CO"/>
              </w:rPr>
              <w:t>Iluminación en exceso</w:t>
            </w:r>
          </w:p>
        </w:tc>
        <w:tc>
          <w:tcPr>
            <w:tcW w:w="2903" w:type="dxa"/>
            <w:vAlign w:val="center"/>
          </w:tcPr>
          <w:p w14:paraId="43BECB10" w14:textId="77777777" w:rsidR="0074023D" w:rsidRPr="0074023D" w:rsidRDefault="0074023D" w:rsidP="000F09F1">
            <w:pPr>
              <w:tabs>
                <w:tab w:val="left" w:pos="-720"/>
              </w:tabs>
              <w:suppressAutoHyphens/>
              <w:jc w:val="center"/>
              <w:rPr>
                <w:rFonts w:ascii="Verdana" w:hAnsi="Verdana" w:cs="Arial"/>
                <w:noProof/>
                <w:sz w:val="22"/>
                <w:szCs w:val="22"/>
                <w:lang w:eastAsia="es-CO"/>
              </w:rPr>
            </w:pPr>
            <w:r w:rsidRPr="0074023D">
              <w:rPr>
                <w:rFonts w:ascii="Verdana" w:hAnsi="Verdana" w:cs="Arial"/>
                <w:noProof/>
                <w:sz w:val="22"/>
                <w:szCs w:val="22"/>
                <w:lang w:eastAsia="es-CO"/>
              </w:rPr>
              <w:t>Luz natural, luminarias</w:t>
            </w:r>
          </w:p>
        </w:tc>
        <w:tc>
          <w:tcPr>
            <w:tcW w:w="4824" w:type="dxa"/>
          </w:tcPr>
          <w:p w14:paraId="09810C38" w14:textId="77777777" w:rsidR="0074023D" w:rsidRPr="0074023D" w:rsidRDefault="0074023D" w:rsidP="000F09F1">
            <w:pPr>
              <w:tabs>
                <w:tab w:val="left" w:pos="-720"/>
              </w:tabs>
              <w:suppressAutoHyphens/>
              <w:rPr>
                <w:rFonts w:ascii="Verdana" w:hAnsi="Verdana" w:cs="Arial"/>
                <w:noProof/>
                <w:sz w:val="22"/>
                <w:szCs w:val="22"/>
                <w:lang w:eastAsia="es-CO"/>
              </w:rPr>
            </w:pPr>
            <w:r w:rsidRPr="0074023D">
              <w:rPr>
                <w:rFonts w:ascii="Verdana" w:hAnsi="Verdana" w:cs="Arial"/>
                <w:noProof/>
                <w:sz w:val="22"/>
                <w:szCs w:val="22"/>
                <w:lang w:eastAsia="es-CO"/>
              </w:rPr>
              <w:t>Distribución adecuada de las lámparas, persianas, filtros.</w:t>
            </w:r>
          </w:p>
        </w:tc>
      </w:tr>
    </w:tbl>
    <w:p w14:paraId="30B0D22E" w14:textId="77777777" w:rsidR="00C636E5" w:rsidRPr="00C636E5" w:rsidRDefault="00C636E5" w:rsidP="00C636E5">
      <w:pPr>
        <w:tabs>
          <w:tab w:val="left" w:pos="-720"/>
        </w:tabs>
        <w:suppressAutoHyphens/>
        <w:jc w:val="both"/>
        <w:rPr>
          <w:rFonts w:ascii="Arial" w:hAnsi="Arial"/>
          <w:sz w:val="20"/>
          <w:szCs w:val="20"/>
        </w:rPr>
      </w:pPr>
    </w:p>
    <w:p w14:paraId="2A6C4ED9" w14:textId="5E24D472" w:rsidR="00EC0FDE" w:rsidRPr="00EC0FDE" w:rsidRDefault="00EC0FDE" w:rsidP="00EC0FDE">
      <w:pPr>
        <w:tabs>
          <w:tab w:val="left" w:pos="-720"/>
        </w:tabs>
        <w:suppressAutoHyphens/>
        <w:rPr>
          <w:rFonts w:ascii="Verdana" w:hAnsi="Verdana"/>
          <w:b/>
          <w:noProof/>
          <w:sz w:val="22"/>
          <w:szCs w:val="22"/>
          <w:lang w:val="es-CO" w:eastAsia="es-CO"/>
        </w:rPr>
      </w:pPr>
      <w:r w:rsidRPr="00EC0FDE">
        <w:rPr>
          <w:rFonts w:ascii="Verdana" w:hAnsi="Verdana"/>
          <w:b/>
          <w:noProof/>
          <w:sz w:val="22"/>
          <w:szCs w:val="22"/>
          <w:lang w:val="es-CO" w:eastAsia="es-CO"/>
        </w:rPr>
        <w:t>QUÍMICOS</w:t>
      </w:r>
    </w:p>
    <w:p w14:paraId="1819A264" w14:textId="77777777" w:rsidR="00EC0FDE" w:rsidRPr="00EC0FDE" w:rsidRDefault="00EC0FDE" w:rsidP="00EC0FDE">
      <w:pPr>
        <w:tabs>
          <w:tab w:val="left" w:pos="-720"/>
        </w:tabs>
        <w:suppressAutoHyphens/>
        <w:rPr>
          <w:rFonts w:ascii="Verdana" w:hAnsi="Verdana"/>
          <w:b/>
          <w:noProof/>
          <w:sz w:val="22"/>
          <w:szCs w:val="22"/>
          <w:lang w:val="es-CO" w:eastAsia="es-CO"/>
        </w:rPr>
      </w:pPr>
    </w:p>
    <w:p w14:paraId="2A779BB7" w14:textId="77777777" w:rsidR="00EC0FDE" w:rsidRDefault="00EC0FDE" w:rsidP="00EC0FDE">
      <w:pPr>
        <w:tabs>
          <w:tab w:val="left" w:pos="-720"/>
        </w:tabs>
        <w:suppressAutoHyphens/>
        <w:jc w:val="both"/>
        <w:rPr>
          <w:rFonts w:ascii="Verdana" w:hAnsi="Verdana"/>
          <w:noProof/>
          <w:sz w:val="22"/>
          <w:szCs w:val="22"/>
          <w:lang w:eastAsia="es-CO"/>
        </w:rPr>
      </w:pPr>
      <w:r w:rsidRPr="00EC0FDE">
        <w:rPr>
          <w:rFonts w:ascii="Verdana" w:hAnsi="Verdana"/>
          <w:noProof/>
          <w:sz w:val="22"/>
          <w:szCs w:val="22"/>
          <w:lang w:eastAsia="es-CO"/>
        </w:rPr>
        <w:t>Se refiere a las sustancias químicas orgánicas e inorgánicas, naturales o sintéticas, que durante la fabricación, manejo, transporte, almacenamiento o uso, puedan entrar en contacto con el organismo por inhalación, ingestión o absorción, ocasionando problemas en la salud según su concentración y tiempo de exposición.</w:t>
      </w:r>
    </w:p>
    <w:p w14:paraId="341E1079" w14:textId="77777777" w:rsidR="00EC0FDE" w:rsidRPr="00EC0FDE" w:rsidRDefault="00EC0FDE" w:rsidP="00EC0FDE">
      <w:pPr>
        <w:tabs>
          <w:tab w:val="left" w:pos="-720"/>
        </w:tabs>
        <w:suppressAutoHyphens/>
        <w:jc w:val="both"/>
        <w:rPr>
          <w:rFonts w:ascii="Verdana" w:hAnsi="Verdana"/>
          <w:noProof/>
          <w:sz w:val="22"/>
          <w:szCs w:val="22"/>
          <w:lang w:eastAsia="es-CO"/>
        </w:rPr>
      </w:pPr>
    </w:p>
    <w:p w14:paraId="499D7699" w14:textId="71C4FCC6" w:rsidR="00EC0FDE" w:rsidRPr="00EC0FDE" w:rsidRDefault="00EC0FDE" w:rsidP="00EC0FDE">
      <w:pPr>
        <w:pStyle w:val="textointerno"/>
        <w:jc w:val="center"/>
        <w:outlineLvl w:val="0"/>
        <w:rPr>
          <w:rFonts w:ascii="Verdana" w:hAnsi="Verdana"/>
          <w:bCs/>
          <w:noProof/>
          <w:sz w:val="22"/>
          <w:szCs w:val="22"/>
          <w:lang w:val="es-CO" w:eastAsia="es-CO"/>
        </w:rPr>
      </w:pPr>
      <w:r w:rsidRPr="00D505C3">
        <w:rPr>
          <w:rFonts w:ascii="Verdana" w:hAnsi="Verdana" w:cs="Arial"/>
          <w:b/>
          <w:color w:val="auto"/>
          <w:sz w:val="22"/>
          <w:szCs w:val="22"/>
        </w:rPr>
        <w:t>Tabla No 2.</w:t>
      </w:r>
      <w:r w:rsidRPr="00EC0FDE">
        <w:rPr>
          <w:rFonts w:ascii="Verdana" w:hAnsi="Verdana" w:cs="Arial"/>
          <w:bCs/>
          <w:color w:val="auto"/>
          <w:sz w:val="22"/>
          <w:szCs w:val="22"/>
        </w:rPr>
        <w:t xml:space="preserve"> Factores de Riesgos Químicos</w:t>
      </w:r>
    </w:p>
    <w:p w14:paraId="38DBB17C" w14:textId="77777777" w:rsidR="00EC0FDE" w:rsidRPr="00EC0FDE" w:rsidRDefault="00EC0FDE" w:rsidP="00EC0FDE">
      <w:pPr>
        <w:tabs>
          <w:tab w:val="left" w:pos="-720"/>
        </w:tabs>
        <w:suppressAutoHyphens/>
        <w:rPr>
          <w:rFonts w:ascii="Verdana" w:hAnsi="Verdana"/>
          <w:noProof/>
          <w:sz w:val="22"/>
          <w:szCs w:val="22"/>
          <w:lang w:val="es-CO" w:eastAsia="es-CO"/>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2976"/>
        <w:gridCol w:w="4678"/>
      </w:tblGrid>
      <w:tr w:rsidR="00EC0FDE" w:rsidRPr="00EC0FDE" w14:paraId="19DC4248" w14:textId="77777777" w:rsidTr="00295DD2">
        <w:trPr>
          <w:trHeight w:val="300"/>
          <w:jc w:val="center"/>
        </w:trPr>
        <w:tc>
          <w:tcPr>
            <w:tcW w:w="2127" w:type="dxa"/>
            <w:shd w:val="clear" w:color="auto" w:fill="E7E6E6" w:themeFill="background2"/>
            <w:vAlign w:val="center"/>
          </w:tcPr>
          <w:p w14:paraId="5F34BD15" w14:textId="77777777" w:rsidR="00EC0FDE" w:rsidRPr="00EC0FDE" w:rsidRDefault="00EC0FDE" w:rsidP="00374523">
            <w:pPr>
              <w:pStyle w:val="TableParagraph"/>
              <w:spacing w:before="30" w:line="249" w:lineRule="exact"/>
              <w:ind w:left="245" w:right="237"/>
              <w:jc w:val="center"/>
              <w:rPr>
                <w:rFonts w:ascii="Verdana" w:hAnsi="Verdana" w:cs="Arial"/>
                <w:b/>
              </w:rPr>
            </w:pPr>
            <w:r w:rsidRPr="00EC0FDE">
              <w:rPr>
                <w:rFonts w:ascii="Verdana" w:hAnsi="Verdana" w:cs="Arial"/>
                <w:b/>
              </w:rPr>
              <w:t>Factor</w:t>
            </w:r>
            <w:r w:rsidRPr="00374523">
              <w:rPr>
                <w:rFonts w:ascii="Verdana" w:hAnsi="Verdana" w:cs="Arial"/>
                <w:b/>
              </w:rPr>
              <w:t xml:space="preserve"> </w:t>
            </w:r>
            <w:r w:rsidRPr="00EC0FDE">
              <w:rPr>
                <w:rFonts w:ascii="Verdana" w:hAnsi="Verdana" w:cs="Arial"/>
                <w:b/>
              </w:rPr>
              <w:t>de</w:t>
            </w:r>
            <w:r w:rsidRPr="00374523">
              <w:rPr>
                <w:rFonts w:ascii="Verdana" w:hAnsi="Verdana" w:cs="Arial"/>
                <w:b/>
              </w:rPr>
              <w:t xml:space="preserve"> </w:t>
            </w:r>
            <w:r w:rsidRPr="00EC0FDE">
              <w:rPr>
                <w:rFonts w:ascii="Verdana" w:hAnsi="Verdana" w:cs="Arial"/>
                <w:b/>
              </w:rPr>
              <w:t>riesgo</w:t>
            </w:r>
            <w:r w:rsidRPr="00374523">
              <w:rPr>
                <w:rFonts w:ascii="Verdana" w:hAnsi="Verdana" w:cs="Arial"/>
                <w:b/>
              </w:rPr>
              <w:t xml:space="preserve"> </w:t>
            </w:r>
            <w:r w:rsidRPr="00EC0FDE">
              <w:rPr>
                <w:rFonts w:ascii="Verdana" w:hAnsi="Verdana" w:cs="Arial"/>
                <w:b/>
              </w:rPr>
              <w:t>químico</w:t>
            </w:r>
          </w:p>
        </w:tc>
        <w:tc>
          <w:tcPr>
            <w:tcW w:w="2976" w:type="dxa"/>
            <w:shd w:val="clear" w:color="auto" w:fill="E7E6E6" w:themeFill="background2"/>
            <w:vAlign w:val="center"/>
          </w:tcPr>
          <w:p w14:paraId="0546C312" w14:textId="77777777" w:rsidR="00EC0FDE" w:rsidRPr="00EC0FDE" w:rsidRDefault="00EC0FDE" w:rsidP="00374523">
            <w:pPr>
              <w:pStyle w:val="TableParagraph"/>
              <w:spacing w:before="30" w:line="249" w:lineRule="exact"/>
              <w:ind w:left="245" w:right="237"/>
              <w:jc w:val="center"/>
              <w:rPr>
                <w:rFonts w:ascii="Verdana" w:hAnsi="Verdana" w:cs="Arial"/>
                <w:b/>
              </w:rPr>
            </w:pPr>
            <w:r w:rsidRPr="00EC0FDE">
              <w:rPr>
                <w:rFonts w:ascii="Verdana" w:hAnsi="Verdana" w:cs="Arial"/>
                <w:b/>
              </w:rPr>
              <w:t>Ejemplos</w:t>
            </w:r>
            <w:r w:rsidRPr="00374523">
              <w:rPr>
                <w:rFonts w:ascii="Verdana" w:hAnsi="Verdana" w:cs="Arial"/>
                <w:b/>
              </w:rPr>
              <w:t xml:space="preserve"> </w:t>
            </w:r>
            <w:r w:rsidRPr="00EC0FDE">
              <w:rPr>
                <w:rFonts w:ascii="Verdana" w:hAnsi="Verdana" w:cs="Arial"/>
                <w:b/>
              </w:rPr>
              <w:t>de</w:t>
            </w:r>
            <w:r w:rsidRPr="00374523">
              <w:rPr>
                <w:rFonts w:ascii="Verdana" w:hAnsi="Verdana" w:cs="Arial"/>
                <w:b/>
              </w:rPr>
              <w:t xml:space="preserve"> </w:t>
            </w:r>
            <w:r w:rsidRPr="00EC0FDE">
              <w:rPr>
                <w:rFonts w:ascii="Verdana" w:hAnsi="Verdana" w:cs="Arial"/>
                <w:b/>
              </w:rPr>
              <w:t>fuente</w:t>
            </w:r>
            <w:r w:rsidRPr="00374523">
              <w:rPr>
                <w:rFonts w:ascii="Verdana" w:hAnsi="Verdana" w:cs="Arial"/>
                <w:b/>
              </w:rPr>
              <w:t xml:space="preserve"> </w:t>
            </w:r>
            <w:r w:rsidRPr="00EC0FDE">
              <w:rPr>
                <w:rFonts w:ascii="Verdana" w:hAnsi="Verdana" w:cs="Arial"/>
                <w:b/>
              </w:rPr>
              <w:t>generadora</w:t>
            </w:r>
            <w:r w:rsidRPr="00374523">
              <w:rPr>
                <w:rFonts w:ascii="Verdana" w:hAnsi="Verdana" w:cs="Arial"/>
                <w:b/>
              </w:rPr>
              <w:t xml:space="preserve"> </w:t>
            </w:r>
            <w:r w:rsidRPr="00EC0FDE">
              <w:rPr>
                <w:rFonts w:ascii="Verdana" w:hAnsi="Verdana" w:cs="Arial"/>
                <w:b/>
              </w:rPr>
              <w:t>de</w:t>
            </w:r>
            <w:r w:rsidRPr="00374523">
              <w:rPr>
                <w:rFonts w:ascii="Verdana" w:hAnsi="Verdana" w:cs="Arial"/>
                <w:b/>
              </w:rPr>
              <w:t xml:space="preserve"> </w:t>
            </w:r>
            <w:r w:rsidRPr="00EC0FDE">
              <w:rPr>
                <w:rFonts w:ascii="Verdana" w:hAnsi="Verdana" w:cs="Arial"/>
                <w:b/>
              </w:rPr>
              <w:t>peligro</w:t>
            </w:r>
          </w:p>
        </w:tc>
        <w:tc>
          <w:tcPr>
            <w:tcW w:w="4678" w:type="dxa"/>
            <w:shd w:val="clear" w:color="auto" w:fill="E7E6E6" w:themeFill="background2"/>
            <w:vAlign w:val="center"/>
          </w:tcPr>
          <w:p w14:paraId="06B6475C" w14:textId="77777777" w:rsidR="00EC0FDE" w:rsidRPr="00EC0FDE" w:rsidRDefault="00EC0FDE" w:rsidP="00374523">
            <w:pPr>
              <w:pStyle w:val="TableParagraph"/>
              <w:spacing w:before="30" w:line="249" w:lineRule="exact"/>
              <w:ind w:left="245" w:right="237"/>
              <w:jc w:val="center"/>
              <w:rPr>
                <w:rFonts w:ascii="Verdana" w:hAnsi="Verdana" w:cs="Arial"/>
                <w:b/>
              </w:rPr>
            </w:pPr>
            <w:r w:rsidRPr="00EC0FDE">
              <w:rPr>
                <w:rFonts w:ascii="Verdana" w:hAnsi="Verdana" w:cs="Arial"/>
                <w:b/>
              </w:rPr>
              <w:t>Ejemplos</w:t>
            </w:r>
            <w:r w:rsidRPr="00374523">
              <w:rPr>
                <w:rFonts w:ascii="Verdana" w:hAnsi="Verdana" w:cs="Arial"/>
                <w:b/>
              </w:rPr>
              <w:t xml:space="preserve"> </w:t>
            </w:r>
            <w:r w:rsidRPr="00EC0FDE">
              <w:rPr>
                <w:rFonts w:ascii="Verdana" w:hAnsi="Verdana" w:cs="Arial"/>
                <w:b/>
              </w:rPr>
              <w:t>de</w:t>
            </w:r>
            <w:r w:rsidRPr="00374523">
              <w:rPr>
                <w:rFonts w:ascii="Verdana" w:hAnsi="Verdana" w:cs="Arial"/>
                <w:b/>
              </w:rPr>
              <w:t xml:space="preserve"> </w:t>
            </w:r>
            <w:r w:rsidRPr="00EC0FDE">
              <w:rPr>
                <w:rFonts w:ascii="Verdana" w:hAnsi="Verdana" w:cs="Arial"/>
                <w:b/>
              </w:rPr>
              <w:t>medidas</w:t>
            </w:r>
            <w:r w:rsidRPr="00374523">
              <w:rPr>
                <w:rFonts w:ascii="Verdana" w:hAnsi="Verdana" w:cs="Arial"/>
                <w:b/>
              </w:rPr>
              <w:t xml:space="preserve"> </w:t>
            </w:r>
            <w:r w:rsidRPr="00EC0FDE">
              <w:rPr>
                <w:rFonts w:ascii="Verdana" w:hAnsi="Verdana" w:cs="Arial"/>
                <w:b/>
              </w:rPr>
              <w:t>de</w:t>
            </w:r>
            <w:r w:rsidRPr="00374523">
              <w:rPr>
                <w:rFonts w:ascii="Verdana" w:hAnsi="Verdana" w:cs="Arial"/>
                <w:b/>
              </w:rPr>
              <w:t xml:space="preserve"> </w:t>
            </w:r>
            <w:r w:rsidRPr="00EC0FDE">
              <w:rPr>
                <w:rFonts w:ascii="Verdana" w:hAnsi="Verdana" w:cs="Arial"/>
                <w:b/>
              </w:rPr>
              <w:t>prevención</w:t>
            </w:r>
            <w:r w:rsidRPr="00374523">
              <w:rPr>
                <w:rFonts w:ascii="Verdana" w:hAnsi="Verdana" w:cs="Arial"/>
                <w:b/>
              </w:rPr>
              <w:t xml:space="preserve"> </w:t>
            </w:r>
            <w:r w:rsidRPr="00EC0FDE">
              <w:rPr>
                <w:rFonts w:ascii="Verdana" w:hAnsi="Verdana" w:cs="Arial"/>
                <w:b/>
              </w:rPr>
              <w:t>y</w:t>
            </w:r>
            <w:r w:rsidRPr="00374523">
              <w:rPr>
                <w:rFonts w:ascii="Verdana" w:hAnsi="Verdana" w:cs="Arial"/>
                <w:b/>
              </w:rPr>
              <w:t xml:space="preserve"> </w:t>
            </w:r>
            <w:r w:rsidRPr="00EC0FDE">
              <w:rPr>
                <w:rFonts w:ascii="Verdana" w:hAnsi="Verdana" w:cs="Arial"/>
                <w:b/>
              </w:rPr>
              <w:t>control</w:t>
            </w:r>
          </w:p>
        </w:tc>
      </w:tr>
      <w:tr w:rsidR="00EC0FDE" w:rsidRPr="00EC0FDE" w14:paraId="2175D2F5" w14:textId="77777777" w:rsidTr="00116161">
        <w:trPr>
          <w:trHeight w:val="299"/>
          <w:jc w:val="center"/>
        </w:trPr>
        <w:tc>
          <w:tcPr>
            <w:tcW w:w="2127" w:type="dxa"/>
            <w:vMerge w:val="restart"/>
            <w:shd w:val="clear" w:color="auto" w:fill="auto"/>
            <w:vAlign w:val="center"/>
          </w:tcPr>
          <w:p w14:paraId="31E77DED" w14:textId="77777777" w:rsidR="00EC0FDE" w:rsidRPr="00EC0FDE" w:rsidRDefault="00EC0FDE" w:rsidP="000F09F1">
            <w:pPr>
              <w:widowControl w:val="0"/>
              <w:autoSpaceDE w:val="0"/>
              <w:autoSpaceDN w:val="0"/>
              <w:spacing w:before="3"/>
              <w:rPr>
                <w:rFonts w:ascii="Verdana" w:eastAsia="Calibri" w:hAnsi="Verdana" w:cs="Arial"/>
                <w:sz w:val="22"/>
                <w:szCs w:val="22"/>
                <w:lang w:eastAsia="en-US"/>
              </w:rPr>
            </w:pPr>
          </w:p>
          <w:p w14:paraId="18D6C8AA" w14:textId="77777777" w:rsidR="00EC0FDE" w:rsidRPr="00EC0FDE" w:rsidRDefault="00EC0FDE" w:rsidP="000F09F1">
            <w:pPr>
              <w:widowControl w:val="0"/>
              <w:autoSpaceDE w:val="0"/>
              <w:autoSpaceDN w:val="0"/>
              <w:ind w:left="142"/>
              <w:jc w:val="center"/>
              <w:rPr>
                <w:rFonts w:ascii="Verdana" w:eastAsia="Calibri" w:hAnsi="Verdana" w:cs="Arial"/>
                <w:sz w:val="22"/>
                <w:szCs w:val="22"/>
                <w:lang w:eastAsia="en-US"/>
              </w:rPr>
            </w:pPr>
            <w:r w:rsidRPr="00EC0FDE">
              <w:rPr>
                <w:rFonts w:ascii="Verdana" w:eastAsia="Calibri" w:hAnsi="Verdana" w:cs="Arial"/>
                <w:sz w:val="22"/>
                <w:szCs w:val="22"/>
                <w:lang w:eastAsia="en-US"/>
              </w:rPr>
              <w:t>Gases</w:t>
            </w:r>
            <w:r w:rsidRPr="00EC0FDE">
              <w:rPr>
                <w:rFonts w:ascii="Verdana" w:eastAsia="Calibri" w:hAnsi="Verdana" w:cs="Arial"/>
                <w:spacing w:val="-3"/>
                <w:sz w:val="22"/>
                <w:szCs w:val="22"/>
                <w:lang w:eastAsia="en-US"/>
              </w:rPr>
              <w:t xml:space="preserve"> </w:t>
            </w:r>
            <w:r w:rsidRPr="00EC0FDE">
              <w:rPr>
                <w:rFonts w:ascii="Verdana" w:eastAsia="Calibri" w:hAnsi="Verdana" w:cs="Arial"/>
                <w:sz w:val="22"/>
                <w:szCs w:val="22"/>
                <w:lang w:eastAsia="en-US"/>
              </w:rPr>
              <w:t>y</w:t>
            </w:r>
            <w:r w:rsidRPr="00EC0FDE">
              <w:rPr>
                <w:rFonts w:ascii="Verdana" w:eastAsia="Calibri" w:hAnsi="Verdana" w:cs="Arial"/>
                <w:spacing w:val="-2"/>
                <w:sz w:val="22"/>
                <w:szCs w:val="22"/>
                <w:lang w:eastAsia="en-US"/>
              </w:rPr>
              <w:t xml:space="preserve"> </w:t>
            </w:r>
            <w:r w:rsidRPr="00EC0FDE">
              <w:rPr>
                <w:rFonts w:ascii="Verdana" w:eastAsia="Calibri" w:hAnsi="Verdana" w:cs="Arial"/>
                <w:sz w:val="22"/>
                <w:szCs w:val="22"/>
                <w:lang w:eastAsia="en-US"/>
              </w:rPr>
              <w:t>vapores</w:t>
            </w:r>
          </w:p>
        </w:tc>
        <w:tc>
          <w:tcPr>
            <w:tcW w:w="2976" w:type="dxa"/>
            <w:shd w:val="clear" w:color="auto" w:fill="auto"/>
          </w:tcPr>
          <w:p w14:paraId="02DCD3E4" w14:textId="77777777" w:rsidR="00EC0FDE" w:rsidRPr="00EC0FDE" w:rsidRDefault="00EC0FDE" w:rsidP="000F09F1">
            <w:pPr>
              <w:widowControl w:val="0"/>
              <w:autoSpaceDE w:val="0"/>
              <w:autoSpaceDN w:val="0"/>
              <w:spacing w:before="30" w:line="249" w:lineRule="exact"/>
              <w:ind w:left="171" w:right="164"/>
              <w:jc w:val="center"/>
              <w:rPr>
                <w:rFonts w:ascii="Verdana" w:eastAsia="Calibri" w:hAnsi="Verdana" w:cs="Arial"/>
                <w:sz w:val="22"/>
                <w:szCs w:val="22"/>
                <w:lang w:eastAsia="en-US"/>
              </w:rPr>
            </w:pPr>
            <w:r w:rsidRPr="00EC0FDE">
              <w:rPr>
                <w:rFonts w:ascii="Verdana" w:eastAsia="Calibri" w:hAnsi="Verdana" w:cs="Arial"/>
                <w:sz w:val="22"/>
                <w:szCs w:val="22"/>
                <w:lang w:eastAsia="en-US"/>
              </w:rPr>
              <w:t>Combustibles</w:t>
            </w:r>
          </w:p>
        </w:tc>
        <w:tc>
          <w:tcPr>
            <w:tcW w:w="4678" w:type="dxa"/>
            <w:vMerge w:val="restart"/>
            <w:shd w:val="clear" w:color="auto" w:fill="auto"/>
          </w:tcPr>
          <w:p w14:paraId="6CB972CB" w14:textId="45F7083C" w:rsidR="00EC0FDE" w:rsidRPr="00EC0FDE" w:rsidRDefault="00EC0FDE" w:rsidP="005B72E3">
            <w:pPr>
              <w:widowControl w:val="0"/>
              <w:autoSpaceDE w:val="0"/>
              <w:autoSpaceDN w:val="0"/>
              <w:spacing w:before="63"/>
              <w:ind w:left="137" w:right="159"/>
              <w:jc w:val="both"/>
              <w:rPr>
                <w:rFonts w:ascii="Verdana" w:eastAsia="Calibri" w:hAnsi="Verdana" w:cs="Arial"/>
                <w:sz w:val="22"/>
                <w:szCs w:val="22"/>
                <w:lang w:eastAsia="en-US"/>
              </w:rPr>
            </w:pPr>
            <w:r w:rsidRPr="00EC0FDE">
              <w:rPr>
                <w:rFonts w:ascii="Verdana" w:eastAsia="Calibri" w:hAnsi="Verdana" w:cs="Arial"/>
                <w:sz w:val="22"/>
                <w:szCs w:val="22"/>
                <w:lang w:eastAsia="en-US"/>
              </w:rPr>
              <w:t>Extracción local, protección respiratoria, rotulación de los productos, compatibilidad química, sistema de control contra incendios.</w:t>
            </w:r>
          </w:p>
        </w:tc>
      </w:tr>
      <w:tr w:rsidR="00EC0FDE" w:rsidRPr="00EC0FDE" w14:paraId="45DF4693" w14:textId="77777777" w:rsidTr="00116161">
        <w:trPr>
          <w:trHeight w:val="496"/>
          <w:jc w:val="center"/>
        </w:trPr>
        <w:tc>
          <w:tcPr>
            <w:tcW w:w="2127" w:type="dxa"/>
            <w:vMerge/>
            <w:tcBorders>
              <w:top w:val="nil"/>
            </w:tcBorders>
            <w:shd w:val="clear" w:color="auto" w:fill="auto"/>
            <w:vAlign w:val="center"/>
          </w:tcPr>
          <w:p w14:paraId="402AB920" w14:textId="77777777" w:rsidR="00EC0FDE" w:rsidRPr="00EC0FDE" w:rsidRDefault="00EC0FDE" w:rsidP="000F09F1">
            <w:pPr>
              <w:widowControl w:val="0"/>
              <w:autoSpaceDE w:val="0"/>
              <w:autoSpaceDN w:val="0"/>
              <w:rPr>
                <w:rFonts w:ascii="Verdana" w:eastAsia="Arial MT" w:hAnsi="Verdana" w:cs="Arial"/>
                <w:sz w:val="22"/>
                <w:szCs w:val="22"/>
                <w:lang w:eastAsia="en-US"/>
              </w:rPr>
            </w:pPr>
          </w:p>
        </w:tc>
        <w:tc>
          <w:tcPr>
            <w:tcW w:w="2976" w:type="dxa"/>
            <w:shd w:val="clear" w:color="auto" w:fill="auto"/>
          </w:tcPr>
          <w:p w14:paraId="420CDC56" w14:textId="77777777" w:rsidR="00EC0FDE" w:rsidRPr="00EC0FDE" w:rsidRDefault="00EC0FDE" w:rsidP="000F09F1">
            <w:pPr>
              <w:widowControl w:val="0"/>
              <w:autoSpaceDE w:val="0"/>
              <w:autoSpaceDN w:val="0"/>
              <w:spacing w:before="113"/>
              <w:ind w:left="171" w:right="162"/>
              <w:jc w:val="center"/>
              <w:rPr>
                <w:rFonts w:ascii="Verdana" w:eastAsia="Calibri" w:hAnsi="Verdana" w:cs="Arial"/>
                <w:sz w:val="22"/>
                <w:szCs w:val="22"/>
                <w:lang w:eastAsia="en-US"/>
              </w:rPr>
            </w:pPr>
            <w:r w:rsidRPr="00EC0FDE">
              <w:rPr>
                <w:rFonts w:ascii="Verdana" w:eastAsia="Calibri" w:hAnsi="Verdana" w:cs="Arial"/>
                <w:sz w:val="22"/>
                <w:szCs w:val="22"/>
                <w:lang w:eastAsia="en-US"/>
              </w:rPr>
              <w:t>Pinturas</w:t>
            </w:r>
          </w:p>
        </w:tc>
        <w:tc>
          <w:tcPr>
            <w:tcW w:w="4678" w:type="dxa"/>
            <w:vMerge/>
            <w:tcBorders>
              <w:top w:val="nil"/>
            </w:tcBorders>
            <w:shd w:val="clear" w:color="auto" w:fill="auto"/>
          </w:tcPr>
          <w:p w14:paraId="026DB5AC" w14:textId="77777777" w:rsidR="00EC0FDE" w:rsidRPr="00EC0FDE" w:rsidRDefault="00EC0FDE" w:rsidP="005B72E3">
            <w:pPr>
              <w:widowControl w:val="0"/>
              <w:autoSpaceDE w:val="0"/>
              <w:autoSpaceDN w:val="0"/>
              <w:jc w:val="both"/>
              <w:rPr>
                <w:rFonts w:ascii="Verdana" w:eastAsia="Arial MT" w:hAnsi="Verdana" w:cs="Arial"/>
                <w:sz w:val="22"/>
                <w:szCs w:val="22"/>
                <w:lang w:eastAsia="en-US"/>
              </w:rPr>
            </w:pPr>
          </w:p>
        </w:tc>
      </w:tr>
      <w:tr w:rsidR="00EC0FDE" w:rsidRPr="00EC0FDE" w14:paraId="27DFCE2A" w14:textId="77777777" w:rsidTr="00116161">
        <w:trPr>
          <w:trHeight w:val="666"/>
          <w:jc w:val="center"/>
        </w:trPr>
        <w:tc>
          <w:tcPr>
            <w:tcW w:w="2127" w:type="dxa"/>
            <w:shd w:val="clear" w:color="auto" w:fill="auto"/>
            <w:vAlign w:val="center"/>
          </w:tcPr>
          <w:p w14:paraId="21A34CFF" w14:textId="77777777" w:rsidR="00EC0FDE" w:rsidRPr="00EC0FDE" w:rsidRDefault="00EC0FDE" w:rsidP="000F09F1">
            <w:pPr>
              <w:widowControl w:val="0"/>
              <w:autoSpaceDE w:val="0"/>
              <w:autoSpaceDN w:val="0"/>
              <w:spacing w:before="198"/>
              <w:ind w:left="135" w:right="128"/>
              <w:jc w:val="center"/>
              <w:rPr>
                <w:rFonts w:ascii="Verdana" w:eastAsia="Calibri" w:hAnsi="Verdana" w:cs="Arial"/>
                <w:sz w:val="22"/>
                <w:szCs w:val="22"/>
                <w:lang w:eastAsia="en-US"/>
              </w:rPr>
            </w:pPr>
            <w:r w:rsidRPr="00EC0FDE">
              <w:rPr>
                <w:rFonts w:ascii="Verdana" w:eastAsia="Calibri" w:hAnsi="Verdana" w:cs="Arial"/>
                <w:sz w:val="22"/>
                <w:szCs w:val="22"/>
                <w:lang w:eastAsia="en-US"/>
              </w:rPr>
              <w:t>Aerosoles</w:t>
            </w:r>
            <w:r w:rsidRPr="00EC0FDE">
              <w:rPr>
                <w:rFonts w:ascii="Verdana" w:eastAsia="Calibri" w:hAnsi="Verdana" w:cs="Arial"/>
                <w:spacing w:val="-5"/>
                <w:sz w:val="22"/>
                <w:szCs w:val="22"/>
                <w:lang w:eastAsia="en-US"/>
              </w:rPr>
              <w:t xml:space="preserve"> </w:t>
            </w:r>
            <w:r w:rsidRPr="00EC0FDE">
              <w:rPr>
                <w:rFonts w:ascii="Verdana" w:eastAsia="Calibri" w:hAnsi="Verdana" w:cs="Arial"/>
                <w:sz w:val="22"/>
                <w:szCs w:val="22"/>
                <w:lang w:eastAsia="en-US"/>
              </w:rPr>
              <w:t>líquidos</w:t>
            </w:r>
          </w:p>
        </w:tc>
        <w:tc>
          <w:tcPr>
            <w:tcW w:w="2976" w:type="dxa"/>
            <w:shd w:val="clear" w:color="auto" w:fill="auto"/>
          </w:tcPr>
          <w:p w14:paraId="10CDAA15" w14:textId="77777777" w:rsidR="00EC0FDE" w:rsidRPr="00EC0FDE" w:rsidRDefault="00EC0FDE" w:rsidP="000F09F1">
            <w:pPr>
              <w:widowControl w:val="0"/>
              <w:autoSpaceDE w:val="0"/>
              <w:autoSpaceDN w:val="0"/>
              <w:spacing w:before="198"/>
              <w:ind w:left="171" w:right="163"/>
              <w:jc w:val="center"/>
              <w:rPr>
                <w:rFonts w:ascii="Verdana" w:eastAsia="Calibri" w:hAnsi="Verdana" w:cs="Arial"/>
                <w:sz w:val="22"/>
                <w:szCs w:val="22"/>
                <w:lang w:eastAsia="en-US"/>
              </w:rPr>
            </w:pPr>
            <w:r w:rsidRPr="00EC0FDE">
              <w:rPr>
                <w:rFonts w:ascii="Verdana" w:eastAsia="Calibri" w:hAnsi="Verdana" w:cs="Arial"/>
                <w:sz w:val="22"/>
                <w:szCs w:val="22"/>
                <w:lang w:eastAsia="en-US"/>
              </w:rPr>
              <w:t>Nieblas</w:t>
            </w:r>
            <w:r w:rsidRPr="00EC0FDE">
              <w:rPr>
                <w:rFonts w:ascii="Verdana" w:eastAsia="Calibri" w:hAnsi="Verdana" w:cs="Arial"/>
                <w:spacing w:val="-3"/>
                <w:sz w:val="22"/>
                <w:szCs w:val="22"/>
                <w:lang w:eastAsia="en-US"/>
              </w:rPr>
              <w:t xml:space="preserve"> </w:t>
            </w:r>
            <w:r w:rsidRPr="00EC0FDE">
              <w:rPr>
                <w:rFonts w:ascii="Verdana" w:eastAsia="Calibri" w:hAnsi="Verdana" w:cs="Arial"/>
                <w:sz w:val="22"/>
                <w:szCs w:val="22"/>
                <w:lang w:eastAsia="en-US"/>
              </w:rPr>
              <w:t>y</w:t>
            </w:r>
            <w:r w:rsidRPr="00EC0FDE">
              <w:rPr>
                <w:rFonts w:ascii="Verdana" w:eastAsia="Calibri" w:hAnsi="Verdana" w:cs="Arial"/>
                <w:spacing w:val="-2"/>
                <w:sz w:val="22"/>
                <w:szCs w:val="22"/>
                <w:lang w:eastAsia="en-US"/>
              </w:rPr>
              <w:t xml:space="preserve"> </w:t>
            </w:r>
            <w:r w:rsidRPr="00EC0FDE">
              <w:rPr>
                <w:rFonts w:ascii="Verdana" w:eastAsia="Calibri" w:hAnsi="Verdana" w:cs="Arial"/>
                <w:sz w:val="22"/>
                <w:szCs w:val="22"/>
                <w:lang w:eastAsia="en-US"/>
              </w:rPr>
              <w:t>rocíos</w:t>
            </w:r>
            <w:r w:rsidRPr="00EC0FDE">
              <w:rPr>
                <w:rFonts w:ascii="Verdana" w:eastAsia="Calibri" w:hAnsi="Verdana" w:cs="Arial"/>
                <w:spacing w:val="-3"/>
                <w:sz w:val="22"/>
                <w:szCs w:val="22"/>
                <w:lang w:eastAsia="en-US"/>
              </w:rPr>
              <w:t xml:space="preserve"> </w:t>
            </w:r>
            <w:r w:rsidRPr="00EC0FDE">
              <w:rPr>
                <w:rFonts w:ascii="Verdana" w:eastAsia="Calibri" w:hAnsi="Verdana" w:cs="Arial"/>
                <w:sz w:val="22"/>
                <w:szCs w:val="22"/>
                <w:lang w:eastAsia="en-US"/>
              </w:rPr>
              <w:t>de</w:t>
            </w:r>
            <w:r w:rsidRPr="00EC0FDE">
              <w:rPr>
                <w:rFonts w:ascii="Verdana" w:eastAsia="Calibri" w:hAnsi="Verdana" w:cs="Arial"/>
                <w:spacing w:val="-2"/>
                <w:sz w:val="22"/>
                <w:szCs w:val="22"/>
                <w:lang w:eastAsia="en-US"/>
              </w:rPr>
              <w:t xml:space="preserve"> </w:t>
            </w:r>
            <w:r w:rsidRPr="00EC0FDE">
              <w:rPr>
                <w:rFonts w:ascii="Verdana" w:eastAsia="Calibri" w:hAnsi="Verdana" w:cs="Arial"/>
                <w:sz w:val="22"/>
                <w:szCs w:val="22"/>
                <w:lang w:eastAsia="en-US"/>
              </w:rPr>
              <w:t>químicos</w:t>
            </w:r>
          </w:p>
        </w:tc>
        <w:tc>
          <w:tcPr>
            <w:tcW w:w="4678" w:type="dxa"/>
            <w:shd w:val="clear" w:color="auto" w:fill="auto"/>
          </w:tcPr>
          <w:p w14:paraId="3D029A22" w14:textId="720CC4FD" w:rsidR="00EC0FDE" w:rsidRPr="00EC0FDE" w:rsidRDefault="00EC0FDE" w:rsidP="005B72E3">
            <w:pPr>
              <w:widowControl w:val="0"/>
              <w:autoSpaceDE w:val="0"/>
              <w:autoSpaceDN w:val="0"/>
              <w:spacing w:before="63"/>
              <w:ind w:left="137" w:right="159"/>
              <w:jc w:val="both"/>
              <w:rPr>
                <w:rFonts w:ascii="Verdana" w:eastAsia="Calibri" w:hAnsi="Verdana" w:cs="Arial"/>
                <w:sz w:val="22"/>
                <w:szCs w:val="22"/>
                <w:lang w:eastAsia="en-US"/>
              </w:rPr>
            </w:pPr>
            <w:r w:rsidRPr="00EC0FDE">
              <w:rPr>
                <w:rFonts w:ascii="Verdana" w:eastAsia="Calibri" w:hAnsi="Verdana" w:cs="Arial"/>
                <w:sz w:val="22"/>
                <w:szCs w:val="22"/>
                <w:lang w:eastAsia="en-US"/>
              </w:rPr>
              <w:t>Extracción local, protección respiratoria, rotulación de los</w:t>
            </w:r>
            <w:r w:rsidRPr="00EC0FDE">
              <w:rPr>
                <w:rFonts w:ascii="Verdana" w:eastAsia="Calibri" w:hAnsi="Verdana" w:cs="Arial"/>
                <w:spacing w:val="-2"/>
                <w:sz w:val="22"/>
                <w:szCs w:val="22"/>
                <w:lang w:eastAsia="en-US"/>
              </w:rPr>
              <w:t xml:space="preserve"> </w:t>
            </w:r>
            <w:r w:rsidRPr="00EC0FDE">
              <w:rPr>
                <w:rFonts w:ascii="Verdana" w:eastAsia="Calibri" w:hAnsi="Verdana" w:cs="Arial"/>
                <w:sz w:val="22"/>
                <w:szCs w:val="22"/>
                <w:lang w:eastAsia="en-US"/>
              </w:rPr>
              <w:t>productos,</w:t>
            </w:r>
            <w:r w:rsidRPr="00EC0FDE">
              <w:rPr>
                <w:rFonts w:ascii="Verdana" w:eastAsia="Calibri" w:hAnsi="Verdana" w:cs="Arial"/>
                <w:spacing w:val="-1"/>
                <w:sz w:val="22"/>
                <w:szCs w:val="22"/>
                <w:lang w:eastAsia="en-US"/>
              </w:rPr>
              <w:t xml:space="preserve"> </w:t>
            </w:r>
            <w:r w:rsidRPr="00EC0FDE">
              <w:rPr>
                <w:rFonts w:ascii="Verdana" w:eastAsia="Calibri" w:hAnsi="Verdana" w:cs="Arial"/>
                <w:sz w:val="22"/>
                <w:szCs w:val="22"/>
                <w:lang w:eastAsia="en-US"/>
              </w:rPr>
              <w:t>compatibilidad</w:t>
            </w:r>
            <w:r w:rsidRPr="00EC0FDE">
              <w:rPr>
                <w:rFonts w:ascii="Verdana" w:eastAsia="Calibri" w:hAnsi="Verdana" w:cs="Arial"/>
                <w:spacing w:val="-1"/>
                <w:sz w:val="22"/>
                <w:szCs w:val="22"/>
                <w:lang w:eastAsia="en-US"/>
              </w:rPr>
              <w:t xml:space="preserve"> </w:t>
            </w:r>
            <w:r w:rsidRPr="00EC0FDE">
              <w:rPr>
                <w:rFonts w:ascii="Verdana" w:eastAsia="Calibri" w:hAnsi="Verdana" w:cs="Arial"/>
                <w:sz w:val="22"/>
                <w:szCs w:val="22"/>
                <w:lang w:eastAsia="en-US"/>
              </w:rPr>
              <w:t>química.</w:t>
            </w:r>
          </w:p>
        </w:tc>
      </w:tr>
      <w:tr w:rsidR="00EC0FDE" w:rsidRPr="00EC0FDE" w14:paraId="36DA98DC" w14:textId="77777777" w:rsidTr="00116161">
        <w:trPr>
          <w:trHeight w:val="300"/>
          <w:jc w:val="center"/>
        </w:trPr>
        <w:tc>
          <w:tcPr>
            <w:tcW w:w="2127" w:type="dxa"/>
            <w:vMerge w:val="restart"/>
            <w:shd w:val="clear" w:color="auto" w:fill="auto"/>
            <w:vAlign w:val="center"/>
          </w:tcPr>
          <w:p w14:paraId="4FF4E37E" w14:textId="77777777" w:rsidR="00EC0FDE" w:rsidRPr="00EC0FDE" w:rsidRDefault="00EC0FDE" w:rsidP="000F09F1">
            <w:pPr>
              <w:widowControl w:val="0"/>
              <w:autoSpaceDE w:val="0"/>
              <w:autoSpaceDN w:val="0"/>
              <w:rPr>
                <w:rFonts w:ascii="Verdana" w:eastAsia="Calibri" w:hAnsi="Verdana" w:cs="Arial"/>
                <w:sz w:val="22"/>
                <w:szCs w:val="22"/>
                <w:lang w:eastAsia="en-US"/>
              </w:rPr>
            </w:pPr>
          </w:p>
          <w:p w14:paraId="00C8487F" w14:textId="77777777" w:rsidR="00EC0FDE" w:rsidRPr="00EC0FDE" w:rsidRDefault="00EC0FDE" w:rsidP="000F09F1">
            <w:pPr>
              <w:widowControl w:val="0"/>
              <w:autoSpaceDE w:val="0"/>
              <w:autoSpaceDN w:val="0"/>
              <w:spacing w:before="1"/>
              <w:rPr>
                <w:rFonts w:ascii="Verdana" w:eastAsia="Calibri" w:hAnsi="Verdana" w:cs="Arial"/>
                <w:sz w:val="22"/>
                <w:szCs w:val="22"/>
                <w:lang w:eastAsia="en-US"/>
              </w:rPr>
            </w:pPr>
          </w:p>
          <w:p w14:paraId="1E91DCF2" w14:textId="77777777" w:rsidR="00EC0FDE" w:rsidRPr="00EC0FDE" w:rsidRDefault="00EC0FDE" w:rsidP="000F09F1">
            <w:pPr>
              <w:widowControl w:val="0"/>
              <w:autoSpaceDE w:val="0"/>
              <w:autoSpaceDN w:val="0"/>
              <w:jc w:val="center"/>
              <w:rPr>
                <w:rFonts w:ascii="Verdana" w:eastAsia="Calibri" w:hAnsi="Verdana" w:cs="Arial"/>
                <w:sz w:val="22"/>
                <w:szCs w:val="22"/>
                <w:lang w:eastAsia="en-US"/>
              </w:rPr>
            </w:pPr>
            <w:r w:rsidRPr="00EC0FDE">
              <w:rPr>
                <w:rFonts w:ascii="Verdana" w:eastAsia="Calibri" w:hAnsi="Verdana" w:cs="Arial"/>
                <w:sz w:val="22"/>
                <w:szCs w:val="22"/>
                <w:lang w:eastAsia="en-US"/>
              </w:rPr>
              <w:t>Aerosoles</w:t>
            </w:r>
            <w:r w:rsidRPr="00EC0FDE">
              <w:rPr>
                <w:rFonts w:ascii="Verdana" w:eastAsia="Calibri" w:hAnsi="Verdana" w:cs="Arial"/>
                <w:spacing w:val="-3"/>
                <w:sz w:val="22"/>
                <w:szCs w:val="22"/>
                <w:lang w:eastAsia="en-US"/>
              </w:rPr>
              <w:t xml:space="preserve"> </w:t>
            </w:r>
            <w:r w:rsidRPr="00EC0FDE">
              <w:rPr>
                <w:rFonts w:ascii="Verdana" w:eastAsia="Calibri" w:hAnsi="Verdana" w:cs="Arial"/>
                <w:sz w:val="22"/>
                <w:szCs w:val="22"/>
                <w:lang w:eastAsia="en-US"/>
              </w:rPr>
              <w:t>sólidos</w:t>
            </w:r>
          </w:p>
        </w:tc>
        <w:tc>
          <w:tcPr>
            <w:tcW w:w="2976" w:type="dxa"/>
            <w:shd w:val="clear" w:color="auto" w:fill="auto"/>
          </w:tcPr>
          <w:p w14:paraId="5CD5FB37" w14:textId="77777777" w:rsidR="00EC0FDE" w:rsidRPr="00EC0FDE" w:rsidRDefault="00EC0FDE" w:rsidP="000F09F1">
            <w:pPr>
              <w:widowControl w:val="0"/>
              <w:autoSpaceDE w:val="0"/>
              <w:autoSpaceDN w:val="0"/>
              <w:spacing w:before="31" w:line="249" w:lineRule="exact"/>
              <w:ind w:left="171" w:right="164"/>
              <w:jc w:val="center"/>
              <w:rPr>
                <w:rFonts w:ascii="Verdana" w:eastAsia="Calibri" w:hAnsi="Verdana" w:cs="Arial"/>
                <w:sz w:val="22"/>
                <w:szCs w:val="22"/>
                <w:lang w:eastAsia="en-US"/>
              </w:rPr>
            </w:pPr>
            <w:r w:rsidRPr="00EC0FDE">
              <w:rPr>
                <w:rFonts w:ascii="Verdana" w:eastAsia="Calibri" w:hAnsi="Verdana" w:cs="Arial"/>
                <w:sz w:val="22"/>
                <w:szCs w:val="22"/>
                <w:lang w:eastAsia="en-US"/>
              </w:rPr>
              <w:t>Polvos</w:t>
            </w:r>
            <w:r w:rsidRPr="00EC0FDE">
              <w:rPr>
                <w:rFonts w:ascii="Verdana" w:eastAsia="Calibri" w:hAnsi="Verdana" w:cs="Arial"/>
                <w:spacing w:val="-2"/>
                <w:sz w:val="22"/>
                <w:szCs w:val="22"/>
                <w:lang w:eastAsia="en-US"/>
              </w:rPr>
              <w:t xml:space="preserve"> </w:t>
            </w:r>
            <w:r w:rsidRPr="00EC0FDE">
              <w:rPr>
                <w:rFonts w:ascii="Verdana" w:eastAsia="Calibri" w:hAnsi="Verdana" w:cs="Arial"/>
                <w:sz w:val="22"/>
                <w:szCs w:val="22"/>
                <w:lang w:eastAsia="en-US"/>
              </w:rPr>
              <w:t>orgánicos</w:t>
            </w:r>
          </w:p>
        </w:tc>
        <w:tc>
          <w:tcPr>
            <w:tcW w:w="4678" w:type="dxa"/>
            <w:vMerge w:val="restart"/>
            <w:shd w:val="clear" w:color="auto" w:fill="auto"/>
          </w:tcPr>
          <w:p w14:paraId="136F7B51" w14:textId="3412389B" w:rsidR="00EC0FDE" w:rsidRPr="00EC0FDE" w:rsidRDefault="00EC0FDE" w:rsidP="005B72E3">
            <w:pPr>
              <w:widowControl w:val="0"/>
              <w:autoSpaceDE w:val="0"/>
              <w:autoSpaceDN w:val="0"/>
              <w:ind w:left="137" w:right="136"/>
              <w:jc w:val="both"/>
              <w:rPr>
                <w:rFonts w:ascii="Verdana" w:eastAsia="Calibri" w:hAnsi="Verdana" w:cs="Arial"/>
                <w:sz w:val="22"/>
                <w:szCs w:val="22"/>
                <w:lang w:eastAsia="en-US"/>
              </w:rPr>
            </w:pPr>
            <w:r w:rsidRPr="00EC0FDE">
              <w:rPr>
                <w:rFonts w:ascii="Verdana" w:eastAsia="Calibri" w:hAnsi="Verdana" w:cs="Arial"/>
                <w:sz w:val="22"/>
                <w:szCs w:val="22"/>
                <w:lang w:eastAsia="en-US"/>
              </w:rPr>
              <w:t>Extracción</w:t>
            </w:r>
            <w:r w:rsidRPr="00EC0FDE">
              <w:rPr>
                <w:rFonts w:ascii="Verdana" w:eastAsia="Calibri" w:hAnsi="Verdana" w:cs="Arial"/>
                <w:spacing w:val="-4"/>
                <w:sz w:val="22"/>
                <w:szCs w:val="22"/>
                <w:lang w:eastAsia="en-US"/>
              </w:rPr>
              <w:t xml:space="preserve"> </w:t>
            </w:r>
            <w:r w:rsidRPr="00EC0FDE">
              <w:rPr>
                <w:rFonts w:ascii="Verdana" w:eastAsia="Calibri" w:hAnsi="Verdana" w:cs="Arial"/>
                <w:sz w:val="22"/>
                <w:szCs w:val="22"/>
                <w:lang w:eastAsia="en-US"/>
              </w:rPr>
              <w:t>local,</w:t>
            </w:r>
            <w:r w:rsidRPr="00EC0FDE">
              <w:rPr>
                <w:rFonts w:ascii="Verdana" w:eastAsia="Calibri" w:hAnsi="Verdana" w:cs="Arial"/>
                <w:spacing w:val="-5"/>
                <w:sz w:val="22"/>
                <w:szCs w:val="22"/>
                <w:lang w:eastAsia="en-US"/>
              </w:rPr>
              <w:t xml:space="preserve"> </w:t>
            </w:r>
            <w:r w:rsidRPr="00EC0FDE">
              <w:rPr>
                <w:rFonts w:ascii="Verdana" w:eastAsia="Calibri" w:hAnsi="Verdana" w:cs="Arial"/>
                <w:sz w:val="22"/>
                <w:szCs w:val="22"/>
                <w:lang w:eastAsia="en-US"/>
              </w:rPr>
              <w:t>protección</w:t>
            </w:r>
            <w:r w:rsidRPr="00EC0FDE">
              <w:rPr>
                <w:rFonts w:ascii="Verdana" w:eastAsia="Calibri" w:hAnsi="Verdana" w:cs="Arial"/>
                <w:spacing w:val="-4"/>
                <w:sz w:val="22"/>
                <w:szCs w:val="22"/>
                <w:lang w:eastAsia="en-US"/>
              </w:rPr>
              <w:t xml:space="preserve"> </w:t>
            </w:r>
            <w:r w:rsidRPr="00EC0FDE">
              <w:rPr>
                <w:rFonts w:ascii="Verdana" w:eastAsia="Calibri" w:hAnsi="Verdana" w:cs="Arial"/>
                <w:sz w:val="22"/>
                <w:szCs w:val="22"/>
                <w:lang w:eastAsia="en-US"/>
              </w:rPr>
              <w:t>respiratoria,</w:t>
            </w:r>
            <w:r w:rsidRPr="00EC0FDE">
              <w:rPr>
                <w:rFonts w:ascii="Verdana" w:eastAsia="Calibri" w:hAnsi="Verdana" w:cs="Arial"/>
                <w:spacing w:val="-4"/>
                <w:sz w:val="22"/>
                <w:szCs w:val="22"/>
                <w:lang w:eastAsia="en-US"/>
              </w:rPr>
              <w:t xml:space="preserve"> </w:t>
            </w:r>
            <w:r w:rsidRPr="00EC0FDE">
              <w:rPr>
                <w:rFonts w:ascii="Verdana" w:eastAsia="Calibri" w:hAnsi="Verdana" w:cs="Arial"/>
                <w:sz w:val="22"/>
                <w:szCs w:val="22"/>
                <w:lang w:eastAsia="en-US"/>
              </w:rPr>
              <w:t>ventilación</w:t>
            </w:r>
            <w:r w:rsidRPr="00EC0FDE">
              <w:rPr>
                <w:rFonts w:ascii="Verdana" w:eastAsia="Calibri" w:hAnsi="Verdana" w:cs="Arial"/>
                <w:spacing w:val="-46"/>
                <w:sz w:val="22"/>
                <w:szCs w:val="22"/>
                <w:lang w:eastAsia="en-US"/>
              </w:rPr>
              <w:t xml:space="preserve"> </w:t>
            </w:r>
            <w:r w:rsidRPr="00EC0FDE">
              <w:rPr>
                <w:rFonts w:ascii="Verdana" w:eastAsia="Calibri" w:hAnsi="Verdana" w:cs="Arial"/>
                <w:sz w:val="22"/>
                <w:szCs w:val="22"/>
                <w:lang w:eastAsia="en-US"/>
              </w:rPr>
              <w:t>mecánica,</w:t>
            </w:r>
            <w:r w:rsidRPr="00EC0FDE">
              <w:rPr>
                <w:rFonts w:ascii="Verdana" w:eastAsia="Calibri" w:hAnsi="Verdana" w:cs="Arial"/>
                <w:spacing w:val="48"/>
                <w:sz w:val="22"/>
                <w:szCs w:val="22"/>
                <w:lang w:eastAsia="en-US"/>
              </w:rPr>
              <w:t xml:space="preserve"> </w:t>
            </w:r>
            <w:r w:rsidRPr="00EC0FDE">
              <w:rPr>
                <w:rFonts w:ascii="Verdana" w:eastAsia="Calibri" w:hAnsi="Verdana" w:cs="Arial"/>
                <w:sz w:val="22"/>
                <w:szCs w:val="22"/>
                <w:lang w:eastAsia="en-US"/>
              </w:rPr>
              <w:t>encerramiento</w:t>
            </w:r>
            <w:r w:rsidRPr="00EC0FDE">
              <w:rPr>
                <w:rFonts w:ascii="Verdana" w:eastAsia="Calibri" w:hAnsi="Verdana" w:cs="Arial"/>
                <w:spacing w:val="-1"/>
                <w:sz w:val="22"/>
                <w:szCs w:val="22"/>
                <w:lang w:eastAsia="en-US"/>
              </w:rPr>
              <w:t xml:space="preserve"> </w:t>
            </w:r>
            <w:r w:rsidRPr="00EC0FDE">
              <w:rPr>
                <w:rFonts w:ascii="Verdana" w:eastAsia="Calibri" w:hAnsi="Verdana" w:cs="Arial"/>
                <w:sz w:val="22"/>
                <w:szCs w:val="22"/>
                <w:lang w:eastAsia="en-US"/>
              </w:rPr>
              <w:t>de</w:t>
            </w:r>
            <w:r w:rsidRPr="00EC0FDE">
              <w:rPr>
                <w:rFonts w:ascii="Verdana" w:eastAsia="Calibri" w:hAnsi="Verdana" w:cs="Arial"/>
                <w:spacing w:val="-1"/>
                <w:sz w:val="22"/>
                <w:szCs w:val="22"/>
                <w:lang w:eastAsia="en-US"/>
              </w:rPr>
              <w:t xml:space="preserve"> </w:t>
            </w:r>
            <w:r w:rsidRPr="00EC0FDE">
              <w:rPr>
                <w:rFonts w:ascii="Verdana" w:eastAsia="Calibri" w:hAnsi="Verdana" w:cs="Arial"/>
                <w:sz w:val="22"/>
                <w:szCs w:val="22"/>
                <w:lang w:eastAsia="en-US"/>
              </w:rPr>
              <w:t>procesos</w:t>
            </w:r>
            <w:r w:rsidR="005B72E3">
              <w:rPr>
                <w:rFonts w:ascii="Verdana" w:eastAsia="Calibri" w:hAnsi="Verdana" w:cs="Arial"/>
                <w:sz w:val="22"/>
                <w:szCs w:val="22"/>
                <w:lang w:eastAsia="en-US"/>
              </w:rPr>
              <w:t>.</w:t>
            </w:r>
          </w:p>
        </w:tc>
      </w:tr>
      <w:tr w:rsidR="00EC0FDE" w:rsidRPr="00EC0FDE" w14:paraId="39F62963" w14:textId="77777777" w:rsidTr="00AA44E8">
        <w:trPr>
          <w:trHeight w:val="299"/>
          <w:jc w:val="center"/>
        </w:trPr>
        <w:tc>
          <w:tcPr>
            <w:tcW w:w="2127" w:type="dxa"/>
            <w:vMerge/>
            <w:tcBorders>
              <w:top w:val="nil"/>
            </w:tcBorders>
            <w:shd w:val="clear" w:color="auto" w:fill="auto"/>
          </w:tcPr>
          <w:p w14:paraId="7B26FFDE" w14:textId="77777777" w:rsidR="00EC0FDE" w:rsidRPr="00EC0FDE" w:rsidRDefault="00EC0FDE" w:rsidP="000F09F1">
            <w:pPr>
              <w:widowControl w:val="0"/>
              <w:autoSpaceDE w:val="0"/>
              <w:autoSpaceDN w:val="0"/>
              <w:rPr>
                <w:rFonts w:ascii="Verdana" w:eastAsia="Arial MT" w:hAnsi="Verdana" w:cs="Arial"/>
                <w:sz w:val="22"/>
                <w:szCs w:val="22"/>
                <w:lang w:eastAsia="en-US"/>
              </w:rPr>
            </w:pPr>
          </w:p>
        </w:tc>
        <w:tc>
          <w:tcPr>
            <w:tcW w:w="2976" w:type="dxa"/>
            <w:shd w:val="clear" w:color="auto" w:fill="auto"/>
          </w:tcPr>
          <w:p w14:paraId="2232E096" w14:textId="77777777" w:rsidR="00EC0FDE" w:rsidRPr="00EC0FDE" w:rsidRDefault="00EC0FDE" w:rsidP="000F09F1">
            <w:pPr>
              <w:widowControl w:val="0"/>
              <w:autoSpaceDE w:val="0"/>
              <w:autoSpaceDN w:val="0"/>
              <w:spacing w:before="30" w:line="249" w:lineRule="exact"/>
              <w:ind w:left="171" w:right="164"/>
              <w:jc w:val="center"/>
              <w:rPr>
                <w:rFonts w:ascii="Verdana" w:eastAsia="Calibri" w:hAnsi="Verdana" w:cs="Arial"/>
                <w:sz w:val="22"/>
                <w:szCs w:val="22"/>
                <w:lang w:eastAsia="en-US"/>
              </w:rPr>
            </w:pPr>
            <w:r w:rsidRPr="00EC0FDE">
              <w:rPr>
                <w:rFonts w:ascii="Verdana" w:eastAsia="Calibri" w:hAnsi="Verdana" w:cs="Arial"/>
                <w:sz w:val="22"/>
                <w:szCs w:val="22"/>
                <w:lang w:eastAsia="en-US"/>
              </w:rPr>
              <w:t>Polvos</w:t>
            </w:r>
            <w:r w:rsidRPr="00EC0FDE">
              <w:rPr>
                <w:rFonts w:ascii="Verdana" w:eastAsia="Calibri" w:hAnsi="Verdana" w:cs="Arial"/>
                <w:spacing w:val="-5"/>
                <w:sz w:val="22"/>
                <w:szCs w:val="22"/>
                <w:lang w:eastAsia="en-US"/>
              </w:rPr>
              <w:t xml:space="preserve"> </w:t>
            </w:r>
            <w:r w:rsidRPr="00EC0FDE">
              <w:rPr>
                <w:rFonts w:ascii="Verdana" w:eastAsia="Calibri" w:hAnsi="Verdana" w:cs="Arial"/>
                <w:sz w:val="22"/>
                <w:szCs w:val="22"/>
                <w:lang w:eastAsia="en-US"/>
              </w:rPr>
              <w:t>inorgánicos</w:t>
            </w:r>
          </w:p>
        </w:tc>
        <w:tc>
          <w:tcPr>
            <w:tcW w:w="4678" w:type="dxa"/>
            <w:vMerge/>
            <w:tcBorders>
              <w:top w:val="nil"/>
            </w:tcBorders>
            <w:shd w:val="clear" w:color="auto" w:fill="auto"/>
          </w:tcPr>
          <w:p w14:paraId="14DE9491" w14:textId="77777777" w:rsidR="00EC0FDE" w:rsidRPr="00EC0FDE" w:rsidRDefault="00EC0FDE" w:rsidP="000F09F1">
            <w:pPr>
              <w:widowControl w:val="0"/>
              <w:autoSpaceDE w:val="0"/>
              <w:autoSpaceDN w:val="0"/>
              <w:rPr>
                <w:rFonts w:ascii="Verdana" w:eastAsia="Arial MT" w:hAnsi="Verdana" w:cs="Arial"/>
                <w:sz w:val="22"/>
                <w:szCs w:val="22"/>
                <w:lang w:eastAsia="en-US"/>
              </w:rPr>
            </w:pPr>
          </w:p>
        </w:tc>
      </w:tr>
      <w:tr w:rsidR="00EC0FDE" w:rsidRPr="00EC0FDE" w14:paraId="795E835D" w14:textId="77777777" w:rsidTr="00AA44E8">
        <w:trPr>
          <w:trHeight w:val="299"/>
          <w:jc w:val="center"/>
        </w:trPr>
        <w:tc>
          <w:tcPr>
            <w:tcW w:w="2127" w:type="dxa"/>
            <w:vMerge/>
            <w:tcBorders>
              <w:top w:val="nil"/>
            </w:tcBorders>
            <w:shd w:val="clear" w:color="auto" w:fill="auto"/>
          </w:tcPr>
          <w:p w14:paraId="339E82F9" w14:textId="77777777" w:rsidR="00EC0FDE" w:rsidRPr="00EC0FDE" w:rsidRDefault="00EC0FDE" w:rsidP="000F09F1">
            <w:pPr>
              <w:widowControl w:val="0"/>
              <w:autoSpaceDE w:val="0"/>
              <w:autoSpaceDN w:val="0"/>
              <w:rPr>
                <w:rFonts w:ascii="Verdana" w:eastAsia="Arial MT" w:hAnsi="Verdana" w:cs="Arial"/>
                <w:sz w:val="22"/>
                <w:szCs w:val="22"/>
                <w:lang w:eastAsia="en-US"/>
              </w:rPr>
            </w:pPr>
          </w:p>
        </w:tc>
        <w:tc>
          <w:tcPr>
            <w:tcW w:w="2976" w:type="dxa"/>
            <w:shd w:val="clear" w:color="auto" w:fill="auto"/>
          </w:tcPr>
          <w:p w14:paraId="63135349" w14:textId="77777777" w:rsidR="00EC0FDE" w:rsidRPr="00EC0FDE" w:rsidRDefault="00EC0FDE" w:rsidP="000F09F1">
            <w:pPr>
              <w:widowControl w:val="0"/>
              <w:autoSpaceDE w:val="0"/>
              <w:autoSpaceDN w:val="0"/>
              <w:spacing w:before="31" w:line="248" w:lineRule="exact"/>
              <w:ind w:left="170" w:right="164"/>
              <w:jc w:val="center"/>
              <w:rPr>
                <w:rFonts w:ascii="Verdana" w:eastAsia="Calibri" w:hAnsi="Verdana" w:cs="Arial"/>
                <w:sz w:val="22"/>
                <w:szCs w:val="22"/>
                <w:lang w:eastAsia="en-US"/>
              </w:rPr>
            </w:pPr>
            <w:r w:rsidRPr="00EC0FDE">
              <w:rPr>
                <w:rFonts w:ascii="Verdana" w:eastAsia="Calibri" w:hAnsi="Verdana" w:cs="Arial"/>
                <w:sz w:val="22"/>
                <w:szCs w:val="22"/>
                <w:lang w:eastAsia="en-US"/>
              </w:rPr>
              <w:t>Humos</w:t>
            </w:r>
            <w:r w:rsidRPr="00EC0FDE">
              <w:rPr>
                <w:rFonts w:ascii="Verdana" w:eastAsia="Calibri" w:hAnsi="Verdana" w:cs="Arial"/>
                <w:spacing w:val="-4"/>
                <w:sz w:val="22"/>
                <w:szCs w:val="22"/>
                <w:lang w:eastAsia="en-US"/>
              </w:rPr>
              <w:t xml:space="preserve"> </w:t>
            </w:r>
            <w:r w:rsidRPr="00EC0FDE">
              <w:rPr>
                <w:rFonts w:ascii="Verdana" w:eastAsia="Calibri" w:hAnsi="Verdana" w:cs="Arial"/>
                <w:sz w:val="22"/>
                <w:szCs w:val="22"/>
                <w:lang w:eastAsia="en-US"/>
              </w:rPr>
              <w:t>metálicos</w:t>
            </w:r>
            <w:r w:rsidRPr="00EC0FDE">
              <w:rPr>
                <w:rFonts w:ascii="Verdana" w:eastAsia="Calibri" w:hAnsi="Verdana" w:cs="Arial"/>
                <w:spacing w:val="-3"/>
                <w:sz w:val="22"/>
                <w:szCs w:val="22"/>
                <w:lang w:eastAsia="en-US"/>
              </w:rPr>
              <w:t xml:space="preserve"> </w:t>
            </w:r>
            <w:r w:rsidRPr="00EC0FDE">
              <w:rPr>
                <w:rFonts w:ascii="Verdana" w:eastAsia="Calibri" w:hAnsi="Verdana" w:cs="Arial"/>
                <w:sz w:val="22"/>
                <w:szCs w:val="22"/>
                <w:lang w:eastAsia="en-US"/>
              </w:rPr>
              <w:t>o</w:t>
            </w:r>
            <w:r w:rsidRPr="00EC0FDE">
              <w:rPr>
                <w:rFonts w:ascii="Verdana" w:eastAsia="Calibri" w:hAnsi="Verdana" w:cs="Arial"/>
                <w:spacing w:val="-4"/>
                <w:sz w:val="22"/>
                <w:szCs w:val="22"/>
                <w:lang w:eastAsia="en-US"/>
              </w:rPr>
              <w:t xml:space="preserve"> </w:t>
            </w:r>
            <w:r w:rsidRPr="00EC0FDE">
              <w:rPr>
                <w:rFonts w:ascii="Verdana" w:eastAsia="Calibri" w:hAnsi="Verdana" w:cs="Arial"/>
                <w:sz w:val="22"/>
                <w:szCs w:val="22"/>
                <w:lang w:eastAsia="en-US"/>
              </w:rPr>
              <w:t>no</w:t>
            </w:r>
            <w:r w:rsidRPr="00EC0FDE">
              <w:rPr>
                <w:rFonts w:ascii="Verdana" w:eastAsia="Calibri" w:hAnsi="Verdana" w:cs="Arial"/>
                <w:spacing w:val="-3"/>
                <w:sz w:val="22"/>
                <w:szCs w:val="22"/>
                <w:lang w:eastAsia="en-US"/>
              </w:rPr>
              <w:t xml:space="preserve"> </w:t>
            </w:r>
            <w:r w:rsidRPr="00EC0FDE">
              <w:rPr>
                <w:rFonts w:ascii="Verdana" w:eastAsia="Calibri" w:hAnsi="Verdana" w:cs="Arial"/>
                <w:sz w:val="22"/>
                <w:szCs w:val="22"/>
                <w:lang w:eastAsia="en-US"/>
              </w:rPr>
              <w:t>metálicos</w:t>
            </w:r>
          </w:p>
        </w:tc>
        <w:tc>
          <w:tcPr>
            <w:tcW w:w="4678" w:type="dxa"/>
            <w:vMerge/>
            <w:tcBorders>
              <w:top w:val="nil"/>
            </w:tcBorders>
            <w:shd w:val="clear" w:color="auto" w:fill="auto"/>
          </w:tcPr>
          <w:p w14:paraId="776F06A3" w14:textId="77777777" w:rsidR="00EC0FDE" w:rsidRPr="00EC0FDE" w:rsidRDefault="00EC0FDE" w:rsidP="000F09F1">
            <w:pPr>
              <w:widowControl w:val="0"/>
              <w:autoSpaceDE w:val="0"/>
              <w:autoSpaceDN w:val="0"/>
              <w:rPr>
                <w:rFonts w:ascii="Verdana" w:eastAsia="Arial MT" w:hAnsi="Verdana" w:cs="Arial"/>
                <w:sz w:val="22"/>
                <w:szCs w:val="22"/>
                <w:lang w:eastAsia="en-US"/>
              </w:rPr>
            </w:pPr>
          </w:p>
        </w:tc>
      </w:tr>
      <w:tr w:rsidR="00EC0FDE" w:rsidRPr="00EC0FDE" w14:paraId="4A22851C" w14:textId="77777777" w:rsidTr="00AA44E8">
        <w:trPr>
          <w:trHeight w:val="538"/>
          <w:jc w:val="center"/>
        </w:trPr>
        <w:tc>
          <w:tcPr>
            <w:tcW w:w="2127" w:type="dxa"/>
            <w:vMerge/>
            <w:tcBorders>
              <w:top w:val="nil"/>
            </w:tcBorders>
            <w:shd w:val="clear" w:color="auto" w:fill="auto"/>
          </w:tcPr>
          <w:p w14:paraId="39E27335" w14:textId="77777777" w:rsidR="00EC0FDE" w:rsidRPr="00EC0FDE" w:rsidRDefault="00EC0FDE" w:rsidP="000F09F1">
            <w:pPr>
              <w:widowControl w:val="0"/>
              <w:autoSpaceDE w:val="0"/>
              <w:autoSpaceDN w:val="0"/>
              <w:rPr>
                <w:rFonts w:ascii="Verdana" w:eastAsia="Arial MT" w:hAnsi="Verdana" w:cs="Arial"/>
                <w:sz w:val="22"/>
                <w:szCs w:val="22"/>
                <w:lang w:eastAsia="en-US"/>
              </w:rPr>
            </w:pPr>
          </w:p>
        </w:tc>
        <w:tc>
          <w:tcPr>
            <w:tcW w:w="2976" w:type="dxa"/>
            <w:shd w:val="clear" w:color="auto" w:fill="auto"/>
          </w:tcPr>
          <w:p w14:paraId="3F6A8BCD" w14:textId="77777777" w:rsidR="00EC0FDE" w:rsidRPr="00EC0FDE" w:rsidRDefault="00EC0FDE" w:rsidP="000F09F1">
            <w:pPr>
              <w:widowControl w:val="0"/>
              <w:autoSpaceDE w:val="0"/>
              <w:autoSpaceDN w:val="0"/>
              <w:spacing w:line="268" w:lineRule="exact"/>
              <w:ind w:left="171" w:right="163"/>
              <w:jc w:val="center"/>
              <w:rPr>
                <w:rFonts w:ascii="Verdana" w:eastAsia="Calibri" w:hAnsi="Verdana" w:cs="Arial"/>
                <w:sz w:val="22"/>
                <w:szCs w:val="22"/>
                <w:lang w:eastAsia="en-US"/>
              </w:rPr>
            </w:pPr>
            <w:r w:rsidRPr="00EC0FDE">
              <w:rPr>
                <w:rFonts w:ascii="Verdana" w:eastAsia="Calibri" w:hAnsi="Verdana" w:cs="Arial"/>
                <w:sz w:val="22"/>
                <w:szCs w:val="22"/>
                <w:lang w:eastAsia="en-US"/>
              </w:rPr>
              <w:t>Material</w:t>
            </w:r>
            <w:r w:rsidRPr="00EC0FDE">
              <w:rPr>
                <w:rFonts w:ascii="Verdana" w:eastAsia="Calibri" w:hAnsi="Verdana" w:cs="Arial"/>
                <w:spacing w:val="-3"/>
                <w:sz w:val="22"/>
                <w:szCs w:val="22"/>
                <w:lang w:eastAsia="en-US"/>
              </w:rPr>
              <w:t xml:space="preserve"> </w:t>
            </w:r>
            <w:r w:rsidRPr="00EC0FDE">
              <w:rPr>
                <w:rFonts w:ascii="Verdana" w:eastAsia="Calibri" w:hAnsi="Verdana" w:cs="Arial"/>
                <w:sz w:val="22"/>
                <w:szCs w:val="22"/>
                <w:lang w:eastAsia="en-US"/>
              </w:rPr>
              <w:t>particulado</w:t>
            </w:r>
            <w:r w:rsidRPr="00EC0FDE">
              <w:rPr>
                <w:rFonts w:ascii="Verdana" w:eastAsia="Calibri" w:hAnsi="Verdana" w:cs="Arial"/>
                <w:spacing w:val="-3"/>
                <w:sz w:val="22"/>
                <w:szCs w:val="22"/>
                <w:lang w:eastAsia="en-US"/>
              </w:rPr>
              <w:t xml:space="preserve"> </w:t>
            </w:r>
            <w:r w:rsidRPr="00EC0FDE">
              <w:rPr>
                <w:rFonts w:ascii="Verdana" w:eastAsia="Calibri" w:hAnsi="Verdana" w:cs="Arial"/>
                <w:sz w:val="22"/>
                <w:szCs w:val="22"/>
                <w:lang w:eastAsia="en-US"/>
              </w:rPr>
              <w:t>(polvo</w:t>
            </w:r>
            <w:r w:rsidRPr="00EC0FDE">
              <w:rPr>
                <w:rFonts w:ascii="Verdana" w:eastAsia="Calibri" w:hAnsi="Verdana" w:cs="Arial"/>
                <w:spacing w:val="-3"/>
                <w:sz w:val="22"/>
                <w:szCs w:val="22"/>
                <w:lang w:eastAsia="en-US"/>
              </w:rPr>
              <w:t xml:space="preserve"> </w:t>
            </w:r>
            <w:r w:rsidRPr="00EC0FDE">
              <w:rPr>
                <w:rFonts w:ascii="Verdana" w:eastAsia="Calibri" w:hAnsi="Verdana" w:cs="Arial"/>
                <w:sz w:val="22"/>
                <w:szCs w:val="22"/>
                <w:lang w:eastAsia="en-US"/>
              </w:rPr>
              <w:t>de</w:t>
            </w:r>
            <w:r w:rsidRPr="00EC0FDE">
              <w:rPr>
                <w:rFonts w:ascii="Verdana" w:eastAsia="Calibri" w:hAnsi="Verdana" w:cs="Arial"/>
                <w:spacing w:val="-2"/>
                <w:sz w:val="22"/>
                <w:szCs w:val="22"/>
                <w:lang w:eastAsia="en-US"/>
              </w:rPr>
              <w:t xml:space="preserve"> </w:t>
            </w:r>
            <w:r w:rsidRPr="00EC0FDE">
              <w:rPr>
                <w:rFonts w:ascii="Verdana" w:eastAsia="Calibri" w:hAnsi="Verdana" w:cs="Arial"/>
                <w:sz w:val="22"/>
                <w:szCs w:val="22"/>
                <w:lang w:eastAsia="en-US"/>
              </w:rPr>
              <w:t>madera,</w:t>
            </w:r>
          </w:p>
          <w:p w14:paraId="7581FF40" w14:textId="77777777" w:rsidR="00EC0FDE" w:rsidRPr="00EC0FDE" w:rsidRDefault="00EC0FDE" w:rsidP="000F09F1">
            <w:pPr>
              <w:widowControl w:val="0"/>
              <w:autoSpaceDE w:val="0"/>
              <w:autoSpaceDN w:val="0"/>
              <w:spacing w:line="250" w:lineRule="exact"/>
              <w:ind w:left="171" w:right="164"/>
              <w:jc w:val="center"/>
              <w:rPr>
                <w:rFonts w:ascii="Verdana" w:eastAsia="Calibri" w:hAnsi="Verdana" w:cs="Arial"/>
                <w:sz w:val="22"/>
                <w:szCs w:val="22"/>
                <w:lang w:eastAsia="en-US"/>
              </w:rPr>
            </w:pPr>
            <w:r w:rsidRPr="00EC0FDE">
              <w:rPr>
                <w:rFonts w:ascii="Verdana" w:eastAsia="Calibri" w:hAnsi="Verdana" w:cs="Arial"/>
                <w:sz w:val="22"/>
                <w:szCs w:val="22"/>
                <w:lang w:eastAsia="en-US"/>
              </w:rPr>
              <w:t>Fibra</w:t>
            </w:r>
            <w:r w:rsidRPr="00EC0FDE">
              <w:rPr>
                <w:rFonts w:ascii="Verdana" w:eastAsia="Calibri" w:hAnsi="Verdana" w:cs="Arial"/>
                <w:spacing w:val="-2"/>
                <w:sz w:val="22"/>
                <w:szCs w:val="22"/>
                <w:lang w:eastAsia="en-US"/>
              </w:rPr>
              <w:t xml:space="preserve"> </w:t>
            </w:r>
            <w:r w:rsidRPr="00EC0FDE">
              <w:rPr>
                <w:rFonts w:ascii="Verdana" w:eastAsia="Calibri" w:hAnsi="Verdana" w:cs="Arial"/>
                <w:sz w:val="22"/>
                <w:szCs w:val="22"/>
                <w:lang w:eastAsia="en-US"/>
              </w:rPr>
              <w:t>de</w:t>
            </w:r>
            <w:r w:rsidRPr="00EC0FDE">
              <w:rPr>
                <w:rFonts w:ascii="Verdana" w:eastAsia="Calibri" w:hAnsi="Verdana" w:cs="Arial"/>
                <w:spacing w:val="-3"/>
                <w:sz w:val="22"/>
                <w:szCs w:val="22"/>
                <w:lang w:eastAsia="en-US"/>
              </w:rPr>
              <w:t xml:space="preserve"> </w:t>
            </w:r>
            <w:r w:rsidRPr="00EC0FDE">
              <w:rPr>
                <w:rFonts w:ascii="Verdana" w:eastAsia="Calibri" w:hAnsi="Verdana" w:cs="Arial"/>
                <w:sz w:val="22"/>
                <w:szCs w:val="22"/>
                <w:lang w:eastAsia="en-US"/>
              </w:rPr>
              <w:t>vidrio)</w:t>
            </w:r>
          </w:p>
        </w:tc>
        <w:tc>
          <w:tcPr>
            <w:tcW w:w="4678" w:type="dxa"/>
            <w:vMerge/>
            <w:tcBorders>
              <w:top w:val="nil"/>
            </w:tcBorders>
            <w:shd w:val="clear" w:color="auto" w:fill="auto"/>
          </w:tcPr>
          <w:p w14:paraId="172A3AE8" w14:textId="77777777" w:rsidR="00EC0FDE" w:rsidRPr="00EC0FDE" w:rsidRDefault="00EC0FDE" w:rsidP="000F09F1">
            <w:pPr>
              <w:widowControl w:val="0"/>
              <w:autoSpaceDE w:val="0"/>
              <w:autoSpaceDN w:val="0"/>
              <w:rPr>
                <w:rFonts w:ascii="Verdana" w:eastAsia="Arial MT" w:hAnsi="Verdana" w:cs="Arial"/>
                <w:sz w:val="22"/>
                <w:szCs w:val="22"/>
                <w:lang w:eastAsia="en-US"/>
              </w:rPr>
            </w:pPr>
          </w:p>
        </w:tc>
      </w:tr>
    </w:tbl>
    <w:p w14:paraId="00926D59" w14:textId="00D5F143" w:rsidR="00AA44E8" w:rsidRPr="00AA44E8" w:rsidRDefault="00AA44E8" w:rsidP="00AA44E8">
      <w:pPr>
        <w:rPr>
          <w:rFonts w:ascii="Verdana" w:hAnsi="Verdana" w:cs="Arial"/>
          <w:b/>
          <w:sz w:val="22"/>
          <w:szCs w:val="22"/>
          <w:lang w:val="es-CO"/>
        </w:rPr>
      </w:pPr>
      <w:r w:rsidRPr="00AA44E8">
        <w:rPr>
          <w:rFonts w:ascii="Verdana" w:hAnsi="Verdana" w:cs="Arial"/>
          <w:b/>
          <w:sz w:val="22"/>
          <w:szCs w:val="22"/>
          <w:lang w:val="es-CO"/>
        </w:rPr>
        <w:t>FÍSICO-QUÍMICOS</w:t>
      </w:r>
    </w:p>
    <w:p w14:paraId="0C79AC7A" w14:textId="77777777" w:rsidR="00AA44E8" w:rsidRPr="00AA44E8" w:rsidRDefault="00AA44E8" w:rsidP="00AA44E8">
      <w:pPr>
        <w:rPr>
          <w:rFonts w:ascii="Verdana" w:hAnsi="Verdana" w:cs="Arial"/>
          <w:sz w:val="22"/>
          <w:szCs w:val="22"/>
          <w:lang w:val="es-CO"/>
        </w:rPr>
      </w:pPr>
    </w:p>
    <w:p w14:paraId="32DA8031" w14:textId="77777777" w:rsidR="00AA44E8" w:rsidRPr="00AA44E8" w:rsidRDefault="00AA44E8" w:rsidP="005A04A6">
      <w:pPr>
        <w:jc w:val="both"/>
        <w:rPr>
          <w:rFonts w:ascii="Verdana" w:hAnsi="Verdana" w:cs="Arial"/>
          <w:sz w:val="22"/>
          <w:szCs w:val="22"/>
        </w:rPr>
      </w:pPr>
      <w:r w:rsidRPr="00AA44E8">
        <w:rPr>
          <w:rFonts w:ascii="Verdana" w:hAnsi="Verdana" w:cs="Arial"/>
          <w:sz w:val="22"/>
          <w:szCs w:val="22"/>
        </w:rPr>
        <w:t xml:space="preserve">Abarca todos aquellos objetos, materiales combustibles, sustancias químicas y fuentes de calor, que, bajo ciertas circunstancias de inflamabilidad o combustibilidad, puedan </w:t>
      </w:r>
      <w:r w:rsidRPr="00AA44E8">
        <w:rPr>
          <w:rFonts w:ascii="Verdana" w:hAnsi="Verdana" w:cs="Arial"/>
          <w:sz w:val="22"/>
          <w:szCs w:val="22"/>
        </w:rPr>
        <w:lastRenderedPageBreak/>
        <w:t>ocasionar incendios y explosiones con consecuencias graves para las personas y la empresa en general.</w:t>
      </w:r>
    </w:p>
    <w:p w14:paraId="03749BCD" w14:textId="77777777" w:rsidR="00AA44E8" w:rsidRPr="00AA44E8" w:rsidRDefault="00AA44E8" w:rsidP="00AA44E8">
      <w:pPr>
        <w:rPr>
          <w:rFonts w:ascii="Verdana" w:hAnsi="Verdana" w:cs="Arial"/>
          <w:b/>
          <w:sz w:val="22"/>
          <w:szCs w:val="22"/>
        </w:rPr>
      </w:pPr>
    </w:p>
    <w:p w14:paraId="2B89C7F3" w14:textId="0AFF0C00" w:rsidR="00AA44E8" w:rsidRPr="00AA44E8" w:rsidRDefault="00AA44E8" w:rsidP="00AA44E8">
      <w:pPr>
        <w:jc w:val="center"/>
        <w:rPr>
          <w:rFonts w:ascii="Verdana" w:hAnsi="Verdana" w:cs="Arial"/>
          <w:bCs/>
          <w:sz w:val="22"/>
          <w:szCs w:val="22"/>
        </w:rPr>
      </w:pPr>
      <w:r w:rsidRPr="00EB4193">
        <w:rPr>
          <w:rFonts w:ascii="Verdana" w:hAnsi="Verdana" w:cs="Arial"/>
          <w:b/>
          <w:sz w:val="22"/>
          <w:szCs w:val="22"/>
        </w:rPr>
        <w:t>Tabla No 3.</w:t>
      </w:r>
      <w:r w:rsidRPr="00AA44E8">
        <w:rPr>
          <w:rFonts w:ascii="Verdana" w:hAnsi="Verdana" w:cs="Arial"/>
          <w:bCs/>
          <w:sz w:val="22"/>
          <w:szCs w:val="22"/>
        </w:rPr>
        <w:t xml:space="preserve"> Factores de Riesgos Físico - Químicos</w:t>
      </w:r>
    </w:p>
    <w:p w14:paraId="5FC88782" w14:textId="77777777" w:rsidR="00AA44E8" w:rsidRPr="00AA44E8" w:rsidRDefault="00AA44E8" w:rsidP="00AA44E8">
      <w:pPr>
        <w:rPr>
          <w:rFonts w:ascii="Verdana" w:hAnsi="Verdana" w:cs="Arial"/>
          <w:sz w:val="22"/>
          <w:szCs w:val="22"/>
          <w:lang w:val="es-CO"/>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539"/>
        <w:gridCol w:w="4257"/>
      </w:tblGrid>
      <w:tr w:rsidR="00AA44E8" w:rsidRPr="00AA44E8" w14:paraId="73DD9E2E" w14:textId="77777777" w:rsidTr="00295DD2">
        <w:trPr>
          <w:trHeight w:val="479"/>
          <w:jc w:val="center"/>
        </w:trPr>
        <w:tc>
          <w:tcPr>
            <w:tcW w:w="1985" w:type="dxa"/>
            <w:shd w:val="clear" w:color="auto" w:fill="E7E6E6" w:themeFill="background2"/>
            <w:vAlign w:val="center"/>
          </w:tcPr>
          <w:p w14:paraId="2B0380B3" w14:textId="77777777" w:rsidR="00AA44E8" w:rsidRPr="00AA44E8" w:rsidRDefault="00AA44E8" w:rsidP="00A17BE5">
            <w:pPr>
              <w:jc w:val="center"/>
              <w:rPr>
                <w:rFonts w:ascii="Verdana" w:hAnsi="Verdana" w:cs="Arial"/>
                <w:b/>
                <w:sz w:val="22"/>
                <w:szCs w:val="22"/>
              </w:rPr>
            </w:pPr>
            <w:r w:rsidRPr="00AA44E8">
              <w:rPr>
                <w:rFonts w:ascii="Verdana" w:hAnsi="Verdana" w:cs="Arial"/>
                <w:b/>
                <w:sz w:val="22"/>
                <w:szCs w:val="22"/>
              </w:rPr>
              <w:t>Factor de riesgo</w:t>
            </w:r>
          </w:p>
          <w:p w14:paraId="406D1590" w14:textId="77777777" w:rsidR="00AA44E8" w:rsidRPr="00AA44E8" w:rsidRDefault="00AA44E8" w:rsidP="00A17BE5">
            <w:pPr>
              <w:jc w:val="center"/>
              <w:rPr>
                <w:rFonts w:ascii="Verdana" w:hAnsi="Verdana" w:cs="Arial"/>
                <w:b/>
                <w:sz w:val="22"/>
                <w:szCs w:val="22"/>
              </w:rPr>
            </w:pPr>
            <w:proofErr w:type="gramStart"/>
            <w:r w:rsidRPr="00AA44E8">
              <w:rPr>
                <w:rFonts w:ascii="Verdana" w:hAnsi="Verdana" w:cs="Arial"/>
                <w:b/>
                <w:sz w:val="22"/>
                <w:szCs w:val="22"/>
              </w:rPr>
              <w:t>físico</w:t>
            </w:r>
            <w:r w:rsidRPr="00AA44E8">
              <w:rPr>
                <w:rFonts w:ascii="Cambria Math" w:hAnsi="Cambria Math" w:cs="Cambria Math"/>
                <w:b/>
                <w:sz w:val="22"/>
                <w:szCs w:val="22"/>
              </w:rPr>
              <w:t>‐</w:t>
            </w:r>
            <w:r w:rsidRPr="00AA44E8">
              <w:rPr>
                <w:rFonts w:ascii="Verdana" w:hAnsi="Verdana" w:cs="Arial"/>
                <w:b/>
                <w:sz w:val="22"/>
                <w:szCs w:val="22"/>
              </w:rPr>
              <w:t>químico</w:t>
            </w:r>
            <w:proofErr w:type="gramEnd"/>
          </w:p>
        </w:tc>
        <w:tc>
          <w:tcPr>
            <w:tcW w:w="3539" w:type="dxa"/>
            <w:shd w:val="clear" w:color="auto" w:fill="E7E6E6" w:themeFill="background2"/>
            <w:vAlign w:val="center"/>
          </w:tcPr>
          <w:p w14:paraId="33E11A8B" w14:textId="77777777" w:rsidR="00AA44E8" w:rsidRPr="00AA44E8" w:rsidRDefault="00AA44E8" w:rsidP="00A17BE5">
            <w:pPr>
              <w:jc w:val="center"/>
              <w:rPr>
                <w:rFonts w:ascii="Verdana" w:hAnsi="Verdana" w:cs="Arial"/>
                <w:b/>
                <w:sz w:val="22"/>
                <w:szCs w:val="22"/>
              </w:rPr>
            </w:pPr>
            <w:r w:rsidRPr="00AA44E8">
              <w:rPr>
                <w:rFonts w:ascii="Verdana" w:hAnsi="Verdana" w:cs="Arial"/>
                <w:b/>
                <w:sz w:val="22"/>
                <w:szCs w:val="22"/>
              </w:rPr>
              <w:t>Ejemplos de fuente generadora de peligro</w:t>
            </w:r>
          </w:p>
        </w:tc>
        <w:tc>
          <w:tcPr>
            <w:tcW w:w="4257" w:type="dxa"/>
            <w:shd w:val="clear" w:color="auto" w:fill="E7E6E6" w:themeFill="background2"/>
            <w:vAlign w:val="center"/>
          </w:tcPr>
          <w:p w14:paraId="44A11CE0" w14:textId="77777777" w:rsidR="00AA44E8" w:rsidRPr="00AA44E8" w:rsidRDefault="00AA44E8" w:rsidP="00A17BE5">
            <w:pPr>
              <w:jc w:val="center"/>
              <w:rPr>
                <w:rFonts w:ascii="Verdana" w:hAnsi="Verdana" w:cs="Arial"/>
                <w:b/>
                <w:sz w:val="22"/>
                <w:szCs w:val="22"/>
              </w:rPr>
            </w:pPr>
            <w:r w:rsidRPr="00AA44E8">
              <w:rPr>
                <w:rFonts w:ascii="Verdana" w:hAnsi="Verdana" w:cs="Arial"/>
                <w:b/>
                <w:sz w:val="22"/>
                <w:szCs w:val="22"/>
              </w:rPr>
              <w:t>Medidas de prevención y control</w:t>
            </w:r>
          </w:p>
        </w:tc>
      </w:tr>
      <w:tr w:rsidR="00AA44E8" w:rsidRPr="00AA44E8" w14:paraId="61288ACE" w14:textId="77777777" w:rsidTr="009D1F8A">
        <w:trPr>
          <w:trHeight w:val="479"/>
          <w:jc w:val="center"/>
        </w:trPr>
        <w:tc>
          <w:tcPr>
            <w:tcW w:w="1985" w:type="dxa"/>
            <w:vAlign w:val="center"/>
          </w:tcPr>
          <w:p w14:paraId="180A3EA1" w14:textId="77777777" w:rsidR="00AA44E8" w:rsidRPr="00AA44E8" w:rsidRDefault="00AA44E8" w:rsidP="005B72E3">
            <w:pPr>
              <w:jc w:val="center"/>
              <w:rPr>
                <w:rFonts w:ascii="Verdana" w:hAnsi="Verdana" w:cs="Arial"/>
                <w:sz w:val="22"/>
                <w:szCs w:val="22"/>
              </w:rPr>
            </w:pPr>
            <w:r w:rsidRPr="00AA44E8">
              <w:rPr>
                <w:rFonts w:ascii="Verdana" w:hAnsi="Verdana" w:cs="Arial"/>
                <w:sz w:val="22"/>
                <w:szCs w:val="22"/>
              </w:rPr>
              <w:t>Incendio</w:t>
            </w:r>
          </w:p>
        </w:tc>
        <w:tc>
          <w:tcPr>
            <w:tcW w:w="3539" w:type="dxa"/>
          </w:tcPr>
          <w:p w14:paraId="5C1159F6" w14:textId="356EF09B" w:rsidR="00AA44E8" w:rsidRPr="00AA44E8" w:rsidRDefault="00AA44E8" w:rsidP="005B72E3">
            <w:pPr>
              <w:jc w:val="center"/>
              <w:rPr>
                <w:rFonts w:ascii="Verdana" w:hAnsi="Verdana" w:cs="Arial"/>
                <w:sz w:val="22"/>
                <w:szCs w:val="22"/>
              </w:rPr>
            </w:pPr>
            <w:r w:rsidRPr="00AA44E8">
              <w:rPr>
                <w:rFonts w:ascii="Verdana" w:hAnsi="Verdana" w:cs="Arial"/>
                <w:sz w:val="22"/>
                <w:szCs w:val="22"/>
              </w:rPr>
              <w:t>Manipulación inadecuada de sustancias inflamables, reacciones exotérmicas de sustancias incompatibles</w:t>
            </w:r>
          </w:p>
        </w:tc>
        <w:tc>
          <w:tcPr>
            <w:tcW w:w="4257" w:type="dxa"/>
          </w:tcPr>
          <w:p w14:paraId="20B52A68" w14:textId="77777777" w:rsidR="00AA44E8" w:rsidRPr="00AA44E8" w:rsidRDefault="00AA44E8" w:rsidP="005B72E3">
            <w:pPr>
              <w:jc w:val="both"/>
              <w:rPr>
                <w:rFonts w:ascii="Verdana" w:hAnsi="Verdana" w:cs="Arial"/>
                <w:sz w:val="22"/>
                <w:szCs w:val="22"/>
              </w:rPr>
            </w:pPr>
            <w:r w:rsidRPr="00AA44E8">
              <w:rPr>
                <w:rFonts w:ascii="Verdana" w:hAnsi="Verdana" w:cs="Arial"/>
                <w:sz w:val="22"/>
                <w:szCs w:val="22"/>
              </w:rPr>
              <w:t>Extintores, rociadores, compatibilidad química, mantenimiento eléctrico.</w:t>
            </w:r>
          </w:p>
        </w:tc>
      </w:tr>
      <w:tr w:rsidR="00AA44E8" w:rsidRPr="00AA44E8" w14:paraId="3AE6318F" w14:textId="77777777" w:rsidTr="009D1F8A">
        <w:trPr>
          <w:trHeight w:val="718"/>
          <w:jc w:val="center"/>
        </w:trPr>
        <w:tc>
          <w:tcPr>
            <w:tcW w:w="1985" w:type="dxa"/>
            <w:vAlign w:val="center"/>
          </w:tcPr>
          <w:p w14:paraId="6B61F56C" w14:textId="77777777" w:rsidR="00AA44E8" w:rsidRPr="00AA44E8" w:rsidRDefault="00AA44E8" w:rsidP="005B72E3">
            <w:pPr>
              <w:jc w:val="center"/>
              <w:rPr>
                <w:rFonts w:ascii="Verdana" w:hAnsi="Verdana" w:cs="Arial"/>
                <w:sz w:val="22"/>
                <w:szCs w:val="22"/>
              </w:rPr>
            </w:pPr>
          </w:p>
          <w:p w14:paraId="2811225A" w14:textId="77777777" w:rsidR="00AA44E8" w:rsidRPr="00AA44E8" w:rsidRDefault="00AA44E8" w:rsidP="005B72E3">
            <w:pPr>
              <w:jc w:val="center"/>
              <w:rPr>
                <w:rFonts w:ascii="Verdana" w:hAnsi="Verdana" w:cs="Arial"/>
                <w:sz w:val="22"/>
                <w:szCs w:val="22"/>
              </w:rPr>
            </w:pPr>
            <w:r w:rsidRPr="00AA44E8">
              <w:rPr>
                <w:rFonts w:ascii="Verdana" w:hAnsi="Verdana" w:cs="Arial"/>
                <w:sz w:val="22"/>
                <w:szCs w:val="22"/>
              </w:rPr>
              <w:t>Explosiones</w:t>
            </w:r>
          </w:p>
        </w:tc>
        <w:tc>
          <w:tcPr>
            <w:tcW w:w="3539" w:type="dxa"/>
          </w:tcPr>
          <w:p w14:paraId="345FA2C0" w14:textId="77777777" w:rsidR="00AA44E8" w:rsidRPr="00AA44E8" w:rsidRDefault="00AA44E8" w:rsidP="005B72E3">
            <w:pPr>
              <w:jc w:val="center"/>
              <w:rPr>
                <w:rFonts w:ascii="Verdana" w:hAnsi="Verdana" w:cs="Arial"/>
                <w:sz w:val="22"/>
                <w:szCs w:val="22"/>
              </w:rPr>
            </w:pPr>
            <w:r w:rsidRPr="00AA44E8">
              <w:rPr>
                <w:rFonts w:ascii="Verdana" w:hAnsi="Verdana" w:cs="Arial"/>
                <w:sz w:val="22"/>
                <w:szCs w:val="22"/>
              </w:rPr>
              <w:t>Saturación de vapores combustibles, rompimiento de un cilindro, sobre presión de un recipiente a presión</w:t>
            </w:r>
          </w:p>
        </w:tc>
        <w:tc>
          <w:tcPr>
            <w:tcW w:w="4257" w:type="dxa"/>
          </w:tcPr>
          <w:p w14:paraId="53F3613D" w14:textId="77777777" w:rsidR="00AA44E8" w:rsidRPr="00AA44E8" w:rsidRDefault="00AA44E8" w:rsidP="005B72E3">
            <w:pPr>
              <w:jc w:val="both"/>
              <w:rPr>
                <w:rFonts w:ascii="Verdana" w:hAnsi="Verdana" w:cs="Arial"/>
                <w:sz w:val="22"/>
                <w:szCs w:val="22"/>
              </w:rPr>
            </w:pPr>
            <w:r w:rsidRPr="00AA44E8">
              <w:rPr>
                <w:rFonts w:ascii="Verdana" w:hAnsi="Verdana" w:cs="Arial"/>
                <w:sz w:val="22"/>
                <w:szCs w:val="22"/>
              </w:rPr>
              <w:t>Almacenamiento seguro de sustancias y materiales, planes de emergencia, mantenimiento.</w:t>
            </w:r>
          </w:p>
        </w:tc>
      </w:tr>
    </w:tbl>
    <w:p w14:paraId="432EC58C" w14:textId="77777777" w:rsidR="00AA44E8" w:rsidRDefault="00AA44E8" w:rsidP="00C636E5">
      <w:pPr>
        <w:rPr>
          <w:rFonts w:ascii="Verdana" w:hAnsi="Verdana" w:cs="Arial"/>
          <w:sz w:val="22"/>
          <w:szCs w:val="22"/>
        </w:rPr>
      </w:pPr>
    </w:p>
    <w:p w14:paraId="638346B3" w14:textId="70DE4CAD" w:rsidR="00EF09AD" w:rsidRPr="00EF09AD" w:rsidRDefault="00EF09AD" w:rsidP="00EF09AD">
      <w:pPr>
        <w:tabs>
          <w:tab w:val="left" w:pos="-720"/>
        </w:tabs>
        <w:suppressAutoHyphens/>
        <w:jc w:val="both"/>
        <w:rPr>
          <w:rFonts w:ascii="Verdana" w:hAnsi="Verdana"/>
          <w:b/>
          <w:noProof/>
          <w:sz w:val="22"/>
          <w:szCs w:val="22"/>
          <w:lang w:val="es-CO" w:eastAsia="es-CO"/>
        </w:rPr>
      </w:pPr>
      <w:r w:rsidRPr="00EF09AD">
        <w:rPr>
          <w:rFonts w:ascii="Verdana" w:hAnsi="Verdana"/>
          <w:b/>
          <w:noProof/>
          <w:sz w:val="22"/>
          <w:szCs w:val="22"/>
          <w:lang w:val="es-CO" w:eastAsia="es-CO"/>
        </w:rPr>
        <w:t>CONDICIONES DE SEGURIDAD</w:t>
      </w:r>
    </w:p>
    <w:p w14:paraId="3E3C2D26" w14:textId="77777777" w:rsidR="00EF09AD" w:rsidRPr="00EF09AD" w:rsidRDefault="00EF09AD" w:rsidP="00EF09AD">
      <w:pPr>
        <w:tabs>
          <w:tab w:val="left" w:pos="-720"/>
        </w:tabs>
        <w:suppressAutoHyphens/>
        <w:jc w:val="both"/>
        <w:rPr>
          <w:rFonts w:ascii="Verdana" w:hAnsi="Verdana"/>
          <w:noProof/>
          <w:sz w:val="22"/>
          <w:szCs w:val="22"/>
          <w:lang w:val="es-CO" w:eastAsia="es-CO"/>
        </w:rPr>
      </w:pPr>
    </w:p>
    <w:p w14:paraId="259CE8C4" w14:textId="77777777" w:rsidR="00EF09AD" w:rsidRPr="00EF09AD" w:rsidRDefault="00EF09AD" w:rsidP="00EF09AD">
      <w:pPr>
        <w:tabs>
          <w:tab w:val="left" w:pos="-720"/>
        </w:tabs>
        <w:suppressAutoHyphens/>
        <w:jc w:val="both"/>
        <w:rPr>
          <w:rFonts w:ascii="Verdana" w:hAnsi="Verdana"/>
          <w:noProof/>
          <w:sz w:val="22"/>
          <w:szCs w:val="22"/>
          <w:lang w:eastAsia="es-CO"/>
        </w:rPr>
      </w:pPr>
      <w:r w:rsidRPr="00EF09AD">
        <w:rPr>
          <w:rFonts w:ascii="Verdana" w:hAnsi="Verdana"/>
          <w:noProof/>
          <w:sz w:val="22"/>
          <w:szCs w:val="22"/>
          <w:lang w:eastAsia="es-CO"/>
        </w:rPr>
        <w:t>Se refiere a aquellos objetos, máquinas, equipos, herramientas e instalaciones locativas que por sus condiciones de funcionamiento, diseño o estado pueden causarle alguna lesión al trabajador.</w:t>
      </w:r>
    </w:p>
    <w:p w14:paraId="0F9A7881" w14:textId="77777777" w:rsidR="00EF09AD" w:rsidRPr="00EF09AD" w:rsidRDefault="00EF09AD" w:rsidP="00EF09AD">
      <w:pPr>
        <w:tabs>
          <w:tab w:val="left" w:pos="-720"/>
        </w:tabs>
        <w:suppressAutoHyphens/>
        <w:jc w:val="both"/>
        <w:rPr>
          <w:rFonts w:ascii="Verdana" w:hAnsi="Verdana"/>
          <w:noProof/>
          <w:sz w:val="22"/>
          <w:szCs w:val="22"/>
          <w:lang w:eastAsia="es-CO"/>
        </w:rPr>
      </w:pPr>
    </w:p>
    <w:p w14:paraId="340DA36A" w14:textId="7BD66C55" w:rsidR="00EF09AD" w:rsidRPr="00EF09AD" w:rsidRDefault="00EF09AD" w:rsidP="00EF09AD">
      <w:pPr>
        <w:jc w:val="center"/>
        <w:outlineLvl w:val="0"/>
        <w:rPr>
          <w:rFonts w:ascii="Verdana" w:hAnsi="Verdana"/>
          <w:bCs/>
          <w:noProof/>
          <w:color w:val="000000"/>
          <w:sz w:val="22"/>
          <w:szCs w:val="22"/>
          <w:lang w:eastAsia="es-CO"/>
        </w:rPr>
      </w:pPr>
      <w:r w:rsidRPr="009D1F8A">
        <w:rPr>
          <w:rFonts w:ascii="Verdana" w:hAnsi="Verdana" w:cs="Arial"/>
          <w:b/>
          <w:sz w:val="22"/>
          <w:szCs w:val="22"/>
        </w:rPr>
        <w:t>Tabla No 4.</w:t>
      </w:r>
      <w:r w:rsidRPr="00EF09AD">
        <w:rPr>
          <w:rFonts w:ascii="Verdana" w:hAnsi="Verdana" w:cs="Arial"/>
          <w:bCs/>
          <w:sz w:val="22"/>
          <w:szCs w:val="22"/>
        </w:rPr>
        <w:t xml:space="preserve"> Factores de Riesgos Mecánicos o de Seguridad</w:t>
      </w:r>
    </w:p>
    <w:p w14:paraId="0A42D5FB" w14:textId="77777777" w:rsidR="00EF09AD" w:rsidRPr="00EF09AD" w:rsidRDefault="00EF09AD" w:rsidP="00EF09AD">
      <w:pPr>
        <w:tabs>
          <w:tab w:val="left" w:pos="-720"/>
        </w:tabs>
        <w:suppressAutoHyphens/>
        <w:jc w:val="both"/>
        <w:rPr>
          <w:rFonts w:ascii="Verdana" w:hAnsi="Verdana"/>
          <w:noProof/>
          <w:sz w:val="22"/>
          <w:szCs w:val="22"/>
          <w:lang w:val="es-CO" w:eastAsia="es-CO"/>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
        <w:gridCol w:w="2120"/>
        <w:gridCol w:w="2976"/>
        <w:gridCol w:w="4678"/>
      </w:tblGrid>
      <w:tr w:rsidR="00EF09AD" w:rsidRPr="00EF09AD" w14:paraId="3A3C00B6" w14:textId="77777777" w:rsidTr="00295DD2">
        <w:trPr>
          <w:gridBefore w:val="1"/>
          <w:wBefore w:w="7" w:type="dxa"/>
          <w:trHeight w:val="555"/>
          <w:tblHeader/>
          <w:jc w:val="center"/>
        </w:trPr>
        <w:tc>
          <w:tcPr>
            <w:tcW w:w="2120" w:type="dxa"/>
            <w:shd w:val="clear" w:color="auto" w:fill="E7E6E6" w:themeFill="background2"/>
            <w:vAlign w:val="center"/>
          </w:tcPr>
          <w:p w14:paraId="4117A1B3" w14:textId="77777777" w:rsidR="00EF09AD" w:rsidRPr="00EF09AD" w:rsidRDefault="00EF09AD" w:rsidP="00EF09AD">
            <w:pPr>
              <w:tabs>
                <w:tab w:val="left" w:pos="-720"/>
              </w:tabs>
              <w:suppressAutoHyphens/>
              <w:jc w:val="center"/>
              <w:rPr>
                <w:rFonts w:ascii="Verdana" w:hAnsi="Verdana"/>
                <w:b/>
                <w:noProof/>
                <w:sz w:val="22"/>
                <w:szCs w:val="22"/>
                <w:lang w:eastAsia="es-CO"/>
              </w:rPr>
            </w:pPr>
            <w:r w:rsidRPr="00EF09AD">
              <w:rPr>
                <w:rFonts w:ascii="Verdana" w:hAnsi="Verdana"/>
                <w:b/>
                <w:noProof/>
                <w:sz w:val="22"/>
                <w:szCs w:val="22"/>
                <w:lang w:eastAsia="es-CO"/>
              </w:rPr>
              <w:t>Factor de riesgo mecánico o de seguridad</w:t>
            </w:r>
          </w:p>
        </w:tc>
        <w:tc>
          <w:tcPr>
            <w:tcW w:w="2976" w:type="dxa"/>
            <w:shd w:val="clear" w:color="auto" w:fill="E7E6E6" w:themeFill="background2"/>
            <w:vAlign w:val="center"/>
          </w:tcPr>
          <w:p w14:paraId="42A32D9D" w14:textId="77777777" w:rsidR="00EF09AD" w:rsidRPr="00EF09AD" w:rsidRDefault="00EF09AD" w:rsidP="00EF09AD">
            <w:pPr>
              <w:tabs>
                <w:tab w:val="left" w:pos="-720"/>
              </w:tabs>
              <w:suppressAutoHyphens/>
              <w:jc w:val="center"/>
              <w:rPr>
                <w:rFonts w:ascii="Verdana" w:hAnsi="Verdana"/>
                <w:b/>
                <w:noProof/>
                <w:sz w:val="22"/>
                <w:szCs w:val="22"/>
                <w:lang w:eastAsia="es-CO"/>
              </w:rPr>
            </w:pPr>
            <w:r w:rsidRPr="00EF09AD">
              <w:rPr>
                <w:rFonts w:ascii="Verdana" w:hAnsi="Verdana"/>
                <w:b/>
                <w:noProof/>
                <w:sz w:val="22"/>
                <w:szCs w:val="22"/>
                <w:lang w:eastAsia="es-CO"/>
              </w:rPr>
              <w:t>Ejemplos de fuente generadora de peligro</w:t>
            </w:r>
          </w:p>
        </w:tc>
        <w:tc>
          <w:tcPr>
            <w:tcW w:w="4678" w:type="dxa"/>
            <w:shd w:val="clear" w:color="auto" w:fill="E7E6E6" w:themeFill="background2"/>
            <w:vAlign w:val="center"/>
          </w:tcPr>
          <w:p w14:paraId="0919B4DC" w14:textId="77777777" w:rsidR="00EF09AD" w:rsidRPr="00EF09AD" w:rsidRDefault="00EF09AD" w:rsidP="00EF09AD">
            <w:pPr>
              <w:tabs>
                <w:tab w:val="left" w:pos="-720"/>
              </w:tabs>
              <w:suppressAutoHyphens/>
              <w:jc w:val="center"/>
              <w:rPr>
                <w:rFonts w:ascii="Verdana" w:hAnsi="Verdana"/>
                <w:b/>
                <w:noProof/>
                <w:sz w:val="22"/>
                <w:szCs w:val="22"/>
                <w:lang w:eastAsia="es-CO"/>
              </w:rPr>
            </w:pPr>
            <w:r w:rsidRPr="00EF09AD">
              <w:rPr>
                <w:rFonts w:ascii="Verdana" w:hAnsi="Verdana"/>
                <w:b/>
                <w:noProof/>
                <w:sz w:val="22"/>
                <w:szCs w:val="22"/>
                <w:lang w:eastAsia="es-CO"/>
              </w:rPr>
              <w:t>Ejemplos de medidas de prevención y control</w:t>
            </w:r>
          </w:p>
        </w:tc>
      </w:tr>
      <w:tr w:rsidR="00EF09AD" w:rsidRPr="00EF09AD" w14:paraId="344E4B15" w14:textId="77777777" w:rsidTr="005C2F1C">
        <w:trPr>
          <w:gridBefore w:val="1"/>
          <w:wBefore w:w="7" w:type="dxa"/>
          <w:trHeight w:val="272"/>
          <w:jc w:val="center"/>
        </w:trPr>
        <w:tc>
          <w:tcPr>
            <w:tcW w:w="2120" w:type="dxa"/>
            <w:vMerge w:val="restart"/>
            <w:vAlign w:val="center"/>
          </w:tcPr>
          <w:p w14:paraId="2AF42713" w14:textId="77777777" w:rsidR="00EF09AD" w:rsidRPr="00EF09AD" w:rsidRDefault="00EF09AD" w:rsidP="00EF09AD">
            <w:pPr>
              <w:tabs>
                <w:tab w:val="left" w:pos="-720"/>
              </w:tabs>
              <w:suppressAutoHyphens/>
              <w:jc w:val="center"/>
              <w:rPr>
                <w:rFonts w:ascii="Verdana" w:hAnsi="Verdana"/>
                <w:noProof/>
                <w:sz w:val="22"/>
                <w:szCs w:val="22"/>
                <w:lang w:eastAsia="es-CO"/>
              </w:rPr>
            </w:pPr>
          </w:p>
          <w:p w14:paraId="738BDF63" w14:textId="77777777" w:rsidR="00EF09AD" w:rsidRPr="00EF09AD" w:rsidRDefault="00EF09AD" w:rsidP="00EF09AD">
            <w:pPr>
              <w:tabs>
                <w:tab w:val="left" w:pos="-720"/>
              </w:tabs>
              <w:suppressAutoHyphens/>
              <w:jc w:val="center"/>
              <w:rPr>
                <w:rFonts w:ascii="Verdana" w:hAnsi="Verdana"/>
                <w:noProof/>
                <w:sz w:val="22"/>
                <w:szCs w:val="22"/>
                <w:lang w:eastAsia="es-CO"/>
              </w:rPr>
            </w:pPr>
            <w:r w:rsidRPr="00EF09AD">
              <w:rPr>
                <w:rFonts w:ascii="Verdana" w:hAnsi="Verdana"/>
                <w:noProof/>
                <w:sz w:val="22"/>
                <w:szCs w:val="22"/>
                <w:lang w:eastAsia="es-CO"/>
              </w:rPr>
              <w:t>Golpeado por o contra</w:t>
            </w:r>
          </w:p>
        </w:tc>
        <w:tc>
          <w:tcPr>
            <w:tcW w:w="2976" w:type="dxa"/>
          </w:tcPr>
          <w:p w14:paraId="5805D0D9" w14:textId="77777777" w:rsidR="00EF09AD" w:rsidRPr="00EF09AD" w:rsidRDefault="00EF09AD" w:rsidP="00EF09AD">
            <w:pPr>
              <w:tabs>
                <w:tab w:val="left" w:pos="-720"/>
              </w:tabs>
              <w:suppressAutoHyphens/>
              <w:jc w:val="center"/>
              <w:rPr>
                <w:rFonts w:ascii="Verdana" w:hAnsi="Verdana"/>
                <w:noProof/>
                <w:sz w:val="22"/>
                <w:szCs w:val="22"/>
                <w:lang w:eastAsia="es-CO"/>
              </w:rPr>
            </w:pPr>
            <w:r w:rsidRPr="00EF09AD">
              <w:rPr>
                <w:rFonts w:ascii="Verdana" w:hAnsi="Verdana"/>
                <w:noProof/>
                <w:sz w:val="22"/>
                <w:szCs w:val="22"/>
                <w:lang w:eastAsia="es-CO"/>
              </w:rPr>
              <w:t>Grúas</w:t>
            </w:r>
          </w:p>
        </w:tc>
        <w:tc>
          <w:tcPr>
            <w:tcW w:w="4678" w:type="dxa"/>
            <w:vMerge w:val="restart"/>
          </w:tcPr>
          <w:p w14:paraId="514DE4C5" w14:textId="77777777" w:rsidR="00EF09AD" w:rsidRPr="00EF09AD" w:rsidRDefault="00EF09AD" w:rsidP="00EF09AD">
            <w:pPr>
              <w:tabs>
                <w:tab w:val="left" w:pos="-720"/>
              </w:tabs>
              <w:suppressAutoHyphens/>
              <w:jc w:val="both"/>
              <w:rPr>
                <w:rFonts w:ascii="Verdana" w:hAnsi="Verdana"/>
                <w:noProof/>
                <w:sz w:val="22"/>
                <w:szCs w:val="22"/>
                <w:lang w:eastAsia="es-CO"/>
              </w:rPr>
            </w:pPr>
            <w:r w:rsidRPr="00EF09AD">
              <w:rPr>
                <w:rFonts w:ascii="Verdana" w:hAnsi="Verdana"/>
                <w:noProof/>
                <w:sz w:val="22"/>
                <w:szCs w:val="22"/>
                <w:lang w:eastAsia="es-CO"/>
              </w:rPr>
              <w:t>Señalización, elementos de protección personal, barreras.</w:t>
            </w:r>
          </w:p>
        </w:tc>
      </w:tr>
      <w:tr w:rsidR="00EF09AD" w:rsidRPr="00EF09AD" w14:paraId="5A64F735" w14:textId="77777777" w:rsidTr="005C2F1C">
        <w:trPr>
          <w:gridBefore w:val="1"/>
          <w:wBefore w:w="7" w:type="dxa"/>
          <w:trHeight w:val="273"/>
          <w:jc w:val="center"/>
        </w:trPr>
        <w:tc>
          <w:tcPr>
            <w:tcW w:w="2120" w:type="dxa"/>
            <w:vMerge/>
            <w:tcBorders>
              <w:top w:val="nil"/>
            </w:tcBorders>
            <w:vAlign w:val="center"/>
          </w:tcPr>
          <w:p w14:paraId="3AA34596" w14:textId="77777777" w:rsidR="00EF09AD" w:rsidRPr="00EF09AD" w:rsidRDefault="00EF09AD" w:rsidP="00EF09AD">
            <w:pPr>
              <w:tabs>
                <w:tab w:val="left" w:pos="-720"/>
              </w:tabs>
              <w:suppressAutoHyphens/>
              <w:jc w:val="center"/>
              <w:rPr>
                <w:rFonts w:ascii="Verdana" w:hAnsi="Verdana"/>
                <w:noProof/>
                <w:sz w:val="22"/>
                <w:szCs w:val="22"/>
                <w:lang w:eastAsia="es-CO"/>
              </w:rPr>
            </w:pPr>
          </w:p>
        </w:tc>
        <w:tc>
          <w:tcPr>
            <w:tcW w:w="2976" w:type="dxa"/>
          </w:tcPr>
          <w:p w14:paraId="24B166FB" w14:textId="77777777" w:rsidR="00EF09AD" w:rsidRPr="00EF09AD" w:rsidRDefault="00EF09AD" w:rsidP="00EF09AD">
            <w:pPr>
              <w:tabs>
                <w:tab w:val="left" w:pos="-720"/>
              </w:tabs>
              <w:suppressAutoHyphens/>
              <w:jc w:val="center"/>
              <w:rPr>
                <w:rFonts w:ascii="Verdana" w:hAnsi="Verdana"/>
                <w:noProof/>
                <w:sz w:val="22"/>
                <w:szCs w:val="22"/>
                <w:lang w:eastAsia="es-CO"/>
              </w:rPr>
            </w:pPr>
            <w:r w:rsidRPr="00EF09AD">
              <w:rPr>
                <w:rFonts w:ascii="Verdana" w:hAnsi="Verdana"/>
                <w:noProof/>
                <w:sz w:val="22"/>
                <w:szCs w:val="22"/>
                <w:lang w:eastAsia="es-CO"/>
              </w:rPr>
              <w:t>Muebles</w:t>
            </w:r>
          </w:p>
        </w:tc>
        <w:tc>
          <w:tcPr>
            <w:tcW w:w="4678" w:type="dxa"/>
            <w:vMerge/>
            <w:tcBorders>
              <w:top w:val="nil"/>
            </w:tcBorders>
          </w:tcPr>
          <w:p w14:paraId="44C87CB5" w14:textId="77777777" w:rsidR="00EF09AD" w:rsidRPr="00EF09AD" w:rsidRDefault="00EF09AD" w:rsidP="00EF09AD">
            <w:pPr>
              <w:tabs>
                <w:tab w:val="left" w:pos="-720"/>
              </w:tabs>
              <w:suppressAutoHyphens/>
              <w:jc w:val="both"/>
              <w:rPr>
                <w:rFonts w:ascii="Verdana" w:hAnsi="Verdana"/>
                <w:noProof/>
                <w:sz w:val="22"/>
                <w:szCs w:val="22"/>
                <w:lang w:eastAsia="es-CO"/>
              </w:rPr>
            </w:pPr>
          </w:p>
        </w:tc>
      </w:tr>
      <w:tr w:rsidR="00EF09AD" w:rsidRPr="00EF09AD" w14:paraId="586F60D0" w14:textId="77777777" w:rsidTr="005C2F1C">
        <w:trPr>
          <w:gridBefore w:val="1"/>
          <w:wBefore w:w="7" w:type="dxa"/>
          <w:trHeight w:val="272"/>
          <w:jc w:val="center"/>
        </w:trPr>
        <w:tc>
          <w:tcPr>
            <w:tcW w:w="2120" w:type="dxa"/>
            <w:vMerge/>
            <w:tcBorders>
              <w:top w:val="nil"/>
            </w:tcBorders>
            <w:vAlign w:val="center"/>
          </w:tcPr>
          <w:p w14:paraId="6E6C82B8" w14:textId="77777777" w:rsidR="00EF09AD" w:rsidRPr="00EF09AD" w:rsidRDefault="00EF09AD" w:rsidP="00EF09AD">
            <w:pPr>
              <w:tabs>
                <w:tab w:val="left" w:pos="-720"/>
              </w:tabs>
              <w:suppressAutoHyphens/>
              <w:jc w:val="center"/>
              <w:rPr>
                <w:rFonts w:ascii="Verdana" w:hAnsi="Verdana"/>
                <w:noProof/>
                <w:sz w:val="22"/>
                <w:szCs w:val="22"/>
                <w:lang w:eastAsia="es-CO"/>
              </w:rPr>
            </w:pPr>
          </w:p>
        </w:tc>
        <w:tc>
          <w:tcPr>
            <w:tcW w:w="2976" w:type="dxa"/>
          </w:tcPr>
          <w:p w14:paraId="53DFBE36" w14:textId="77777777" w:rsidR="00EF09AD" w:rsidRPr="00EF09AD" w:rsidRDefault="00EF09AD" w:rsidP="00EF09AD">
            <w:pPr>
              <w:tabs>
                <w:tab w:val="left" w:pos="-720"/>
              </w:tabs>
              <w:suppressAutoHyphens/>
              <w:jc w:val="center"/>
              <w:rPr>
                <w:rFonts w:ascii="Verdana" w:hAnsi="Verdana"/>
                <w:noProof/>
                <w:sz w:val="22"/>
                <w:szCs w:val="22"/>
                <w:lang w:eastAsia="es-CO"/>
              </w:rPr>
            </w:pPr>
            <w:r w:rsidRPr="00EF09AD">
              <w:rPr>
                <w:rFonts w:ascii="Verdana" w:hAnsi="Verdana"/>
                <w:noProof/>
                <w:sz w:val="22"/>
                <w:szCs w:val="22"/>
                <w:lang w:eastAsia="es-CO"/>
              </w:rPr>
              <w:t>Maquinaria</w:t>
            </w:r>
          </w:p>
        </w:tc>
        <w:tc>
          <w:tcPr>
            <w:tcW w:w="4678" w:type="dxa"/>
            <w:vMerge/>
            <w:tcBorders>
              <w:top w:val="nil"/>
            </w:tcBorders>
          </w:tcPr>
          <w:p w14:paraId="4990F0B6" w14:textId="77777777" w:rsidR="00EF09AD" w:rsidRPr="00EF09AD" w:rsidRDefault="00EF09AD" w:rsidP="00EF09AD">
            <w:pPr>
              <w:tabs>
                <w:tab w:val="left" w:pos="-720"/>
              </w:tabs>
              <w:suppressAutoHyphens/>
              <w:jc w:val="both"/>
              <w:rPr>
                <w:rFonts w:ascii="Verdana" w:hAnsi="Verdana"/>
                <w:noProof/>
                <w:sz w:val="22"/>
                <w:szCs w:val="22"/>
                <w:lang w:eastAsia="es-CO"/>
              </w:rPr>
            </w:pPr>
          </w:p>
        </w:tc>
      </w:tr>
      <w:tr w:rsidR="00EF09AD" w:rsidRPr="00EF09AD" w14:paraId="332EC9ED" w14:textId="77777777" w:rsidTr="005C2F1C">
        <w:trPr>
          <w:gridBefore w:val="1"/>
          <w:wBefore w:w="7" w:type="dxa"/>
          <w:trHeight w:val="313"/>
          <w:jc w:val="center"/>
        </w:trPr>
        <w:tc>
          <w:tcPr>
            <w:tcW w:w="2120" w:type="dxa"/>
            <w:vMerge w:val="restart"/>
            <w:vAlign w:val="center"/>
          </w:tcPr>
          <w:p w14:paraId="43E1FE94" w14:textId="77777777" w:rsidR="00EF09AD" w:rsidRPr="00EF09AD" w:rsidRDefault="00EF09AD" w:rsidP="00EF09AD">
            <w:pPr>
              <w:tabs>
                <w:tab w:val="left" w:pos="-720"/>
              </w:tabs>
              <w:suppressAutoHyphens/>
              <w:jc w:val="center"/>
              <w:rPr>
                <w:rFonts w:ascii="Verdana" w:hAnsi="Verdana"/>
                <w:noProof/>
                <w:sz w:val="22"/>
                <w:szCs w:val="22"/>
                <w:lang w:eastAsia="es-CO"/>
              </w:rPr>
            </w:pPr>
          </w:p>
          <w:p w14:paraId="4FF046A3" w14:textId="1B307EF1" w:rsidR="00EF09AD" w:rsidRPr="00EF09AD" w:rsidRDefault="00EF09AD" w:rsidP="00EF09AD">
            <w:pPr>
              <w:tabs>
                <w:tab w:val="left" w:pos="-720"/>
              </w:tabs>
              <w:suppressAutoHyphens/>
              <w:jc w:val="center"/>
              <w:rPr>
                <w:rFonts w:ascii="Verdana" w:hAnsi="Verdana"/>
                <w:noProof/>
                <w:sz w:val="22"/>
                <w:szCs w:val="22"/>
                <w:lang w:eastAsia="es-CO"/>
              </w:rPr>
            </w:pPr>
            <w:r w:rsidRPr="00EF09AD">
              <w:rPr>
                <w:rFonts w:ascii="Verdana" w:hAnsi="Verdana"/>
                <w:noProof/>
                <w:sz w:val="22"/>
                <w:szCs w:val="22"/>
                <w:lang w:eastAsia="es-CO"/>
              </w:rPr>
              <w:t>Proyección de pa</w:t>
            </w:r>
            <w:r w:rsidR="00A074BD">
              <w:rPr>
                <w:rFonts w:ascii="Verdana" w:hAnsi="Verdana"/>
                <w:noProof/>
                <w:sz w:val="22"/>
                <w:szCs w:val="22"/>
                <w:lang w:eastAsia="es-CO"/>
              </w:rPr>
              <w:t>r</w:t>
            </w:r>
            <w:r w:rsidRPr="00EF09AD">
              <w:rPr>
                <w:rFonts w:ascii="Verdana" w:hAnsi="Verdana"/>
                <w:noProof/>
                <w:sz w:val="22"/>
                <w:szCs w:val="22"/>
                <w:lang w:eastAsia="es-CO"/>
              </w:rPr>
              <w:t>tículas</w:t>
            </w:r>
          </w:p>
        </w:tc>
        <w:tc>
          <w:tcPr>
            <w:tcW w:w="2976" w:type="dxa"/>
          </w:tcPr>
          <w:p w14:paraId="4FD2B102" w14:textId="77777777" w:rsidR="00EF09AD" w:rsidRPr="00EF09AD" w:rsidRDefault="00EF09AD" w:rsidP="00EF09AD">
            <w:pPr>
              <w:tabs>
                <w:tab w:val="left" w:pos="-720"/>
              </w:tabs>
              <w:suppressAutoHyphens/>
              <w:jc w:val="center"/>
              <w:rPr>
                <w:rFonts w:ascii="Verdana" w:hAnsi="Verdana"/>
                <w:noProof/>
                <w:sz w:val="22"/>
                <w:szCs w:val="22"/>
                <w:lang w:eastAsia="es-CO"/>
              </w:rPr>
            </w:pPr>
            <w:r w:rsidRPr="00EF09AD">
              <w:rPr>
                <w:rFonts w:ascii="Verdana" w:hAnsi="Verdana"/>
                <w:noProof/>
                <w:sz w:val="22"/>
                <w:szCs w:val="22"/>
                <w:lang w:eastAsia="es-CO"/>
              </w:rPr>
              <w:t>Pulido de metales</w:t>
            </w:r>
          </w:p>
        </w:tc>
        <w:tc>
          <w:tcPr>
            <w:tcW w:w="4678" w:type="dxa"/>
            <w:vMerge w:val="restart"/>
          </w:tcPr>
          <w:p w14:paraId="2A87B4C6" w14:textId="77777777" w:rsidR="00EF09AD" w:rsidRPr="00EF09AD" w:rsidRDefault="00EF09AD" w:rsidP="00EF09AD">
            <w:pPr>
              <w:tabs>
                <w:tab w:val="left" w:pos="-720"/>
              </w:tabs>
              <w:suppressAutoHyphens/>
              <w:jc w:val="both"/>
              <w:rPr>
                <w:rFonts w:ascii="Verdana" w:hAnsi="Verdana"/>
                <w:noProof/>
                <w:sz w:val="22"/>
                <w:szCs w:val="22"/>
                <w:lang w:eastAsia="es-CO"/>
              </w:rPr>
            </w:pPr>
            <w:r w:rsidRPr="00EF09AD">
              <w:rPr>
                <w:rFonts w:ascii="Verdana" w:hAnsi="Verdana"/>
                <w:noProof/>
                <w:sz w:val="22"/>
                <w:szCs w:val="22"/>
                <w:lang w:eastAsia="es-CO"/>
              </w:rPr>
              <w:t>Apantallamiento, elementos de protección personal.</w:t>
            </w:r>
          </w:p>
        </w:tc>
      </w:tr>
      <w:tr w:rsidR="00EF09AD" w:rsidRPr="00EF09AD" w14:paraId="5BC9DFB5" w14:textId="77777777" w:rsidTr="005C2F1C">
        <w:trPr>
          <w:gridBefore w:val="1"/>
          <w:wBefore w:w="7" w:type="dxa"/>
          <w:trHeight w:val="272"/>
          <w:jc w:val="center"/>
        </w:trPr>
        <w:tc>
          <w:tcPr>
            <w:tcW w:w="2120" w:type="dxa"/>
            <w:vMerge/>
            <w:tcBorders>
              <w:top w:val="nil"/>
            </w:tcBorders>
            <w:vAlign w:val="center"/>
          </w:tcPr>
          <w:p w14:paraId="25055334" w14:textId="77777777" w:rsidR="00EF09AD" w:rsidRPr="00EF09AD" w:rsidRDefault="00EF09AD" w:rsidP="00EF09AD">
            <w:pPr>
              <w:tabs>
                <w:tab w:val="left" w:pos="-720"/>
              </w:tabs>
              <w:suppressAutoHyphens/>
              <w:jc w:val="both"/>
              <w:rPr>
                <w:rFonts w:ascii="Verdana" w:hAnsi="Verdana"/>
                <w:noProof/>
                <w:sz w:val="22"/>
                <w:szCs w:val="22"/>
                <w:lang w:eastAsia="es-CO"/>
              </w:rPr>
            </w:pPr>
          </w:p>
        </w:tc>
        <w:tc>
          <w:tcPr>
            <w:tcW w:w="2976" w:type="dxa"/>
          </w:tcPr>
          <w:p w14:paraId="5855BE04" w14:textId="77777777" w:rsidR="00EF09AD" w:rsidRPr="00EF09AD" w:rsidRDefault="00EF09AD" w:rsidP="00EF09AD">
            <w:pPr>
              <w:tabs>
                <w:tab w:val="left" w:pos="-720"/>
              </w:tabs>
              <w:suppressAutoHyphens/>
              <w:jc w:val="center"/>
              <w:rPr>
                <w:rFonts w:ascii="Verdana" w:hAnsi="Verdana"/>
                <w:noProof/>
                <w:sz w:val="22"/>
                <w:szCs w:val="22"/>
                <w:lang w:eastAsia="es-CO"/>
              </w:rPr>
            </w:pPr>
            <w:r w:rsidRPr="00EF09AD">
              <w:rPr>
                <w:rFonts w:ascii="Verdana" w:hAnsi="Verdana"/>
                <w:noProof/>
                <w:sz w:val="22"/>
                <w:szCs w:val="22"/>
                <w:lang w:eastAsia="es-CO"/>
              </w:rPr>
              <w:t>Martillado</w:t>
            </w:r>
          </w:p>
        </w:tc>
        <w:tc>
          <w:tcPr>
            <w:tcW w:w="4678" w:type="dxa"/>
            <w:vMerge/>
            <w:tcBorders>
              <w:top w:val="nil"/>
            </w:tcBorders>
          </w:tcPr>
          <w:p w14:paraId="6C678E45" w14:textId="77777777" w:rsidR="00EF09AD" w:rsidRPr="00EF09AD" w:rsidRDefault="00EF09AD" w:rsidP="00EF09AD">
            <w:pPr>
              <w:tabs>
                <w:tab w:val="left" w:pos="-720"/>
              </w:tabs>
              <w:suppressAutoHyphens/>
              <w:jc w:val="both"/>
              <w:rPr>
                <w:rFonts w:ascii="Verdana" w:hAnsi="Verdana"/>
                <w:noProof/>
                <w:sz w:val="22"/>
                <w:szCs w:val="22"/>
                <w:lang w:eastAsia="es-CO"/>
              </w:rPr>
            </w:pPr>
          </w:p>
        </w:tc>
      </w:tr>
      <w:tr w:rsidR="00EF09AD" w:rsidRPr="00EF09AD" w14:paraId="68A621A5" w14:textId="77777777" w:rsidTr="005C2F1C">
        <w:trPr>
          <w:gridBefore w:val="1"/>
          <w:wBefore w:w="7" w:type="dxa"/>
          <w:trHeight w:val="273"/>
          <w:jc w:val="center"/>
        </w:trPr>
        <w:tc>
          <w:tcPr>
            <w:tcW w:w="2120" w:type="dxa"/>
            <w:vMerge/>
            <w:tcBorders>
              <w:top w:val="nil"/>
            </w:tcBorders>
            <w:vAlign w:val="center"/>
          </w:tcPr>
          <w:p w14:paraId="6A97F94B" w14:textId="77777777" w:rsidR="00EF09AD" w:rsidRPr="00EF09AD" w:rsidRDefault="00EF09AD" w:rsidP="00EF09AD">
            <w:pPr>
              <w:tabs>
                <w:tab w:val="left" w:pos="-720"/>
              </w:tabs>
              <w:suppressAutoHyphens/>
              <w:jc w:val="both"/>
              <w:rPr>
                <w:rFonts w:ascii="Verdana" w:hAnsi="Verdana"/>
                <w:noProof/>
                <w:sz w:val="22"/>
                <w:szCs w:val="22"/>
                <w:lang w:eastAsia="es-CO"/>
              </w:rPr>
            </w:pPr>
          </w:p>
        </w:tc>
        <w:tc>
          <w:tcPr>
            <w:tcW w:w="2976" w:type="dxa"/>
          </w:tcPr>
          <w:p w14:paraId="6343AA94" w14:textId="77777777" w:rsidR="00EF09AD" w:rsidRPr="00EF09AD" w:rsidRDefault="00EF09AD" w:rsidP="00EF09AD">
            <w:pPr>
              <w:tabs>
                <w:tab w:val="left" w:pos="-720"/>
              </w:tabs>
              <w:suppressAutoHyphens/>
              <w:jc w:val="center"/>
              <w:rPr>
                <w:rFonts w:ascii="Verdana" w:hAnsi="Verdana"/>
                <w:noProof/>
                <w:sz w:val="22"/>
                <w:szCs w:val="22"/>
                <w:lang w:eastAsia="es-CO"/>
              </w:rPr>
            </w:pPr>
            <w:r w:rsidRPr="00EF09AD">
              <w:rPr>
                <w:rFonts w:ascii="Verdana" w:hAnsi="Verdana"/>
                <w:noProof/>
                <w:sz w:val="22"/>
                <w:szCs w:val="22"/>
                <w:lang w:eastAsia="es-CO"/>
              </w:rPr>
              <w:t>Corte de piezas</w:t>
            </w:r>
          </w:p>
        </w:tc>
        <w:tc>
          <w:tcPr>
            <w:tcW w:w="4678" w:type="dxa"/>
            <w:vMerge/>
            <w:tcBorders>
              <w:top w:val="nil"/>
            </w:tcBorders>
          </w:tcPr>
          <w:p w14:paraId="35F3E508" w14:textId="77777777" w:rsidR="00EF09AD" w:rsidRPr="00EF09AD" w:rsidRDefault="00EF09AD" w:rsidP="00EF09AD">
            <w:pPr>
              <w:tabs>
                <w:tab w:val="left" w:pos="-720"/>
              </w:tabs>
              <w:suppressAutoHyphens/>
              <w:jc w:val="both"/>
              <w:rPr>
                <w:rFonts w:ascii="Verdana" w:hAnsi="Verdana"/>
                <w:noProof/>
                <w:sz w:val="22"/>
                <w:szCs w:val="22"/>
                <w:lang w:eastAsia="es-CO"/>
              </w:rPr>
            </w:pPr>
          </w:p>
        </w:tc>
      </w:tr>
      <w:tr w:rsidR="00EF09AD" w:rsidRPr="00EF09AD" w14:paraId="61562FDE" w14:textId="77777777" w:rsidTr="005C2F1C">
        <w:tblPrEx>
          <w:tblCellMar>
            <w:left w:w="0" w:type="dxa"/>
            <w:right w:w="0" w:type="dxa"/>
          </w:tblCellMar>
        </w:tblPrEx>
        <w:trPr>
          <w:trHeight w:val="746"/>
          <w:jc w:val="center"/>
        </w:trPr>
        <w:tc>
          <w:tcPr>
            <w:tcW w:w="2127" w:type="dxa"/>
            <w:gridSpan w:val="2"/>
            <w:shd w:val="clear" w:color="auto" w:fill="auto"/>
            <w:vAlign w:val="center"/>
          </w:tcPr>
          <w:p w14:paraId="4865AA8E" w14:textId="77777777" w:rsidR="00EF09AD" w:rsidRPr="00EF09AD" w:rsidRDefault="00EF09AD" w:rsidP="00EF09AD">
            <w:pPr>
              <w:widowControl w:val="0"/>
              <w:autoSpaceDE w:val="0"/>
              <w:autoSpaceDN w:val="0"/>
              <w:spacing w:before="136"/>
              <w:ind w:left="107"/>
              <w:jc w:val="center"/>
              <w:rPr>
                <w:rFonts w:ascii="Verdana" w:eastAsia="Calibri" w:hAnsi="Verdana" w:cs="Arial"/>
                <w:sz w:val="22"/>
                <w:szCs w:val="22"/>
                <w:lang w:eastAsia="en-US"/>
              </w:rPr>
            </w:pPr>
            <w:r w:rsidRPr="00EF09AD">
              <w:rPr>
                <w:rFonts w:ascii="Verdana" w:eastAsia="Calibri" w:hAnsi="Verdana" w:cs="Arial"/>
                <w:sz w:val="22"/>
                <w:szCs w:val="22"/>
                <w:lang w:eastAsia="en-US"/>
              </w:rPr>
              <w:t>Contacto</w:t>
            </w:r>
            <w:r w:rsidRPr="00EF09AD">
              <w:rPr>
                <w:rFonts w:ascii="Verdana" w:eastAsia="Calibri" w:hAnsi="Verdana" w:cs="Arial"/>
                <w:spacing w:val="-4"/>
                <w:sz w:val="22"/>
                <w:szCs w:val="22"/>
                <w:lang w:eastAsia="en-US"/>
              </w:rPr>
              <w:t xml:space="preserve"> </w:t>
            </w:r>
            <w:r w:rsidRPr="00EF09AD">
              <w:rPr>
                <w:rFonts w:ascii="Verdana" w:eastAsia="Calibri" w:hAnsi="Verdana" w:cs="Arial"/>
                <w:sz w:val="22"/>
                <w:szCs w:val="22"/>
                <w:lang w:eastAsia="en-US"/>
              </w:rPr>
              <w:t>directo</w:t>
            </w:r>
            <w:r w:rsidRPr="00EF09AD">
              <w:rPr>
                <w:rFonts w:ascii="Verdana" w:eastAsia="Calibri" w:hAnsi="Verdana" w:cs="Arial"/>
                <w:spacing w:val="-4"/>
                <w:sz w:val="22"/>
                <w:szCs w:val="22"/>
                <w:lang w:eastAsia="en-US"/>
              </w:rPr>
              <w:t xml:space="preserve"> </w:t>
            </w:r>
            <w:r w:rsidRPr="00EF09AD">
              <w:rPr>
                <w:rFonts w:ascii="Verdana" w:eastAsia="Calibri" w:hAnsi="Verdana" w:cs="Arial"/>
                <w:sz w:val="22"/>
                <w:szCs w:val="22"/>
                <w:lang w:eastAsia="en-US"/>
              </w:rPr>
              <w:t>(alta</w:t>
            </w:r>
            <w:r w:rsidRPr="00EF09AD">
              <w:rPr>
                <w:rFonts w:ascii="Verdana" w:eastAsia="Calibri" w:hAnsi="Verdana" w:cs="Arial"/>
                <w:spacing w:val="-3"/>
                <w:sz w:val="22"/>
                <w:szCs w:val="22"/>
                <w:lang w:eastAsia="en-US"/>
              </w:rPr>
              <w:t xml:space="preserve"> </w:t>
            </w:r>
            <w:r w:rsidRPr="00EF09AD">
              <w:rPr>
                <w:rFonts w:ascii="Verdana" w:eastAsia="Calibri" w:hAnsi="Verdana" w:cs="Arial"/>
                <w:sz w:val="22"/>
                <w:szCs w:val="22"/>
                <w:lang w:eastAsia="en-US"/>
              </w:rPr>
              <w:t>y</w:t>
            </w:r>
          </w:p>
          <w:p w14:paraId="7F4CEDD6" w14:textId="62254202" w:rsidR="00EF09AD" w:rsidRPr="00EF09AD" w:rsidRDefault="00A074BD" w:rsidP="00EF09AD">
            <w:pPr>
              <w:widowControl w:val="0"/>
              <w:autoSpaceDE w:val="0"/>
              <w:autoSpaceDN w:val="0"/>
              <w:ind w:left="107"/>
              <w:jc w:val="center"/>
              <w:rPr>
                <w:rFonts w:ascii="Verdana" w:eastAsia="Calibri" w:hAnsi="Verdana" w:cs="Arial"/>
                <w:sz w:val="22"/>
                <w:szCs w:val="22"/>
                <w:lang w:eastAsia="en-US"/>
              </w:rPr>
            </w:pPr>
            <w:r>
              <w:rPr>
                <w:rFonts w:ascii="Verdana" w:eastAsia="Calibri" w:hAnsi="Verdana" w:cs="Arial"/>
                <w:sz w:val="22"/>
                <w:szCs w:val="22"/>
                <w:lang w:eastAsia="en-US"/>
              </w:rPr>
              <w:t>b</w:t>
            </w:r>
            <w:r w:rsidR="00EF09AD" w:rsidRPr="00EF09AD">
              <w:rPr>
                <w:rFonts w:ascii="Verdana" w:eastAsia="Calibri" w:hAnsi="Verdana" w:cs="Arial"/>
                <w:sz w:val="22"/>
                <w:szCs w:val="22"/>
                <w:lang w:eastAsia="en-US"/>
              </w:rPr>
              <w:t>aja</w:t>
            </w:r>
            <w:r w:rsidR="00EF09AD" w:rsidRPr="00EF09AD">
              <w:rPr>
                <w:rFonts w:ascii="Verdana" w:eastAsia="Calibri" w:hAnsi="Verdana" w:cs="Arial"/>
                <w:spacing w:val="-1"/>
                <w:sz w:val="22"/>
                <w:szCs w:val="22"/>
                <w:lang w:eastAsia="en-US"/>
              </w:rPr>
              <w:t xml:space="preserve"> </w:t>
            </w:r>
            <w:r w:rsidR="00EF09AD" w:rsidRPr="00EF09AD">
              <w:rPr>
                <w:rFonts w:ascii="Verdana" w:eastAsia="Calibri" w:hAnsi="Verdana" w:cs="Arial"/>
                <w:sz w:val="22"/>
                <w:szCs w:val="22"/>
                <w:lang w:eastAsia="en-US"/>
              </w:rPr>
              <w:t>tensión)</w:t>
            </w:r>
          </w:p>
        </w:tc>
        <w:tc>
          <w:tcPr>
            <w:tcW w:w="2976" w:type="dxa"/>
            <w:shd w:val="clear" w:color="auto" w:fill="auto"/>
            <w:vAlign w:val="center"/>
          </w:tcPr>
          <w:p w14:paraId="454D2C4B" w14:textId="77777777" w:rsidR="00EF09AD" w:rsidRPr="00EF09AD" w:rsidRDefault="00EF09AD" w:rsidP="00EF09AD">
            <w:pPr>
              <w:widowControl w:val="0"/>
              <w:autoSpaceDE w:val="0"/>
              <w:autoSpaceDN w:val="0"/>
              <w:spacing w:before="5"/>
              <w:jc w:val="center"/>
              <w:rPr>
                <w:rFonts w:ascii="Verdana" w:eastAsia="Calibri" w:hAnsi="Verdana" w:cs="Arial"/>
                <w:sz w:val="22"/>
                <w:szCs w:val="22"/>
                <w:lang w:eastAsia="en-US"/>
              </w:rPr>
            </w:pPr>
          </w:p>
          <w:p w14:paraId="3CA91555" w14:textId="77777777" w:rsidR="00EF09AD" w:rsidRPr="00EF09AD" w:rsidRDefault="00EF09AD" w:rsidP="00EF09AD">
            <w:pPr>
              <w:widowControl w:val="0"/>
              <w:autoSpaceDE w:val="0"/>
              <w:autoSpaceDN w:val="0"/>
              <w:spacing w:before="1"/>
              <w:ind w:left="107"/>
              <w:jc w:val="center"/>
              <w:rPr>
                <w:rFonts w:ascii="Verdana" w:eastAsia="Calibri" w:hAnsi="Verdana" w:cs="Arial"/>
                <w:sz w:val="22"/>
                <w:szCs w:val="22"/>
                <w:lang w:eastAsia="en-US"/>
              </w:rPr>
            </w:pPr>
            <w:r w:rsidRPr="00EF09AD">
              <w:rPr>
                <w:rFonts w:ascii="Verdana" w:eastAsia="Calibri" w:hAnsi="Verdana" w:cs="Arial"/>
                <w:sz w:val="22"/>
                <w:szCs w:val="22"/>
                <w:lang w:eastAsia="en-US"/>
              </w:rPr>
              <w:t>Subestación</w:t>
            </w:r>
            <w:r w:rsidRPr="00EF09AD">
              <w:rPr>
                <w:rFonts w:ascii="Verdana" w:eastAsia="Calibri" w:hAnsi="Verdana" w:cs="Arial"/>
                <w:spacing w:val="-4"/>
                <w:sz w:val="22"/>
                <w:szCs w:val="22"/>
                <w:lang w:eastAsia="en-US"/>
              </w:rPr>
              <w:t xml:space="preserve"> </w:t>
            </w:r>
            <w:r w:rsidRPr="00EF09AD">
              <w:rPr>
                <w:rFonts w:ascii="Verdana" w:eastAsia="Calibri" w:hAnsi="Verdana" w:cs="Arial"/>
                <w:sz w:val="22"/>
                <w:szCs w:val="22"/>
                <w:lang w:eastAsia="en-US"/>
              </w:rPr>
              <w:t>de</w:t>
            </w:r>
            <w:r w:rsidRPr="00EF09AD">
              <w:rPr>
                <w:rFonts w:ascii="Verdana" w:eastAsia="Calibri" w:hAnsi="Verdana" w:cs="Arial"/>
                <w:spacing w:val="-2"/>
                <w:sz w:val="22"/>
                <w:szCs w:val="22"/>
                <w:lang w:eastAsia="en-US"/>
              </w:rPr>
              <w:t xml:space="preserve"> </w:t>
            </w:r>
            <w:r w:rsidRPr="00EF09AD">
              <w:rPr>
                <w:rFonts w:ascii="Verdana" w:eastAsia="Calibri" w:hAnsi="Verdana" w:cs="Arial"/>
                <w:sz w:val="22"/>
                <w:szCs w:val="22"/>
                <w:lang w:eastAsia="en-US"/>
              </w:rPr>
              <w:t>energía</w:t>
            </w:r>
          </w:p>
        </w:tc>
        <w:tc>
          <w:tcPr>
            <w:tcW w:w="4678" w:type="dxa"/>
            <w:shd w:val="clear" w:color="auto" w:fill="auto"/>
          </w:tcPr>
          <w:p w14:paraId="3DA440C9" w14:textId="77777777" w:rsidR="00EF09AD" w:rsidRPr="00EF09AD" w:rsidRDefault="00EF09AD" w:rsidP="00EF09AD">
            <w:pPr>
              <w:tabs>
                <w:tab w:val="left" w:pos="-720"/>
              </w:tabs>
              <w:suppressAutoHyphens/>
              <w:jc w:val="both"/>
              <w:rPr>
                <w:rFonts w:ascii="Verdana" w:eastAsia="Calibri" w:hAnsi="Verdana" w:cs="Arial"/>
                <w:sz w:val="22"/>
                <w:szCs w:val="22"/>
                <w:lang w:eastAsia="en-US"/>
              </w:rPr>
            </w:pPr>
            <w:r w:rsidRPr="00EF09AD">
              <w:rPr>
                <w:rFonts w:ascii="Verdana" w:hAnsi="Verdana"/>
                <w:noProof/>
                <w:sz w:val="22"/>
                <w:szCs w:val="22"/>
                <w:lang w:eastAsia="es-CO"/>
              </w:rPr>
              <w:t>Elementos de protección personal, sistemas gfci. (interruptor de circuito de falla de tierra), herramientas aisladas.</w:t>
            </w:r>
          </w:p>
        </w:tc>
      </w:tr>
      <w:tr w:rsidR="00EF09AD" w:rsidRPr="00EF09AD" w14:paraId="5D88CBE7" w14:textId="77777777" w:rsidTr="005C2F1C">
        <w:tblPrEx>
          <w:tblCellMar>
            <w:left w:w="0" w:type="dxa"/>
            <w:right w:w="0" w:type="dxa"/>
          </w:tblCellMar>
        </w:tblPrEx>
        <w:trPr>
          <w:trHeight w:val="745"/>
          <w:jc w:val="center"/>
        </w:trPr>
        <w:tc>
          <w:tcPr>
            <w:tcW w:w="2127" w:type="dxa"/>
            <w:gridSpan w:val="2"/>
            <w:shd w:val="clear" w:color="auto" w:fill="auto"/>
            <w:vAlign w:val="center"/>
          </w:tcPr>
          <w:p w14:paraId="4277311D" w14:textId="77777777" w:rsidR="00EF09AD" w:rsidRPr="00EF09AD" w:rsidRDefault="00EF09AD" w:rsidP="00EF09AD">
            <w:pPr>
              <w:widowControl w:val="0"/>
              <w:autoSpaceDE w:val="0"/>
              <w:autoSpaceDN w:val="0"/>
              <w:spacing w:before="136" w:line="268" w:lineRule="exact"/>
              <w:ind w:left="107"/>
              <w:jc w:val="center"/>
              <w:rPr>
                <w:rFonts w:ascii="Verdana" w:eastAsia="Calibri" w:hAnsi="Verdana" w:cs="Arial"/>
                <w:sz w:val="22"/>
                <w:szCs w:val="22"/>
                <w:lang w:eastAsia="en-US"/>
              </w:rPr>
            </w:pPr>
            <w:r w:rsidRPr="00EF09AD">
              <w:rPr>
                <w:rFonts w:ascii="Verdana" w:eastAsia="Calibri" w:hAnsi="Verdana" w:cs="Arial"/>
                <w:sz w:val="22"/>
                <w:szCs w:val="22"/>
                <w:lang w:eastAsia="en-US"/>
              </w:rPr>
              <w:t>Contacto</w:t>
            </w:r>
            <w:r w:rsidRPr="00EF09AD">
              <w:rPr>
                <w:rFonts w:ascii="Verdana" w:eastAsia="Calibri" w:hAnsi="Verdana" w:cs="Arial"/>
                <w:spacing w:val="-4"/>
                <w:sz w:val="22"/>
                <w:szCs w:val="22"/>
                <w:lang w:eastAsia="en-US"/>
              </w:rPr>
              <w:t xml:space="preserve"> </w:t>
            </w:r>
            <w:r w:rsidRPr="00EF09AD">
              <w:rPr>
                <w:rFonts w:ascii="Verdana" w:eastAsia="Calibri" w:hAnsi="Verdana" w:cs="Arial"/>
                <w:sz w:val="22"/>
                <w:szCs w:val="22"/>
                <w:lang w:eastAsia="en-US"/>
              </w:rPr>
              <w:t>indirecto</w:t>
            </w:r>
            <w:r w:rsidRPr="00EF09AD">
              <w:rPr>
                <w:rFonts w:ascii="Verdana" w:eastAsia="Calibri" w:hAnsi="Verdana" w:cs="Arial"/>
                <w:spacing w:val="-3"/>
                <w:sz w:val="22"/>
                <w:szCs w:val="22"/>
                <w:lang w:eastAsia="en-US"/>
              </w:rPr>
              <w:t xml:space="preserve"> </w:t>
            </w:r>
            <w:r w:rsidRPr="00EF09AD">
              <w:rPr>
                <w:rFonts w:ascii="Verdana" w:eastAsia="Calibri" w:hAnsi="Verdana" w:cs="Arial"/>
                <w:sz w:val="22"/>
                <w:szCs w:val="22"/>
                <w:lang w:eastAsia="en-US"/>
              </w:rPr>
              <w:t>(alta</w:t>
            </w:r>
            <w:r w:rsidRPr="00EF09AD">
              <w:rPr>
                <w:rFonts w:ascii="Verdana" w:eastAsia="Calibri" w:hAnsi="Verdana" w:cs="Arial"/>
                <w:spacing w:val="-3"/>
                <w:sz w:val="22"/>
                <w:szCs w:val="22"/>
                <w:lang w:eastAsia="en-US"/>
              </w:rPr>
              <w:t xml:space="preserve"> </w:t>
            </w:r>
            <w:r w:rsidRPr="00EF09AD">
              <w:rPr>
                <w:rFonts w:ascii="Verdana" w:eastAsia="Calibri" w:hAnsi="Verdana" w:cs="Arial"/>
                <w:sz w:val="22"/>
                <w:szCs w:val="22"/>
                <w:lang w:eastAsia="en-US"/>
              </w:rPr>
              <w:t>y</w:t>
            </w:r>
          </w:p>
          <w:p w14:paraId="71A3FABA" w14:textId="77777777" w:rsidR="00EF09AD" w:rsidRPr="00EF09AD" w:rsidRDefault="00EF09AD" w:rsidP="00EF09AD">
            <w:pPr>
              <w:widowControl w:val="0"/>
              <w:autoSpaceDE w:val="0"/>
              <w:autoSpaceDN w:val="0"/>
              <w:spacing w:line="268" w:lineRule="exact"/>
              <w:ind w:left="107"/>
              <w:jc w:val="center"/>
              <w:rPr>
                <w:rFonts w:ascii="Verdana" w:eastAsia="Calibri" w:hAnsi="Verdana" w:cs="Arial"/>
                <w:sz w:val="22"/>
                <w:szCs w:val="22"/>
                <w:lang w:eastAsia="en-US"/>
              </w:rPr>
            </w:pPr>
            <w:r w:rsidRPr="00EF09AD">
              <w:rPr>
                <w:rFonts w:ascii="Verdana" w:eastAsia="Calibri" w:hAnsi="Verdana" w:cs="Arial"/>
                <w:sz w:val="22"/>
                <w:szCs w:val="22"/>
                <w:lang w:eastAsia="en-US"/>
              </w:rPr>
              <w:t>Baja</w:t>
            </w:r>
            <w:r w:rsidRPr="00EF09AD">
              <w:rPr>
                <w:rFonts w:ascii="Verdana" w:eastAsia="Calibri" w:hAnsi="Verdana" w:cs="Arial"/>
                <w:spacing w:val="-1"/>
                <w:sz w:val="22"/>
                <w:szCs w:val="22"/>
                <w:lang w:eastAsia="en-US"/>
              </w:rPr>
              <w:t xml:space="preserve"> </w:t>
            </w:r>
            <w:r w:rsidRPr="00EF09AD">
              <w:rPr>
                <w:rFonts w:ascii="Verdana" w:eastAsia="Calibri" w:hAnsi="Verdana" w:cs="Arial"/>
                <w:sz w:val="22"/>
                <w:szCs w:val="22"/>
                <w:lang w:eastAsia="en-US"/>
              </w:rPr>
              <w:t>tensión)</w:t>
            </w:r>
          </w:p>
        </w:tc>
        <w:tc>
          <w:tcPr>
            <w:tcW w:w="2976" w:type="dxa"/>
            <w:shd w:val="clear" w:color="auto" w:fill="auto"/>
            <w:vAlign w:val="center"/>
          </w:tcPr>
          <w:p w14:paraId="3AD69F91" w14:textId="77777777" w:rsidR="00EF09AD" w:rsidRPr="00EF09AD" w:rsidRDefault="00EF09AD" w:rsidP="00EF09AD">
            <w:pPr>
              <w:widowControl w:val="0"/>
              <w:autoSpaceDE w:val="0"/>
              <w:autoSpaceDN w:val="0"/>
              <w:spacing w:before="1"/>
              <w:ind w:left="107"/>
              <w:jc w:val="center"/>
              <w:rPr>
                <w:rFonts w:ascii="Verdana" w:eastAsia="Calibri" w:hAnsi="Verdana" w:cs="Arial"/>
                <w:sz w:val="22"/>
                <w:szCs w:val="22"/>
                <w:lang w:eastAsia="en-US"/>
              </w:rPr>
            </w:pPr>
            <w:r w:rsidRPr="00EF09AD">
              <w:rPr>
                <w:rFonts w:ascii="Verdana" w:eastAsia="Calibri" w:hAnsi="Verdana" w:cs="Arial"/>
                <w:sz w:val="22"/>
                <w:szCs w:val="22"/>
                <w:lang w:eastAsia="en-US"/>
              </w:rPr>
              <w:t>Instalaciones eléctricas defectuosas,</w:t>
            </w:r>
            <w:r w:rsidRPr="00EF09AD">
              <w:rPr>
                <w:rFonts w:ascii="Verdana" w:eastAsia="Calibri" w:hAnsi="Verdana" w:cs="Arial"/>
                <w:spacing w:val="-48"/>
                <w:sz w:val="22"/>
                <w:szCs w:val="22"/>
                <w:lang w:eastAsia="en-US"/>
              </w:rPr>
              <w:t xml:space="preserve"> </w:t>
            </w:r>
            <w:r w:rsidRPr="00EF09AD">
              <w:rPr>
                <w:rFonts w:ascii="Verdana" w:eastAsia="Calibri" w:hAnsi="Verdana" w:cs="Arial"/>
                <w:sz w:val="22"/>
                <w:szCs w:val="22"/>
                <w:lang w:eastAsia="en-US"/>
              </w:rPr>
              <w:t>apertura</w:t>
            </w:r>
            <w:r w:rsidRPr="00EF09AD">
              <w:rPr>
                <w:rFonts w:ascii="Verdana" w:eastAsia="Calibri" w:hAnsi="Verdana" w:cs="Arial"/>
                <w:spacing w:val="-1"/>
                <w:sz w:val="22"/>
                <w:szCs w:val="22"/>
                <w:lang w:eastAsia="en-US"/>
              </w:rPr>
              <w:t xml:space="preserve"> </w:t>
            </w:r>
            <w:r w:rsidRPr="00EF09AD">
              <w:rPr>
                <w:rFonts w:ascii="Verdana" w:eastAsia="Calibri" w:hAnsi="Verdana" w:cs="Arial"/>
                <w:sz w:val="22"/>
                <w:szCs w:val="22"/>
                <w:lang w:eastAsia="en-US"/>
              </w:rPr>
              <w:t>o</w:t>
            </w:r>
            <w:r w:rsidRPr="00EF09AD">
              <w:rPr>
                <w:rFonts w:ascii="Verdana" w:eastAsia="Calibri" w:hAnsi="Verdana" w:cs="Arial"/>
                <w:spacing w:val="1"/>
                <w:sz w:val="22"/>
                <w:szCs w:val="22"/>
                <w:lang w:eastAsia="en-US"/>
              </w:rPr>
              <w:t xml:space="preserve"> </w:t>
            </w:r>
            <w:r w:rsidRPr="00EF09AD">
              <w:rPr>
                <w:rFonts w:ascii="Verdana" w:eastAsia="Calibri" w:hAnsi="Verdana" w:cs="Arial"/>
                <w:sz w:val="22"/>
                <w:szCs w:val="22"/>
                <w:lang w:eastAsia="en-US"/>
              </w:rPr>
              <w:t>cierre</w:t>
            </w:r>
            <w:r w:rsidRPr="00EF09AD">
              <w:rPr>
                <w:rFonts w:ascii="Verdana" w:eastAsia="Calibri" w:hAnsi="Verdana" w:cs="Arial"/>
                <w:spacing w:val="-2"/>
                <w:sz w:val="22"/>
                <w:szCs w:val="22"/>
                <w:lang w:eastAsia="en-US"/>
              </w:rPr>
              <w:t xml:space="preserve"> </w:t>
            </w:r>
            <w:r w:rsidRPr="00EF09AD">
              <w:rPr>
                <w:rFonts w:ascii="Verdana" w:eastAsia="Calibri" w:hAnsi="Verdana" w:cs="Arial"/>
                <w:sz w:val="22"/>
                <w:szCs w:val="22"/>
                <w:lang w:eastAsia="en-US"/>
              </w:rPr>
              <w:t>de</w:t>
            </w:r>
            <w:r w:rsidRPr="00EF09AD">
              <w:rPr>
                <w:rFonts w:ascii="Verdana" w:eastAsia="Calibri" w:hAnsi="Verdana" w:cs="Arial"/>
                <w:spacing w:val="-1"/>
                <w:sz w:val="22"/>
                <w:szCs w:val="22"/>
                <w:lang w:eastAsia="en-US"/>
              </w:rPr>
              <w:t xml:space="preserve"> </w:t>
            </w:r>
            <w:r w:rsidRPr="00EF09AD">
              <w:rPr>
                <w:rFonts w:ascii="Verdana" w:eastAsia="Calibri" w:hAnsi="Verdana" w:cs="Arial"/>
                <w:sz w:val="22"/>
                <w:szCs w:val="22"/>
                <w:lang w:eastAsia="en-US"/>
              </w:rPr>
              <w:t>breaker</w:t>
            </w:r>
          </w:p>
        </w:tc>
        <w:tc>
          <w:tcPr>
            <w:tcW w:w="4678" w:type="dxa"/>
            <w:shd w:val="clear" w:color="auto" w:fill="auto"/>
          </w:tcPr>
          <w:p w14:paraId="56B44A07" w14:textId="4A622BCE" w:rsidR="00EF09AD" w:rsidRPr="00EF09AD" w:rsidRDefault="00EF09AD" w:rsidP="00EF09AD">
            <w:pPr>
              <w:tabs>
                <w:tab w:val="left" w:pos="-720"/>
              </w:tabs>
              <w:suppressAutoHyphens/>
              <w:jc w:val="both"/>
              <w:rPr>
                <w:rFonts w:ascii="Verdana" w:eastAsia="Calibri" w:hAnsi="Verdana" w:cs="Arial"/>
                <w:sz w:val="22"/>
                <w:szCs w:val="22"/>
                <w:lang w:eastAsia="en-US"/>
              </w:rPr>
            </w:pPr>
            <w:r w:rsidRPr="00EF09AD">
              <w:rPr>
                <w:rFonts w:ascii="Verdana" w:hAnsi="Verdana"/>
                <w:noProof/>
                <w:sz w:val="22"/>
                <w:szCs w:val="22"/>
                <w:lang w:eastAsia="es-CO"/>
              </w:rPr>
              <w:t xml:space="preserve">Mantenimiento eléctrico, elementos de protección personal, sistemas gfci </w:t>
            </w:r>
            <w:r w:rsidRPr="00EF09AD">
              <w:rPr>
                <w:rFonts w:ascii="Verdana" w:hAnsi="Verdana"/>
                <w:noProof/>
                <w:sz w:val="22"/>
                <w:szCs w:val="22"/>
                <w:lang w:eastAsia="es-CO"/>
              </w:rPr>
              <w:lastRenderedPageBreak/>
              <w:t>(interruptor de circuito de falla de tierra), herramientas aisladas.</w:t>
            </w:r>
          </w:p>
        </w:tc>
      </w:tr>
      <w:tr w:rsidR="00EF09AD" w:rsidRPr="00EF09AD" w14:paraId="2A66DF20" w14:textId="77777777" w:rsidTr="005C2F1C">
        <w:tblPrEx>
          <w:tblCellMar>
            <w:left w:w="0" w:type="dxa"/>
            <w:right w:w="0" w:type="dxa"/>
          </w:tblCellMar>
        </w:tblPrEx>
        <w:trPr>
          <w:trHeight w:val="746"/>
          <w:jc w:val="center"/>
        </w:trPr>
        <w:tc>
          <w:tcPr>
            <w:tcW w:w="2127" w:type="dxa"/>
            <w:gridSpan w:val="2"/>
            <w:shd w:val="clear" w:color="auto" w:fill="auto"/>
            <w:vAlign w:val="center"/>
          </w:tcPr>
          <w:p w14:paraId="64034331" w14:textId="77777777" w:rsidR="00EF09AD" w:rsidRPr="00EF09AD" w:rsidRDefault="00EF09AD" w:rsidP="00EF09AD">
            <w:pPr>
              <w:widowControl w:val="0"/>
              <w:autoSpaceDE w:val="0"/>
              <w:autoSpaceDN w:val="0"/>
              <w:spacing w:before="136"/>
              <w:ind w:left="107"/>
              <w:jc w:val="center"/>
              <w:rPr>
                <w:rFonts w:ascii="Verdana" w:eastAsia="Calibri" w:hAnsi="Verdana" w:cs="Arial"/>
                <w:sz w:val="22"/>
                <w:szCs w:val="22"/>
                <w:lang w:eastAsia="en-US"/>
              </w:rPr>
            </w:pPr>
            <w:r w:rsidRPr="00EF09AD">
              <w:rPr>
                <w:rFonts w:ascii="Verdana" w:eastAsia="Calibri" w:hAnsi="Verdana" w:cs="Arial"/>
                <w:sz w:val="22"/>
                <w:szCs w:val="22"/>
                <w:lang w:eastAsia="en-US"/>
              </w:rPr>
              <w:lastRenderedPageBreak/>
              <w:t>Contacto con</w:t>
            </w:r>
            <w:r w:rsidRPr="00EF09AD">
              <w:rPr>
                <w:rFonts w:ascii="Verdana" w:eastAsia="Calibri" w:hAnsi="Verdana" w:cs="Arial"/>
                <w:spacing w:val="1"/>
                <w:sz w:val="22"/>
                <w:szCs w:val="22"/>
                <w:lang w:eastAsia="en-US"/>
              </w:rPr>
              <w:t xml:space="preserve"> </w:t>
            </w:r>
            <w:r w:rsidRPr="00EF09AD">
              <w:rPr>
                <w:rFonts w:ascii="Verdana" w:eastAsia="Calibri" w:hAnsi="Verdana" w:cs="Arial"/>
                <w:sz w:val="22"/>
                <w:szCs w:val="22"/>
                <w:lang w:eastAsia="en-US"/>
              </w:rPr>
              <w:t>electricidad</w:t>
            </w:r>
            <w:r w:rsidRPr="00EF09AD">
              <w:rPr>
                <w:rFonts w:ascii="Verdana" w:eastAsia="Calibri" w:hAnsi="Verdana" w:cs="Arial"/>
                <w:spacing w:val="-8"/>
                <w:sz w:val="22"/>
                <w:szCs w:val="22"/>
                <w:lang w:eastAsia="en-US"/>
              </w:rPr>
              <w:t xml:space="preserve"> </w:t>
            </w:r>
            <w:r w:rsidRPr="00EF09AD">
              <w:rPr>
                <w:rFonts w:ascii="Verdana" w:eastAsia="Calibri" w:hAnsi="Verdana" w:cs="Arial"/>
                <w:sz w:val="22"/>
                <w:szCs w:val="22"/>
                <w:lang w:eastAsia="en-US"/>
              </w:rPr>
              <w:t>estática</w:t>
            </w:r>
          </w:p>
        </w:tc>
        <w:tc>
          <w:tcPr>
            <w:tcW w:w="2976" w:type="dxa"/>
            <w:shd w:val="clear" w:color="auto" w:fill="auto"/>
            <w:vAlign w:val="center"/>
          </w:tcPr>
          <w:p w14:paraId="6C35ACAE" w14:textId="77777777" w:rsidR="00EF09AD" w:rsidRPr="00EF09AD" w:rsidRDefault="00EF09AD" w:rsidP="00EF09AD">
            <w:pPr>
              <w:widowControl w:val="0"/>
              <w:autoSpaceDE w:val="0"/>
              <w:autoSpaceDN w:val="0"/>
              <w:spacing w:before="1"/>
              <w:ind w:left="107"/>
              <w:jc w:val="center"/>
              <w:rPr>
                <w:rFonts w:ascii="Verdana" w:eastAsia="Calibri" w:hAnsi="Verdana" w:cs="Arial"/>
                <w:sz w:val="22"/>
                <w:szCs w:val="22"/>
                <w:lang w:eastAsia="en-US"/>
              </w:rPr>
            </w:pPr>
            <w:r w:rsidRPr="00EF09AD">
              <w:rPr>
                <w:rFonts w:ascii="Verdana" w:eastAsia="Calibri" w:hAnsi="Verdana" w:cs="Arial"/>
                <w:sz w:val="22"/>
                <w:szCs w:val="22"/>
                <w:lang w:eastAsia="en-US"/>
              </w:rPr>
              <w:t>Equipos de soldadura mal aislados eléctricamente</w:t>
            </w:r>
          </w:p>
        </w:tc>
        <w:tc>
          <w:tcPr>
            <w:tcW w:w="4678" w:type="dxa"/>
            <w:shd w:val="clear" w:color="auto" w:fill="auto"/>
          </w:tcPr>
          <w:p w14:paraId="622E6F0B" w14:textId="6D5C3752" w:rsidR="00EF09AD" w:rsidRPr="00EF09AD" w:rsidRDefault="00EF09AD" w:rsidP="00EF09AD">
            <w:pPr>
              <w:tabs>
                <w:tab w:val="left" w:pos="-720"/>
              </w:tabs>
              <w:suppressAutoHyphens/>
              <w:jc w:val="both"/>
              <w:rPr>
                <w:rFonts w:ascii="Verdana" w:eastAsia="Calibri" w:hAnsi="Verdana" w:cs="Arial"/>
                <w:sz w:val="22"/>
                <w:szCs w:val="22"/>
                <w:lang w:eastAsia="en-US"/>
              </w:rPr>
            </w:pPr>
            <w:r w:rsidRPr="00EF09AD">
              <w:rPr>
                <w:rFonts w:ascii="Verdana" w:hAnsi="Verdana"/>
                <w:noProof/>
                <w:sz w:val="22"/>
                <w:szCs w:val="22"/>
                <w:lang w:eastAsia="es-CO"/>
              </w:rPr>
              <w:t>Tomas de seguridad, puestas a tierra</w:t>
            </w:r>
            <w:r w:rsidR="00A074BD">
              <w:rPr>
                <w:rFonts w:ascii="Verdana" w:hAnsi="Verdana"/>
                <w:noProof/>
                <w:sz w:val="22"/>
                <w:szCs w:val="22"/>
                <w:lang w:eastAsia="es-CO"/>
              </w:rPr>
              <w:t>.</w:t>
            </w:r>
          </w:p>
        </w:tc>
      </w:tr>
      <w:tr w:rsidR="00EF09AD" w:rsidRPr="00EF09AD" w14:paraId="31E481ED" w14:textId="77777777" w:rsidTr="005C2F1C">
        <w:tblPrEx>
          <w:tblCellMar>
            <w:left w:w="0" w:type="dxa"/>
            <w:right w:w="0" w:type="dxa"/>
          </w:tblCellMar>
        </w:tblPrEx>
        <w:trPr>
          <w:trHeight w:val="274"/>
          <w:jc w:val="center"/>
        </w:trPr>
        <w:tc>
          <w:tcPr>
            <w:tcW w:w="2127" w:type="dxa"/>
            <w:gridSpan w:val="2"/>
            <w:vMerge w:val="restart"/>
            <w:shd w:val="clear" w:color="auto" w:fill="auto"/>
            <w:vAlign w:val="center"/>
          </w:tcPr>
          <w:p w14:paraId="478A9834" w14:textId="77777777" w:rsidR="00EF09AD" w:rsidRPr="00EF09AD" w:rsidRDefault="00EF09AD" w:rsidP="00EF09AD">
            <w:pPr>
              <w:widowControl w:val="0"/>
              <w:autoSpaceDE w:val="0"/>
              <w:autoSpaceDN w:val="0"/>
              <w:spacing w:before="36"/>
              <w:ind w:left="107" w:right="130"/>
              <w:jc w:val="center"/>
              <w:rPr>
                <w:rFonts w:ascii="Verdana" w:eastAsia="Calibri" w:hAnsi="Verdana" w:cs="Arial"/>
                <w:sz w:val="22"/>
                <w:szCs w:val="22"/>
                <w:lang w:eastAsia="en-US"/>
              </w:rPr>
            </w:pPr>
            <w:r w:rsidRPr="00EF09AD">
              <w:rPr>
                <w:rFonts w:ascii="Verdana" w:eastAsia="Calibri" w:hAnsi="Verdana" w:cs="Arial"/>
                <w:spacing w:val="-1"/>
                <w:sz w:val="22"/>
                <w:szCs w:val="22"/>
                <w:lang w:eastAsia="en-US"/>
              </w:rPr>
              <w:t xml:space="preserve">Manipulación </w:t>
            </w:r>
            <w:r w:rsidRPr="00EF09AD">
              <w:rPr>
                <w:rFonts w:ascii="Verdana" w:eastAsia="Calibri" w:hAnsi="Verdana" w:cs="Arial"/>
                <w:sz w:val="22"/>
                <w:szCs w:val="22"/>
                <w:lang w:eastAsia="en-US"/>
              </w:rPr>
              <w:t>de</w:t>
            </w:r>
            <w:r w:rsidRPr="00EF09AD">
              <w:rPr>
                <w:rFonts w:ascii="Verdana" w:eastAsia="Calibri" w:hAnsi="Verdana" w:cs="Arial"/>
                <w:spacing w:val="-47"/>
                <w:sz w:val="22"/>
                <w:szCs w:val="22"/>
                <w:lang w:eastAsia="en-US"/>
              </w:rPr>
              <w:t xml:space="preserve"> </w:t>
            </w:r>
            <w:r w:rsidRPr="00EF09AD">
              <w:rPr>
                <w:rFonts w:ascii="Verdana" w:eastAsia="Calibri" w:hAnsi="Verdana" w:cs="Arial"/>
                <w:sz w:val="22"/>
                <w:szCs w:val="22"/>
                <w:lang w:eastAsia="en-US"/>
              </w:rPr>
              <w:t>materiales</w:t>
            </w:r>
          </w:p>
        </w:tc>
        <w:tc>
          <w:tcPr>
            <w:tcW w:w="2976" w:type="dxa"/>
            <w:shd w:val="clear" w:color="auto" w:fill="auto"/>
            <w:vAlign w:val="center"/>
          </w:tcPr>
          <w:p w14:paraId="2AFDEAF8" w14:textId="77777777" w:rsidR="00EF09AD" w:rsidRPr="00EF09AD" w:rsidRDefault="00EF09AD" w:rsidP="00EF09AD">
            <w:pPr>
              <w:widowControl w:val="0"/>
              <w:autoSpaceDE w:val="0"/>
              <w:autoSpaceDN w:val="0"/>
              <w:spacing w:before="1"/>
              <w:ind w:left="107"/>
              <w:jc w:val="center"/>
              <w:rPr>
                <w:rFonts w:ascii="Verdana" w:eastAsia="Calibri" w:hAnsi="Verdana" w:cs="Arial"/>
                <w:sz w:val="22"/>
                <w:szCs w:val="22"/>
                <w:lang w:eastAsia="en-US"/>
              </w:rPr>
            </w:pPr>
            <w:r w:rsidRPr="00EF09AD">
              <w:rPr>
                <w:rFonts w:ascii="Verdana" w:eastAsia="Calibri" w:hAnsi="Verdana" w:cs="Arial"/>
                <w:sz w:val="22"/>
                <w:szCs w:val="22"/>
                <w:lang w:eastAsia="en-US"/>
              </w:rPr>
              <w:t>Traslado</w:t>
            </w:r>
            <w:r w:rsidRPr="00EF09AD">
              <w:rPr>
                <w:rFonts w:ascii="Verdana" w:eastAsia="Calibri" w:hAnsi="Verdana" w:cs="Arial"/>
                <w:spacing w:val="-4"/>
                <w:sz w:val="22"/>
                <w:szCs w:val="22"/>
                <w:lang w:eastAsia="en-US"/>
              </w:rPr>
              <w:t xml:space="preserve"> </w:t>
            </w:r>
            <w:r w:rsidRPr="00EF09AD">
              <w:rPr>
                <w:rFonts w:ascii="Verdana" w:eastAsia="Calibri" w:hAnsi="Verdana" w:cs="Arial"/>
                <w:sz w:val="22"/>
                <w:szCs w:val="22"/>
                <w:lang w:eastAsia="en-US"/>
              </w:rPr>
              <w:t>de</w:t>
            </w:r>
            <w:r w:rsidRPr="00EF09AD">
              <w:rPr>
                <w:rFonts w:ascii="Verdana" w:eastAsia="Calibri" w:hAnsi="Verdana" w:cs="Arial"/>
                <w:spacing w:val="-3"/>
                <w:sz w:val="22"/>
                <w:szCs w:val="22"/>
                <w:lang w:eastAsia="en-US"/>
              </w:rPr>
              <w:t xml:space="preserve"> </w:t>
            </w:r>
            <w:r w:rsidRPr="00EF09AD">
              <w:rPr>
                <w:rFonts w:ascii="Verdana" w:eastAsia="Calibri" w:hAnsi="Verdana" w:cs="Arial"/>
                <w:sz w:val="22"/>
                <w:szCs w:val="22"/>
                <w:lang w:eastAsia="en-US"/>
              </w:rPr>
              <w:t>objetos</w:t>
            </w:r>
            <w:r w:rsidRPr="00EF09AD">
              <w:rPr>
                <w:rFonts w:ascii="Verdana" w:eastAsia="Calibri" w:hAnsi="Verdana" w:cs="Arial"/>
                <w:spacing w:val="-4"/>
                <w:sz w:val="22"/>
                <w:szCs w:val="22"/>
                <w:lang w:eastAsia="en-US"/>
              </w:rPr>
              <w:t xml:space="preserve"> </w:t>
            </w:r>
            <w:r w:rsidRPr="00EF09AD">
              <w:rPr>
                <w:rFonts w:ascii="Verdana" w:eastAsia="Calibri" w:hAnsi="Verdana" w:cs="Arial"/>
                <w:sz w:val="22"/>
                <w:szCs w:val="22"/>
                <w:lang w:eastAsia="en-US"/>
              </w:rPr>
              <w:t>pesados</w:t>
            </w:r>
          </w:p>
        </w:tc>
        <w:tc>
          <w:tcPr>
            <w:tcW w:w="4678" w:type="dxa"/>
            <w:vMerge w:val="restart"/>
            <w:shd w:val="clear" w:color="auto" w:fill="auto"/>
          </w:tcPr>
          <w:p w14:paraId="6A2BEB08" w14:textId="38FF5822" w:rsidR="00EF09AD" w:rsidRPr="00EF09AD" w:rsidRDefault="00EF09AD" w:rsidP="00EF09AD">
            <w:pPr>
              <w:widowControl w:val="0"/>
              <w:autoSpaceDE w:val="0"/>
              <w:autoSpaceDN w:val="0"/>
              <w:spacing w:before="170"/>
              <w:ind w:left="107"/>
              <w:jc w:val="both"/>
              <w:rPr>
                <w:rFonts w:ascii="Verdana" w:eastAsia="Calibri" w:hAnsi="Verdana" w:cs="Arial"/>
                <w:sz w:val="22"/>
                <w:szCs w:val="22"/>
                <w:lang w:eastAsia="en-US"/>
              </w:rPr>
            </w:pPr>
            <w:r w:rsidRPr="00EF09AD">
              <w:rPr>
                <w:rFonts w:ascii="Verdana" w:eastAsia="Calibri" w:hAnsi="Verdana" w:cs="Arial"/>
                <w:sz w:val="22"/>
                <w:szCs w:val="22"/>
                <w:lang w:eastAsia="en-US"/>
              </w:rPr>
              <w:t>Elementos</w:t>
            </w:r>
            <w:r w:rsidRPr="00EF09AD">
              <w:rPr>
                <w:rFonts w:ascii="Verdana" w:eastAsia="Calibri" w:hAnsi="Verdana" w:cs="Arial"/>
                <w:spacing w:val="-2"/>
                <w:sz w:val="22"/>
                <w:szCs w:val="22"/>
                <w:lang w:eastAsia="en-US"/>
              </w:rPr>
              <w:t xml:space="preserve"> </w:t>
            </w:r>
            <w:r w:rsidRPr="00EF09AD">
              <w:rPr>
                <w:rFonts w:ascii="Verdana" w:eastAsia="Calibri" w:hAnsi="Verdana" w:cs="Arial"/>
                <w:sz w:val="22"/>
                <w:szCs w:val="22"/>
                <w:lang w:eastAsia="en-US"/>
              </w:rPr>
              <w:t>de</w:t>
            </w:r>
            <w:r w:rsidRPr="00EF09AD">
              <w:rPr>
                <w:rFonts w:ascii="Verdana" w:eastAsia="Calibri" w:hAnsi="Verdana" w:cs="Arial"/>
                <w:spacing w:val="-3"/>
                <w:sz w:val="22"/>
                <w:szCs w:val="22"/>
                <w:lang w:eastAsia="en-US"/>
              </w:rPr>
              <w:t xml:space="preserve"> </w:t>
            </w:r>
            <w:r w:rsidRPr="00EF09AD">
              <w:rPr>
                <w:rFonts w:ascii="Verdana" w:eastAsia="Calibri" w:hAnsi="Verdana" w:cs="Arial"/>
                <w:sz w:val="22"/>
                <w:szCs w:val="22"/>
                <w:lang w:eastAsia="en-US"/>
              </w:rPr>
              <w:t>protección</w:t>
            </w:r>
            <w:r w:rsidRPr="00EF09AD">
              <w:rPr>
                <w:rFonts w:ascii="Verdana" w:eastAsia="Calibri" w:hAnsi="Verdana" w:cs="Arial"/>
                <w:spacing w:val="-3"/>
                <w:sz w:val="22"/>
                <w:szCs w:val="22"/>
                <w:lang w:eastAsia="en-US"/>
              </w:rPr>
              <w:t xml:space="preserve"> </w:t>
            </w:r>
            <w:r w:rsidRPr="00EF09AD">
              <w:rPr>
                <w:rFonts w:ascii="Verdana" w:eastAsia="Calibri" w:hAnsi="Verdana" w:cs="Arial"/>
                <w:sz w:val="22"/>
                <w:szCs w:val="22"/>
                <w:lang w:eastAsia="en-US"/>
              </w:rPr>
              <w:t>personal,</w:t>
            </w:r>
            <w:r w:rsidRPr="00EF09AD">
              <w:rPr>
                <w:rFonts w:ascii="Verdana" w:eastAsia="Calibri" w:hAnsi="Verdana" w:cs="Arial"/>
                <w:spacing w:val="-2"/>
                <w:sz w:val="22"/>
                <w:szCs w:val="22"/>
                <w:lang w:eastAsia="en-US"/>
              </w:rPr>
              <w:t xml:space="preserve"> </w:t>
            </w:r>
            <w:r w:rsidRPr="00EF09AD">
              <w:rPr>
                <w:rFonts w:ascii="Verdana" w:eastAsia="Calibri" w:hAnsi="Verdana" w:cs="Arial"/>
                <w:sz w:val="22"/>
                <w:szCs w:val="22"/>
                <w:lang w:eastAsia="en-US"/>
              </w:rPr>
              <w:t>ayudas</w:t>
            </w:r>
            <w:r w:rsidRPr="00EF09AD">
              <w:rPr>
                <w:rFonts w:ascii="Verdana" w:eastAsia="Calibri" w:hAnsi="Verdana" w:cs="Arial"/>
                <w:spacing w:val="-2"/>
                <w:sz w:val="22"/>
                <w:szCs w:val="22"/>
                <w:lang w:eastAsia="en-US"/>
              </w:rPr>
              <w:t xml:space="preserve"> </w:t>
            </w:r>
            <w:r w:rsidRPr="00EF09AD">
              <w:rPr>
                <w:rFonts w:ascii="Verdana" w:eastAsia="Calibri" w:hAnsi="Verdana" w:cs="Arial"/>
                <w:sz w:val="22"/>
                <w:szCs w:val="22"/>
                <w:lang w:eastAsia="en-US"/>
              </w:rPr>
              <w:t>mecánicas</w:t>
            </w:r>
            <w:r w:rsidR="005C2F1C">
              <w:rPr>
                <w:rFonts w:ascii="Verdana" w:eastAsia="Calibri" w:hAnsi="Verdana" w:cs="Arial"/>
                <w:sz w:val="22"/>
                <w:szCs w:val="22"/>
                <w:lang w:eastAsia="en-US"/>
              </w:rPr>
              <w:t>.</w:t>
            </w:r>
          </w:p>
        </w:tc>
      </w:tr>
      <w:tr w:rsidR="00EF09AD" w:rsidRPr="00EF09AD" w14:paraId="2C8323DB" w14:textId="77777777" w:rsidTr="005C2F1C">
        <w:tblPrEx>
          <w:tblCellMar>
            <w:left w:w="0" w:type="dxa"/>
            <w:right w:w="0" w:type="dxa"/>
          </w:tblCellMar>
        </w:tblPrEx>
        <w:trPr>
          <w:trHeight w:val="275"/>
          <w:jc w:val="center"/>
        </w:trPr>
        <w:tc>
          <w:tcPr>
            <w:tcW w:w="2127" w:type="dxa"/>
            <w:gridSpan w:val="2"/>
            <w:vMerge/>
            <w:tcBorders>
              <w:top w:val="nil"/>
            </w:tcBorders>
            <w:shd w:val="clear" w:color="auto" w:fill="auto"/>
            <w:vAlign w:val="center"/>
          </w:tcPr>
          <w:p w14:paraId="265929C8" w14:textId="77777777" w:rsidR="00EF09AD" w:rsidRPr="00EF09AD" w:rsidRDefault="00EF09AD" w:rsidP="00EF09AD">
            <w:pPr>
              <w:widowControl w:val="0"/>
              <w:autoSpaceDE w:val="0"/>
              <w:autoSpaceDN w:val="0"/>
              <w:jc w:val="center"/>
              <w:rPr>
                <w:rFonts w:ascii="Verdana" w:eastAsia="Arial MT" w:hAnsi="Verdana" w:cs="Arial"/>
                <w:sz w:val="22"/>
                <w:szCs w:val="22"/>
                <w:lang w:eastAsia="en-US"/>
              </w:rPr>
            </w:pPr>
          </w:p>
        </w:tc>
        <w:tc>
          <w:tcPr>
            <w:tcW w:w="2976" w:type="dxa"/>
            <w:shd w:val="clear" w:color="auto" w:fill="auto"/>
            <w:vAlign w:val="center"/>
          </w:tcPr>
          <w:p w14:paraId="45A4987A" w14:textId="77777777" w:rsidR="00EF09AD" w:rsidRPr="00EF09AD" w:rsidRDefault="00EF09AD" w:rsidP="00EF09AD">
            <w:pPr>
              <w:widowControl w:val="0"/>
              <w:autoSpaceDE w:val="0"/>
              <w:autoSpaceDN w:val="0"/>
              <w:spacing w:before="1"/>
              <w:ind w:left="107"/>
              <w:jc w:val="center"/>
              <w:rPr>
                <w:rFonts w:ascii="Verdana" w:eastAsia="Calibri" w:hAnsi="Verdana" w:cs="Arial"/>
                <w:sz w:val="22"/>
                <w:szCs w:val="22"/>
                <w:lang w:eastAsia="en-US"/>
              </w:rPr>
            </w:pPr>
            <w:r w:rsidRPr="00EF09AD">
              <w:rPr>
                <w:rFonts w:ascii="Verdana" w:eastAsia="Calibri" w:hAnsi="Verdana" w:cs="Arial"/>
                <w:sz w:val="22"/>
                <w:szCs w:val="22"/>
                <w:lang w:eastAsia="en-US"/>
              </w:rPr>
              <w:t>Manejo</w:t>
            </w:r>
            <w:r w:rsidRPr="00EF09AD">
              <w:rPr>
                <w:rFonts w:ascii="Verdana" w:eastAsia="Calibri" w:hAnsi="Verdana" w:cs="Arial"/>
                <w:spacing w:val="-3"/>
                <w:sz w:val="22"/>
                <w:szCs w:val="22"/>
                <w:lang w:eastAsia="en-US"/>
              </w:rPr>
              <w:t xml:space="preserve"> </w:t>
            </w:r>
            <w:r w:rsidRPr="00EF09AD">
              <w:rPr>
                <w:rFonts w:ascii="Verdana" w:eastAsia="Calibri" w:hAnsi="Verdana" w:cs="Arial"/>
                <w:sz w:val="22"/>
                <w:szCs w:val="22"/>
                <w:lang w:eastAsia="en-US"/>
              </w:rPr>
              <w:t>de</w:t>
            </w:r>
            <w:r w:rsidRPr="00EF09AD">
              <w:rPr>
                <w:rFonts w:ascii="Verdana" w:eastAsia="Calibri" w:hAnsi="Verdana" w:cs="Arial"/>
                <w:spacing w:val="-1"/>
                <w:sz w:val="22"/>
                <w:szCs w:val="22"/>
                <w:lang w:eastAsia="en-US"/>
              </w:rPr>
              <w:t xml:space="preserve"> </w:t>
            </w:r>
            <w:r w:rsidRPr="00EF09AD">
              <w:rPr>
                <w:rFonts w:ascii="Verdana" w:eastAsia="Calibri" w:hAnsi="Verdana" w:cs="Arial"/>
                <w:sz w:val="22"/>
                <w:szCs w:val="22"/>
                <w:lang w:eastAsia="en-US"/>
              </w:rPr>
              <w:t>láminas</w:t>
            </w:r>
            <w:r w:rsidRPr="00EF09AD">
              <w:rPr>
                <w:rFonts w:ascii="Verdana" w:eastAsia="Calibri" w:hAnsi="Verdana" w:cs="Arial"/>
                <w:spacing w:val="-2"/>
                <w:sz w:val="22"/>
                <w:szCs w:val="22"/>
                <w:lang w:eastAsia="en-US"/>
              </w:rPr>
              <w:t xml:space="preserve"> </w:t>
            </w:r>
            <w:r w:rsidRPr="00EF09AD">
              <w:rPr>
                <w:rFonts w:ascii="Verdana" w:eastAsia="Calibri" w:hAnsi="Verdana" w:cs="Arial"/>
                <w:sz w:val="22"/>
                <w:szCs w:val="22"/>
                <w:lang w:eastAsia="en-US"/>
              </w:rPr>
              <w:t>de</w:t>
            </w:r>
            <w:r w:rsidRPr="00EF09AD">
              <w:rPr>
                <w:rFonts w:ascii="Verdana" w:eastAsia="Calibri" w:hAnsi="Verdana" w:cs="Arial"/>
                <w:spacing w:val="-1"/>
                <w:sz w:val="22"/>
                <w:szCs w:val="22"/>
                <w:lang w:eastAsia="en-US"/>
              </w:rPr>
              <w:t xml:space="preserve"> </w:t>
            </w:r>
            <w:r w:rsidRPr="00EF09AD">
              <w:rPr>
                <w:rFonts w:ascii="Verdana" w:eastAsia="Calibri" w:hAnsi="Verdana" w:cs="Arial"/>
                <w:sz w:val="22"/>
                <w:szCs w:val="22"/>
                <w:lang w:eastAsia="en-US"/>
              </w:rPr>
              <w:t>acero</w:t>
            </w:r>
            <w:r w:rsidRPr="00EF09AD">
              <w:rPr>
                <w:rFonts w:ascii="Verdana" w:eastAsia="Calibri" w:hAnsi="Verdana" w:cs="Arial"/>
                <w:spacing w:val="-2"/>
                <w:sz w:val="22"/>
                <w:szCs w:val="22"/>
                <w:lang w:eastAsia="en-US"/>
              </w:rPr>
              <w:t xml:space="preserve"> </w:t>
            </w:r>
            <w:r w:rsidRPr="00EF09AD">
              <w:rPr>
                <w:rFonts w:ascii="Verdana" w:eastAsia="Calibri" w:hAnsi="Verdana" w:cs="Arial"/>
                <w:sz w:val="22"/>
                <w:szCs w:val="22"/>
                <w:lang w:eastAsia="en-US"/>
              </w:rPr>
              <w:t>y</w:t>
            </w:r>
            <w:r w:rsidRPr="00EF09AD">
              <w:rPr>
                <w:rFonts w:ascii="Verdana" w:eastAsia="Calibri" w:hAnsi="Verdana" w:cs="Arial"/>
                <w:spacing w:val="-2"/>
                <w:sz w:val="22"/>
                <w:szCs w:val="22"/>
                <w:lang w:eastAsia="en-US"/>
              </w:rPr>
              <w:t xml:space="preserve"> </w:t>
            </w:r>
            <w:r w:rsidRPr="00EF09AD">
              <w:rPr>
                <w:rFonts w:ascii="Verdana" w:eastAsia="Calibri" w:hAnsi="Verdana" w:cs="Arial"/>
                <w:sz w:val="22"/>
                <w:szCs w:val="22"/>
                <w:lang w:eastAsia="en-US"/>
              </w:rPr>
              <w:t>vidrio</w:t>
            </w:r>
          </w:p>
        </w:tc>
        <w:tc>
          <w:tcPr>
            <w:tcW w:w="4678" w:type="dxa"/>
            <w:vMerge/>
            <w:tcBorders>
              <w:top w:val="nil"/>
            </w:tcBorders>
            <w:shd w:val="clear" w:color="auto" w:fill="auto"/>
          </w:tcPr>
          <w:p w14:paraId="567A4A59" w14:textId="77777777" w:rsidR="00EF09AD" w:rsidRPr="00EF09AD" w:rsidRDefault="00EF09AD" w:rsidP="00EF09AD">
            <w:pPr>
              <w:widowControl w:val="0"/>
              <w:autoSpaceDE w:val="0"/>
              <w:autoSpaceDN w:val="0"/>
              <w:rPr>
                <w:rFonts w:ascii="Verdana" w:eastAsia="Arial MT" w:hAnsi="Verdana" w:cs="Arial"/>
                <w:sz w:val="22"/>
                <w:szCs w:val="22"/>
                <w:lang w:eastAsia="en-US"/>
              </w:rPr>
            </w:pPr>
          </w:p>
        </w:tc>
      </w:tr>
      <w:tr w:rsidR="00EF09AD" w:rsidRPr="00EF09AD" w14:paraId="4B6C63B4" w14:textId="77777777" w:rsidTr="005C2F1C">
        <w:tblPrEx>
          <w:tblCellMar>
            <w:left w:w="0" w:type="dxa"/>
            <w:right w:w="0" w:type="dxa"/>
          </w:tblCellMar>
        </w:tblPrEx>
        <w:trPr>
          <w:trHeight w:val="245"/>
          <w:jc w:val="center"/>
        </w:trPr>
        <w:tc>
          <w:tcPr>
            <w:tcW w:w="2127" w:type="dxa"/>
            <w:gridSpan w:val="2"/>
            <w:vMerge w:val="restart"/>
            <w:shd w:val="clear" w:color="auto" w:fill="auto"/>
            <w:vAlign w:val="center"/>
          </w:tcPr>
          <w:p w14:paraId="3E035523" w14:textId="77777777" w:rsidR="00EF09AD" w:rsidRPr="00EF09AD" w:rsidRDefault="00EF09AD" w:rsidP="00EF09AD">
            <w:pPr>
              <w:widowControl w:val="0"/>
              <w:autoSpaceDE w:val="0"/>
              <w:autoSpaceDN w:val="0"/>
              <w:spacing w:before="138"/>
              <w:ind w:left="107"/>
              <w:jc w:val="center"/>
              <w:rPr>
                <w:rFonts w:ascii="Verdana" w:eastAsia="Calibri" w:hAnsi="Verdana" w:cs="Arial"/>
                <w:sz w:val="22"/>
                <w:szCs w:val="22"/>
                <w:lang w:eastAsia="en-US"/>
              </w:rPr>
            </w:pPr>
            <w:r w:rsidRPr="00EF09AD">
              <w:rPr>
                <w:rFonts w:ascii="Verdana" w:eastAsia="Calibri" w:hAnsi="Verdana" w:cs="Arial"/>
                <w:sz w:val="22"/>
                <w:szCs w:val="22"/>
                <w:lang w:eastAsia="en-US"/>
              </w:rPr>
              <w:t>Caídas</w:t>
            </w:r>
            <w:r w:rsidRPr="00EF09AD">
              <w:rPr>
                <w:rFonts w:ascii="Verdana" w:eastAsia="Calibri" w:hAnsi="Verdana" w:cs="Arial"/>
                <w:spacing w:val="-2"/>
                <w:sz w:val="22"/>
                <w:szCs w:val="22"/>
                <w:lang w:eastAsia="en-US"/>
              </w:rPr>
              <w:t xml:space="preserve"> </w:t>
            </w:r>
            <w:r w:rsidRPr="00EF09AD">
              <w:rPr>
                <w:rFonts w:ascii="Verdana" w:eastAsia="Calibri" w:hAnsi="Verdana" w:cs="Arial"/>
                <w:sz w:val="22"/>
                <w:szCs w:val="22"/>
                <w:lang w:eastAsia="en-US"/>
              </w:rPr>
              <w:t>de</w:t>
            </w:r>
            <w:r w:rsidRPr="00EF09AD">
              <w:rPr>
                <w:rFonts w:ascii="Verdana" w:eastAsia="Calibri" w:hAnsi="Verdana" w:cs="Arial"/>
                <w:spacing w:val="-2"/>
                <w:sz w:val="22"/>
                <w:szCs w:val="22"/>
                <w:lang w:eastAsia="en-US"/>
              </w:rPr>
              <w:t xml:space="preserve"> </w:t>
            </w:r>
            <w:r w:rsidRPr="00EF09AD">
              <w:rPr>
                <w:rFonts w:ascii="Verdana" w:eastAsia="Calibri" w:hAnsi="Verdana" w:cs="Arial"/>
                <w:sz w:val="22"/>
                <w:szCs w:val="22"/>
                <w:lang w:eastAsia="en-US"/>
              </w:rPr>
              <w:t>alturas</w:t>
            </w:r>
          </w:p>
        </w:tc>
        <w:tc>
          <w:tcPr>
            <w:tcW w:w="2976" w:type="dxa"/>
            <w:shd w:val="clear" w:color="auto" w:fill="auto"/>
            <w:vAlign w:val="center"/>
          </w:tcPr>
          <w:p w14:paraId="20E5EB9F" w14:textId="77777777" w:rsidR="00EF09AD" w:rsidRPr="00EF09AD" w:rsidRDefault="00EF09AD" w:rsidP="00EF09AD">
            <w:pPr>
              <w:widowControl w:val="0"/>
              <w:autoSpaceDE w:val="0"/>
              <w:autoSpaceDN w:val="0"/>
              <w:spacing w:before="1"/>
              <w:ind w:left="107"/>
              <w:jc w:val="center"/>
              <w:rPr>
                <w:rFonts w:ascii="Verdana" w:eastAsia="Calibri" w:hAnsi="Verdana" w:cs="Arial"/>
                <w:sz w:val="22"/>
                <w:szCs w:val="22"/>
                <w:lang w:eastAsia="en-US"/>
              </w:rPr>
            </w:pPr>
            <w:r w:rsidRPr="00EF09AD">
              <w:rPr>
                <w:rFonts w:ascii="Verdana" w:eastAsia="Calibri" w:hAnsi="Verdana" w:cs="Arial"/>
                <w:sz w:val="22"/>
                <w:szCs w:val="22"/>
                <w:lang w:eastAsia="en-US"/>
              </w:rPr>
              <w:t>Trabajos</w:t>
            </w:r>
            <w:r w:rsidRPr="00EF09AD">
              <w:rPr>
                <w:rFonts w:ascii="Verdana" w:eastAsia="Calibri" w:hAnsi="Verdana" w:cs="Arial"/>
                <w:spacing w:val="-3"/>
                <w:sz w:val="22"/>
                <w:szCs w:val="22"/>
                <w:lang w:eastAsia="en-US"/>
              </w:rPr>
              <w:t xml:space="preserve"> </w:t>
            </w:r>
            <w:r w:rsidRPr="00EF09AD">
              <w:rPr>
                <w:rFonts w:ascii="Verdana" w:eastAsia="Calibri" w:hAnsi="Verdana" w:cs="Arial"/>
                <w:sz w:val="22"/>
                <w:szCs w:val="22"/>
                <w:lang w:eastAsia="en-US"/>
              </w:rPr>
              <w:t>en</w:t>
            </w:r>
            <w:r w:rsidRPr="00EF09AD">
              <w:rPr>
                <w:rFonts w:ascii="Verdana" w:eastAsia="Calibri" w:hAnsi="Verdana" w:cs="Arial"/>
                <w:spacing w:val="-3"/>
                <w:sz w:val="22"/>
                <w:szCs w:val="22"/>
                <w:lang w:eastAsia="en-US"/>
              </w:rPr>
              <w:t xml:space="preserve"> </w:t>
            </w:r>
            <w:r w:rsidRPr="00EF09AD">
              <w:rPr>
                <w:rFonts w:ascii="Verdana" w:eastAsia="Calibri" w:hAnsi="Verdana" w:cs="Arial"/>
                <w:sz w:val="22"/>
                <w:szCs w:val="22"/>
                <w:lang w:eastAsia="en-US"/>
              </w:rPr>
              <w:t>escaleras</w:t>
            </w:r>
          </w:p>
        </w:tc>
        <w:tc>
          <w:tcPr>
            <w:tcW w:w="4678" w:type="dxa"/>
            <w:vMerge w:val="restart"/>
            <w:shd w:val="clear" w:color="auto" w:fill="auto"/>
          </w:tcPr>
          <w:p w14:paraId="2F8CE650" w14:textId="2A696D94" w:rsidR="00EF09AD" w:rsidRPr="00EF09AD" w:rsidRDefault="00EF09AD" w:rsidP="00EF09AD">
            <w:pPr>
              <w:widowControl w:val="0"/>
              <w:autoSpaceDE w:val="0"/>
              <w:autoSpaceDN w:val="0"/>
              <w:spacing w:before="36"/>
              <w:ind w:left="107"/>
              <w:jc w:val="both"/>
              <w:rPr>
                <w:rFonts w:ascii="Verdana" w:eastAsia="Calibri" w:hAnsi="Verdana" w:cs="Arial"/>
                <w:sz w:val="22"/>
                <w:szCs w:val="22"/>
                <w:lang w:eastAsia="en-US"/>
              </w:rPr>
            </w:pPr>
            <w:r w:rsidRPr="00EF09AD">
              <w:rPr>
                <w:rFonts w:ascii="Verdana" w:eastAsia="Calibri" w:hAnsi="Verdana" w:cs="Arial"/>
                <w:sz w:val="22"/>
                <w:szCs w:val="22"/>
                <w:lang w:eastAsia="en-US"/>
              </w:rPr>
              <w:t>Elementos de protección personal, puntos de anclaje, rediseño de los trabajos para hacerlos desde el piso.</w:t>
            </w:r>
          </w:p>
        </w:tc>
      </w:tr>
      <w:tr w:rsidR="00EF09AD" w:rsidRPr="00EF09AD" w14:paraId="1EBE2A63" w14:textId="77777777" w:rsidTr="005C2F1C">
        <w:tblPrEx>
          <w:tblCellMar>
            <w:left w:w="0" w:type="dxa"/>
            <w:right w:w="0" w:type="dxa"/>
          </w:tblCellMar>
        </w:tblPrEx>
        <w:trPr>
          <w:trHeight w:val="245"/>
          <w:jc w:val="center"/>
        </w:trPr>
        <w:tc>
          <w:tcPr>
            <w:tcW w:w="2127" w:type="dxa"/>
            <w:gridSpan w:val="2"/>
            <w:vMerge/>
            <w:tcBorders>
              <w:top w:val="nil"/>
            </w:tcBorders>
            <w:shd w:val="clear" w:color="auto" w:fill="auto"/>
            <w:vAlign w:val="center"/>
          </w:tcPr>
          <w:p w14:paraId="1839C5A9" w14:textId="77777777" w:rsidR="00EF09AD" w:rsidRPr="00EF09AD" w:rsidRDefault="00EF09AD" w:rsidP="00EF09AD">
            <w:pPr>
              <w:widowControl w:val="0"/>
              <w:autoSpaceDE w:val="0"/>
              <w:autoSpaceDN w:val="0"/>
              <w:jc w:val="center"/>
              <w:rPr>
                <w:rFonts w:ascii="Verdana" w:eastAsia="Arial MT" w:hAnsi="Verdana" w:cs="Arial"/>
                <w:sz w:val="22"/>
                <w:szCs w:val="22"/>
                <w:lang w:eastAsia="en-US"/>
              </w:rPr>
            </w:pPr>
          </w:p>
        </w:tc>
        <w:tc>
          <w:tcPr>
            <w:tcW w:w="2976" w:type="dxa"/>
            <w:shd w:val="clear" w:color="auto" w:fill="auto"/>
            <w:vAlign w:val="center"/>
          </w:tcPr>
          <w:p w14:paraId="7B60B2FE" w14:textId="77777777" w:rsidR="00EF09AD" w:rsidRPr="00EF09AD" w:rsidRDefault="00EF09AD" w:rsidP="00EF09AD">
            <w:pPr>
              <w:widowControl w:val="0"/>
              <w:autoSpaceDE w:val="0"/>
              <w:autoSpaceDN w:val="0"/>
              <w:spacing w:before="1"/>
              <w:ind w:left="107"/>
              <w:jc w:val="center"/>
              <w:rPr>
                <w:rFonts w:ascii="Verdana" w:eastAsia="Calibri" w:hAnsi="Verdana" w:cs="Arial"/>
                <w:sz w:val="22"/>
                <w:szCs w:val="22"/>
                <w:lang w:eastAsia="en-US"/>
              </w:rPr>
            </w:pPr>
            <w:r w:rsidRPr="00EF09AD">
              <w:rPr>
                <w:rFonts w:ascii="Verdana" w:eastAsia="Calibri" w:hAnsi="Verdana" w:cs="Arial"/>
                <w:sz w:val="22"/>
                <w:szCs w:val="22"/>
                <w:lang w:eastAsia="en-US"/>
              </w:rPr>
              <w:t>Trabajos</w:t>
            </w:r>
            <w:r w:rsidRPr="00EF09AD">
              <w:rPr>
                <w:rFonts w:ascii="Verdana" w:eastAsia="Calibri" w:hAnsi="Verdana" w:cs="Arial"/>
                <w:spacing w:val="-1"/>
                <w:sz w:val="22"/>
                <w:szCs w:val="22"/>
                <w:lang w:eastAsia="en-US"/>
              </w:rPr>
              <w:t xml:space="preserve"> </w:t>
            </w:r>
            <w:r w:rsidRPr="00EF09AD">
              <w:rPr>
                <w:rFonts w:ascii="Verdana" w:eastAsia="Calibri" w:hAnsi="Verdana" w:cs="Arial"/>
                <w:sz w:val="22"/>
                <w:szCs w:val="22"/>
                <w:lang w:eastAsia="en-US"/>
              </w:rPr>
              <w:t>en</w:t>
            </w:r>
            <w:r w:rsidRPr="00EF09AD">
              <w:rPr>
                <w:rFonts w:ascii="Verdana" w:eastAsia="Calibri" w:hAnsi="Verdana" w:cs="Arial"/>
                <w:spacing w:val="-1"/>
                <w:sz w:val="22"/>
                <w:szCs w:val="22"/>
                <w:lang w:eastAsia="en-US"/>
              </w:rPr>
              <w:t xml:space="preserve"> </w:t>
            </w:r>
            <w:r w:rsidRPr="00EF09AD">
              <w:rPr>
                <w:rFonts w:ascii="Verdana" w:eastAsia="Calibri" w:hAnsi="Verdana" w:cs="Arial"/>
                <w:sz w:val="22"/>
                <w:szCs w:val="22"/>
                <w:lang w:eastAsia="en-US"/>
              </w:rPr>
              <w:t>andamios</w:t>
            </w:r>
          </w:p>
        </w:tc>
        <w:tc>
          <w:tcPr>
            <w:tcW w:w="4678" w:type="dxa"/>
            <w:vMerge/>
            <w:tcBorders>
              <w:top w:val="nil"/>
            </w:tcBorders>
            <w:shd w:val="clear" w:color="auto" w:fill="auto"/>
          </w:tcPr>
          <w:p w14:paraId="47BFA8DE" w14:textId="77777777" w:rsidR="00EF09AD" w:rsidRPr="00EF09AD" w:rsidRDefault="00EF09AD" w:rsidP="00EF09AD">
            <w:pPr>
              <w:widowControl w:val="0"/>
              <w:autoSpaceDE w:val="0"/>
              <w:autoSpaceDN w:val="0"/>
              <w:rPr>
                <w:rFonts w:ascii="Verdana" w:eastAsia="Arial MT" w:hAnsi="Verdana" w:cs="Arial"/>
                <w:sz w:val="22"/>
                <w:szCs w:val="22"/>
                <w:lang w:eastAsia="en-US"/>
              </w:rPr>
            </w:pPr>
          </w:p>
        </w:tc>
      </w:tr>
      <w:tr w:rsidR="00EF09AD" w:rsidRPr="00EF09AD" w14:paraId="59D9D066" w14:textId="77777777" w:rsidTr="005C2F1C">
        <w:tblPrEx>
          <w:tblCellMar>
            <w:left w:w="0" w:type="dxa"/>
            <w:right w:w="0" w:type="dxa"/>
          </w:tblCellMar>
        </w:tblPrEx>
        <w:trPr>
          <w:trHeight w:val="274"/>
          <w:jc w:val="center"/>
        </w:trPr>
        <w:tc>
          <w:tcPr>
            <w:tcW w:w="2127" w:type="dxa"/>
            <w:gridSpan w:val="2"/>
            <w:vMerge w:val="restart"/>
            <w:shd w:val="clear" w:color="auto" w:fill="auto"/>
            <w:vAlign w:val="center"/>
          </w:tcPr>
          <w:p w14:paraId="006CD45C" w14:textId="77777777" w:rsidR="00EF09AD" w:rsidRPr="00EF09AD" w:rsidRDefault="00EF09AD" w:rsidP="00EF09AD">
            <w:pPr>
              <w:widowControl w:val="0"/>
              <w:autoSpaceDE w:val="0"/>
              <w:autoSpaceDN w:val="0"/>
              <w:spacing w:before="170"/>
              <w:ind w:left="107"/>
              <w:jc w:val="center"/>
              <w:rPr>
                <w:rFonts w:ascii="Verdana" w:eastAsia="Calibri" w:hAnsi="Verdana" w:cs="Arial"/>
                <w:sz w:val="22"/>
                <w:szCs w:val="22"/>
                <w:lang w:eastAsia="en-US"/>
              </w:rPr>
            </w:pPr>
            <w:r w:rsidRPr="00EF09AD">
              <w:rPr>
                <w:rFonts w:ascii="Verdana" w:eastAsia="Calibri" w:hAnsi="Verdana" w:cs="Arial"/>
                <w:sz w:val="22"/>
                <w:szCs w:val="22"/>
                <w:lang w:eastAsia="en-US"/>
              </w:rPr>
              <w:t>Caídas</w:t>
            </w:r>
            <w:r w:rsidRPr="00EF09AD">
              <w:rPr>
                <w:rFonts w:ascii="Verdana" w:eastAsia="Calibri" w:hAnsi="Verdana" w:cs="Arial"/>
                <w:spacing w:val="-3"/>
                <w:sz w:val="22"/>
                <w:szCs w:val="22"/>
                <w:lang w:eastAsia="en-US"/>
              </w:rPr>
              <w:t xml:space="preserve"> </w:t>
            </w:r>
            <w:r w:rsidRPr="00EF09AD">
              <w:rPr>
                <w:rFonts w:ascii="Verdana" w:eastAsia="Calibri" w:hAnsi="Verdana" w:cs="Arial"/>
                <w:sz w:val="22"/>
                <w:szCs w:val="22"/>
                <w:lang w:eastAsia="en-US"/>
              </w:rPr>
              <w:t>al</w:t>
            </w:r>
            <w:r w:rsidRPr="00EF09AD">
              <w:rPr>
                <w:rFonts w:ascii="Verdana" w:eastAsia="Calibri" w:hAnsi="Verdana" w:cs="Arial"/>
                <w:spacing w:val="-2"/>
                <w:sz w:val="22"/>
                <w:szCs w:val="22"/>
                <w:lang w:eastAsia="en-US"/>
              </w:rPr>
              <w:t xml:space="preserve"> </w:t>
            </w:r>
            <w:r w:rsidRPr="00EF09AD">
              <w:rPr>
                <w:rFonts w:ascii="Verdana" w:eastAsia="Calibri" w:hAnsi="Verdana" w:cs="Arial"/>
                <w:sz w:val="22"/>
                <w:szCs w:val="22"/>
                <w:lang w:eastAsia="en-US"/>
              </w:rPr>
              <w:t>mismo</w:t>
            </w:r>
            <w:r w:rsidRPr="00EF09AD">
              <w:rPr>
                <w:rFonts w:ascii="Verdana" w:eastAsia="Calibri" w:hAnsi="Verdana" w:cs="Arial"/>
                <w:spacing w:val="-2"/>
                <w:sz w:val="22"/>
                <w:szCs w:val="22"/>
                <w:lang w:eastAsia="en-US"/>
              </w:rPr>
              <w:t xml:space="preserve"> </w:t>
            </w:r>
            <w:r w:rsidRPr="00EF09AD">
              <w:rPr>
                <w:rFonts w:ascii="Verdana" w:eastAsia="Calibri" w:hAnsi="Verdana" w:cs="Arial"/>
                <w:sz w:val="22"/>
                <w:szCs w:val="22"/>
                <w:lang w:eastAsia="en-US"/>
              </w:rPr>
              <w:t>nivel</w:t>
            </w:r>
          </w:p>
        </w:tc>
        <w:tc>
          <w:tcPr>
            <w:tcW w:w="2976" w:type="dxa"/>
            <w:shd w:val="clear" w:color="auto" w:fill="auto"/>
            <w:vAlign w:val="center"/>
          </w:tcPr>
          <w:p w14:paraId="6A1B9055" w14:textId="77777777" w:rsidR="00EF09AD" w:rsidRPr="00EF09AD" w:rsidRDefault="00EF09AD" w:rsidP="00EF09AD">
            <w:pPr>
              <w:widowControl w:val="0"/>
              <w:autoSpaceDE w:val="0"/>
              <w:autoSpaceDN w:val="0"/>
              <w:spacing w:before="1"/>
              <w:ind w:left="107"/>
              <w:jc w:val="center"/>
              <w:rPr>
                <w:rFonts w:ascii="Verdana" w:eastAsia="Calibri" w:hAnsi="Verdana" w:cs="Arial"/>
                <w:sz w:val="22"/>
                <w:szCs w:val="22"/>
                <w:lang w:eastAsia="en-US"/>
              </w:rPr>
            </w:pPr>
            <w:r w:rsidRPr="00EF09AD">
              <w:rPr>
                <w:rFonts w:ascii="Verdana" w:eastAsia="Calibri" w:hAnsi="Verdana" w:cs="Arial"/>
                <w:sz w:val="22"/>
                <w:szCs w:val="22"/>
                <w:lang w:eastAsia="en-US"/>
              </w:rPr>
              <w:t>Desnivel</w:t>
            </w:r>
            <w:r w:rsidRPr="00EF09AD">
              <w:rPr>
                <w:rFonts w:ascii="Verdana" w:eastAsia="Calibri" w:hAnsi="Verdana" w:cs="Arial"/>
                <w:spacing w:val="-1"/>
                <w:sz w:val="22"/>
                <w:szCs w:val="22"/>
                <w:lang w:eastAsia="en-US"/>
              </w:rPr>
              <w:t xml:space="preserve"> </w:t>
            </w:r>
            <w:r w:rsidRPr="00EF09AD">
              <w:rPr>
                <w:rFonts w:ascii="Verdana" w:eastAsia="Calibri" w:hAnsi="Verdana" w:cs="Arial"/>
                <w:sz w:val="22"/>
                <w:szCs w:val="22"/>
                <w:lang w:eastAsia="en-US"/>
              </w:rPr>
              <w:t>en</w:t>
            </w:r>
            <w:r w:rsidRPr="00EF09AD">
              <w:rPr>
                <w:rFonts w:ascii="Verdana" w:eastAsia="Calibri" w:hAnsi="Verdana" w:cs="Arial"/>
                <w:spacing w:val="-1"/>
                <w:sz w:val="22"/>
                <w:szCs w:val="22"/>
                <w:lang w:eastAsia="en-US"/>
              </w:rPr>
              <w:t xml:space="preserve"> </w:t>
            </w:r>
            <w:r w:rsidRPr="00EF09AD">
              <w:rPr>
                <w:rFonts w:ascii="Verdana" w:eastAsia="Calibri" w:hAnsi="Verdana" w:cs="Arial"/>
                <w:sz w:val="22"/>
                <w:szCs w:val="22"/>
                <w:lang w:eastAsia="en-US"/>
              </w:rPr>
              <w:t>el</w:t>
            </w:r>
            <w:r w:rsidRPr="00EF09AD">
              <w:rPr>
                <w:rFonts w:ascii="Verdana" w:eastAsia="Calibri" w:hAnsi="Verdana" w:cs="Arial"/>
                <w:spacing w:val="-2"/>
                <w:sz w:val="22"/>
                <w:szCs w:val="22"/>
                <w:lang w:eastAsia="en-US"/>
              </w:rPr>
              <w:t xml:space="preserve"> </w:t>
            </w:r>
            <w:r w:rsidRPr="00EF09AD">
              <w:rPr>
                <w:rFonts w:ascii="Verdana" w:eastAsia="Calibri" w:hAnsi="Verdana" w:cs="Arial"/>
                <w:sz w:val="22"/>
                <w:szCs w:val="22"/>
                <w:lang w:eastAsia="en-US"/>
              </w:rPr>
              <w:t>suelo</w:t>
            </w:r>
          </w:p>
        </w:tc>
        <w:tc>
          <w:tcPr>
            <w:tcW w:w="4678" w:type="dxa"/>
            <w:vMerge w:val="restart"/>
            <w:shd w:val="clear" w:color="auto" w:fill="auto"/>
          </w:tcPr>
          <w:p w14:paraId="3E7CEE96" w14:textId="77777777" w:rsidR="00EF09AD" w:rsidRPr="00EF09AD" w:rsidRDefault="00EF09AD" w:rsidP="00EF09AD">
            <w:pPr>
              <w:widowControl w:val="0"/>
              <w:autoSpaceDE w:val="0"/>
              <w:autoSpaceDN w:val="0"/>
              <w:spacing w:before="36"/>
              <w:ind w:left="107"/>
              <w:jc w:val="both"/>
              <w:rPr>
                <w:rFonts w:ascii="Verdana" w:eastAsia="Calibri" w:hAnsi="Verdana" w:cs="Arial"/>
                <w:sz w:val="22"/>
                <w:szCs w:val="22"/>
                <w:lang w:eastAsia="en-US"/>
              </w:rPr>
            </w:pPr>
            <w:r w:rsidRPr="00EF09AD">
              <w:rPr>
                <w:rFonts w:ascii="Verdana" w:eastAsia="Calibri" w:hAnsi="Verdana" w:cs="Arial"/>
                <w:sz w:val="22"/>
                <w:szCs w:val="22"/>
                <w:lang w:eastAsia="en-US"/>
              </w:rPr>
              <w:t>Mantenimiento</w:t>
            </w:r>
            <w:r w:rsidRPr="00EF09AD">
              <w:rPr>
                <w:rFonts w:ascii="Verdana" w:eastAsia="Calibri" w:hAnsi="Verdana" w:cs="Arial"/>
                <w:spacing w:val="-4"/>
                <w:sz w:val="22"/>
                <w:szCs w:val="22"/>
                <w:lang w:eastAsia="en-US"/>
              </w:rPr>
              <w:t xml:space="preserve"> </w:t>
            </w:r>
            <w:r w:rsidRPr="00EF09AD">
              <w:rPr>
                <w:rFonts w:ascii="Verdana" w:eastAsia="Calibri" w:hAnsi="Verdana" w:cs="Arial"/>
                <w:sz w:val="22"/>
                <w:szCs w:val="22"/>
                <w:lang w:eastAsia="en-US"/>
              </w:rPr>
              <w:t>locativo,</w:t>
            </w:r>
            <w:r w:rsidRPr="00EF09AD">
              <w:rPr>
                <w:rFonts w:ascii="Verdana" w:eastAsia="Calibri" w:hAnsi="Verdana" w:cs="Arial"/>
                <w:spacing w:val="-3"/>
                <w:sz w:val="22"/>
                <w:szCs w:val="22"/>
                <w:lang w:eastAsia="en-US"/>
              </w:rPr>
              <w:t xml:space="preserve"> </w:t>
            </w:r>
            <w:r w:rsidRPr="00EF09AD">
              <w:rPr>
                <w:rFonts w:ascii="Verdana" w:eastAsia="Calibri" w:hAnsi="Verdana" w:cs="Arial"/>
                <w:sz w:val="22"/>
                <w:szCs w:val="22"/>
                <w:lang w:eastAsia="en-US"/>
              </w:rPr>
              <w:t>programa</w:t>
            </w:r>
            <w:r w:rsidRPr="00EF09AD">
              <w:rPr>
                <w:rFonts w:ascii="Verdana" w:eastAsia="Calibri" w:hAnsi="Verdana" w:cs="Arial"/>
                <w:spacing w:val="-5"/>
                <w:sz w:val="22"/>
                <w:szCs w:val="22"/>
                <w:lang w:eastAsia="en-US"/>
              </w:rPr>
              <w:t xml:space="preserve"> </w:t>
            </w:r>
            <w:r w:rsidRPr="00EF09AD">
              <w:rPr>
                <w:rFonts w:ascii="Verdana" w:eastAsia="Calibri" w:hAnsi="Verdana" w:cs="Arial"/>
                <w:sz w:val="22"/>
                <w:szCs w:val="22"/>
                <w:lang w:eastAsia="en-US"/>
              </w:rPr>
              <w:t>de</w:t>
            </w:r>
            <w:r w:rsidRPr="00EF09AD">
              <w:rPr>
                <w:rFonts w:ascii="Verdana" w:eastAsia="Calibri" w:hAnsi="Verdana" w:cs="Arial"/>
                <w:spacing w:val="-3"/>
                <w:sz w:val="22"/>
                <w:szCs w:val="22"/>
                <w:lang w:eastAsia="en-US"/>
              </w:rPr>
              <w:t xml:space="preserve"> </w:t>
            </w:r>
            <w:r w:rsidRPr="00EF09AD">
              <w:rPr>
                <w:rFonts w:ascii="Verdana" w:eastAsia="Calibri" w:hAnsi="Verdana" w:cs="Arial"/>
                <w:sz w:val="22"/>
                <w:szCs w:val="22"/>
                <w:lang w:eastAsia="en-US"/>
              </w:rPr>
              <w:t>orden</w:t>
            </w:r>
            <w:r w:rsidRPr="00EF09AD">
              <w:rPr>
                <w:rFonts w:ascii="Verdana" w:eastAsia="Calibri" w:hAnsi="Verdana" w:cs="Arial"/>
                <w:spacing w:val="-3"/>
                <w:sz w:val="22"/>
                <w:szCs w:val="22"/>
                <w:lang w:eastAsia="en-US"/>
              </w:rPr>
              <w:t xml:space="preserve"> </w:t>
            </w:r>
            <w:r w:rsidRPr="00EF09AD">
              <w:rPr>
                <w:rFonts w:ascii="Verdana" w:eastAsia="Calibri" w:hAnsi="Verdana" w:cs="Arial"/>
                <w:sz w:val="22"/>
                <w:szCs w:val="22"/>
                <w:lang w:eastAsia="en-US"/>
              </w:rPr>
              <w:t>y</w:t>
            </w:r>
            <w:r w:rsidRPr="00EF09AD">
              <w:rPr>
                <w:rFonts w:ascii="Verdana" w:eastAsia="Calibri" w:hAnsi="Verdana" w:cs="Arial"/>
                <w:spacing w:val="-4"/>
                <w:sz w:val="22"/>
                <w:szCs w:val="22"/>
                <w:lang w:eastAsia="en-US"/>
              </w:rPr>
              <w:t xml:space="preserve"> </w:t>
            </w:r>
            <w:r w:rsidRPr="00EF09AD">
              <w:rPr>
                <w:rFonts w:ascii="Verdana" w:eastAsia="Calibri" w:hAnsi="Verdana" w:cs="Arial"/>
                <w:sz w:val="22"/>
                <w:szCs w:val="22"/>
                <w:lang w:eastAsia="en-US"/>
              </w:rPr>
              <w:t>aseo</w:t>
            </w:r>
            <w:r w:rsidRPr="00EF09AD">
              <w:rPr>
                <w:rFonts w:ascii="Verdana" w:eastAsia="Calibri" w:hAnsi="Verdana" w:cs="Arial"/>
                <w:spacing w:val="-3"/>
                <w:sz w:val="22"/>
                <w:szCs w:val="22"/>
                <w:lang w:eastAsia="en-US"/>
              </w:rPr>
              <w:t xml:space="preserve"> </w:t>
            </w:r>
            <w:r w:rsidRPr="00EF09AD">
              <w:rPr>
                <w:rFonts w:ascii="Verdana" w:eastAsia="Calibri" w:hAnsi="Verdana" w:cs="Arial"/>
                <w:sz w:val="22"/>
                <w:szCs w:val="22"/>
                <w:lang w:eastAsia="en-US"/>
              </w:rPr>
              <w:t>(5s),</w:t>
            </w:r>
            <w:r w:rsidRPr="00EF09AD">
              <w:rPr>
                <w:rFonts w:ascii="Verdana" w:eastAsia="Calibri" w:hAnsi="Verdana" w:cs="Arial"/>
                <w:spacing w:val="-47"/>
                <w:sz w:val="22"/>
                <w:szCs w:val="22"/>
                <w:lang w:eastAsia="en-US"/>
              </w:rPr>
              <w:t xml:space="preserve"> </w:t>
            </w:r>
            <w:r w:rsidRPr="00EF09AD">
              <w:rPr>
                <w:rFonts w:ascii="Verdana" w:eastAsia="Calibri" w:hAnsi="Verdana" w:cs="Arial"/>
                <w:sz w:val="22"/>
                <w:szCs w:val="22"/>
                <w:lang w:eastAsia="en-US"/>
              </w:rPr>
              <w:t>señalización</w:t>
            </w:r>
            <w:r w:rsidRPr="00EF09AD">
              <w:rPr>
                <w:rFonts w:ascii="Verdana" w:eastAsia="Calibri" w:hAnsi="Verdana" w:cs="Arial"/>
                <w:spacing w:val="-2"/>
                <w:sz w:val="22"/>
                <w:szCs w:val="22"/>
                <w:lang w:eastAsia="en-US"/>
              </w:rPr>
              <w:t xml:space="preserve"> </w:t>
            </w:r>
            <w:r w:rsidRPr="00EF09AD">
              <w:rPr>
                <w:rFonts w:ascii="Verdana" w:eastAsia="Calibri" w:hAnsi="Verdana" w:cs="Arial"/>
                <w:sz w:val="22"/>
                <w:szCs w:val="22"/>
                <w:lang w:eastAsia="en-US"/>
              </w:rPr>
              <w:t>y demarcación</w:t>
            </w:r>
            <w:r w:rsidRPr="00EF09AD">
              <w:rPr>
                <w:rFonts w:ascii="Verdana" w:eastAsia="Calibri" w:hAnsi="Verdana" w:cs="Arial"/>
                <w:spacing w:val="-2"/>
                <w:sz w:val="22"/>
                <w:szCs w:val="22"/>
                <w:lang w:eastAsia="en-US"/>
              </w:rPr>
              <w:t xml:space="preserve"> </w:t>
            </w:r>
            <w:r w:rsidRPr="00EF09AD">
              <w:rPr>
                <w:rFonts w:ascii="Verdana" w:eastAsia="Calibri" w:hAnsi="Verdana" w:cs="Arial"/>
                <w:sz w:val="22"/>
                <w:szCs w:val="22"/>
                <w:lang w:eastAsia="en-US"/>
              </w:rPr>
              <w:t>de áreas.</w:t>
            </w:r>
          </w:p>
        </w:tc>
      </w:tr>
      <w:tr w:rsidR="00EF09AD" w:rsidRPr="00EF09AD" w14:paraId="218ED5FC" w14:textId="77777777" w:rsidTr="005C2F1C">
        <w:tblPrEx>
          <w:tblCellMar>
            <w:left w:w="0" w:type="dxa"/>
            <w:right w:w="0" w:type="dxa"/>
          </w:tblCellMar>
        </w:tblPrEx>
        <w:trPr>
          <w:trHeight w:val="275"/>
          <w:jc w:val="center"/>
        </w:trPr>
        <w:tc>
          <w:tcPr>
            <w:tcW w:w="2127" w:type="dxa"/>
            <w:gridSpan w:val="2"/>
            <w:vMerge/>
            <w:tcBorders>
              <w:top w:val="nil"/>
            </w:tcBorders>
            <w:shd w:val="clear" w:color="auto" w:fill="auto"/>
            <w:vAlign w:val="center"/>
          </w:tcPr>
          <w:p w14:paraId="141CC614" w14:textId="77777777" w:rsidR="00EF09AD" w:rsidRPr="00EF09AD" w:rsidRDefault="00EF09AD" w:rsidP="00EF09AD">
            <w:pPr>
              <w:widowControl w:val="0"/>
              <w:autoSpaceDE w:val="0"/>
              <w:autoSpaceDN w:val="0"/>
              <w:jc w:val="center"/>
              <w:rPr>
                <w:rFonts w:ascii="Verdana" w:eastAsia="Arial MT" w:hAnsi="Verdana" w:cs="Arial"/>
                <w:sz w:val="22"/>
                <w:szCs w:val="22"/>
                <w:lang w:eastAsia="en-US"/>
              </w:rPr>
            </w:pPr>
          </w:p>
        </w:tc>
        <w:tc>
          <w:tcPr>
            <w:tcW w:w="2976" w:type="dxa"/>
            <w:shd w:val="clear" w:color="auto" w:fill="auto"/>
            <w:vAlign w:val="center"/>
          </w:tcPr>
          <w:p w14:paraId="2EE7ABC2" w14:textId="77777777" w:rsidR="00EF09AD" w:rsidRPr="00EF09AD" w:rsidRDefault="00EF09AD" w:rsidP="00EF09AD">
            <w:pPr>
              <w:widowControl w:val="0"/>
              <w:autoSpaceDE w:val="0"/>
              <w:autoSpaceDN w:val="0"/>
              <w:spacing w:before="1"/>
              <w:ind w:left="107"/>
              <w:jc w:val="center"/>
              <w:rPr>
                <w:rFonts w:ascii="Verdana" w:eastAsia="Calibri" w:hAnsi="Verdana" w:cs="Arial"/>
                <w:sz w:val="22"/>
                <w:szCs w:val="22"/>
                <w:lang w:eastAsia="en-US"/>
              </w:rPr>
            </w:pPr>
            <w:r w:rsidRPr="00EF09AD">
              <w:rPr>
                <w:rFonts w:ascii="Verdana" w:eastAsia="Calibri" w:hAnsi="Verdana" w:cs="Arial"/>
                <w:sz w:val="22"/>
                <w:szCs w:val="22"/>
                <w:lang w:eastAsia="en-US"/>
              </w:rPr>
              <w:t>Desorden</w:t>
            </w:r>
          </w:p>
        </w:tc>
        <w:tc>
          <w:tcPr>
            <w:tcW w:w="4678" w:type="dxa"/>
            <w:vMerge/>
            <w:tcBorders>
              <w:top w:val="nil"/>
            </w:tcBorders>
            <w:shd w:val="clear" w:color="auto" w:fill="auto"/>
          </w:tcPr>
          <w:p w14:paraId="08B4F7B0" w14:textId="77777777" w:rsidR="00EF09AD" w:rsidRPr="00EF09AD" w:rsidRDefault="00EF09AD" w:rsidP="00EF09AD">
            <w:pPr>
              <w:widowControl w:val="0"/>
              <w:autoSpaceDE w:val="0"/>
              <w:autoSpaceDN w:val="0"/>
              <w:rPr>
                <w:rFonts w:ascii="Verdana" w:eastAsia="Arial MT" w:hAnsi="Verdana" w:cs="Arial"/>
                <w:sz w:val="22"/>
                <w:szCs w:val="22"/>
                <w:lang w:eastAsia="en-US"/>
              </w:rPr>
            </w:pPr>
          </w:p>
        </w:tc>
      </w:tr>
      <w:tr w:rsidR="00EF09AD" w:rsidRPr="00EF09AD" w14:paraId="0AB23140" w14:textId="77777777" w:rsidTr="005C2F1C">
        <w:tblPrEx>
          <w:tblCellMar>
            <w:left w:w="0" w:type="dxa"/>
            <w:right w:w="0" w:type="dxa"/>
          </w:tblCellMar>
        </w:tblPrEx>
        <w:trPr>
          <w:trHeight w:val="537"/>
          <w:jc w:val="center"/>
        </w:trPr>
        <w:tc>
          <w:tcPr>
            <w:tcW w:w="2127" w:type="dxa"/>
            <w:gridSpan w:val="2"/>
            <w:shd w:val="clear" w:color="auto" w:fill="auto"/>
            <w:vAlign w:val="center"/>
          </w:tcPr>
          <w:p w14:paraId="7FB3DD1D" w14:textId="77777777" w:rsidR="00EF09AD" w:rsidRPr="00EF09AD" w:rsidRDefault="00EF09AD" w:rsidP="00EF09AD">
            <w:pPr>
              <w:widowControl w:val="0"/>
              <w:autoSpaceDE w:val="0"/>
              <w:autoSpaceDN w:val="0"/>
              <w:spacing w:before="157"/>
              <w:ind w:left="107"/>
              <w:jc w:val="center"/>
              <w:rPr>
                <w:rFonts w:ascii="Verdana" w:eastAsia="Calibri" w:hAnsi="Verdana" w:cs="Arial"/>
                <w:sz w:val="22"/>
                <w:szCs w:val="22"/>
                <w:lang w:eastAsia="en-US"/>
              </w:rPr>
            </w:pPr>
            <w:r w:rsidRPr="00EF09AD">
              <w:rPr>
                <w:rFonts w:ascii="Verdana" w:eastAsia="Calibri" w:hAnsi="Verdana" w:cs="Arial"/>
                <w:sz w:val="22"/>
                <w:szCs w:val="22"/>
                <w:lang w:eastAsia="en-US"/>
              </w:rPr>
              <w:t>Salpicadura</w:t>
            </w:r>
            <w:r w:rsidRPr="00EF09AD">
              <w:rPr>
                <w:rFonts w:ascii="Verdana" w:eastAsia="Calibri" w:hAnsi="Verdana" w:cs="Arial"/>
                <w:spacing w:val="-3"/>
                <w:sz w:val="22"/>
                <w:szCs w:val="22"/>
                <w:lang w:eastAsia="en-US"/>
              </w:rPr>
              <w:t xml:space="preserve"> </w:t>
            </w:r>
            <w:r w:rsidRPr="00EF09AD">
              <w:rPr>
                <w:rFonts w:ascii="Verdana" w:eastAsia="Calibri" w:hAnsi="Verdana" w:cs="Arial"/>
                <w:sz w:val="22"/>
                <w:szCs w:val="22"/>
                <w:lang w:eastAsia="en-US"/>
              </w:rPr>
              <w:t>de</w:t>
            </w:r>
            <w:r w:rsidRPr="00EF09AD">
              <w:rPr>
                <w:rFonts w:ascii="Verdana" w:eastAsia="Calibri" w:hAnsi="Verdana" w:cs="Arial"/>
                <w:spacing w:val="-2"/>
                <w:sz w:val="22"/>
                <w:szCs w:val="22"/>
                <w:lang w:eastAsia="en-US"/>
              </w:rPr>
              <w:t xml:space="preserve"> </w:t>
            </w:r>
            <w:r w:rsidRPr="00EF09AD">
              <w:rPr>
                <w:rFonts w:ascii="Verdana" w:eastAsia="Calibri" w:hAnsi="Verdana" w:cs="Arial"/>
                <w:sz w:val="22"/>
                <w:szCs w:val="22"/>
                <w:lang w:eastAsia="en-US"/>
              </w:rPr>
              <w:t>químicos</w:t>
            </w:r>
          </w:p>
        </w:tc>
        <w:tc>
          <w:tcPr>
            <w:tcW w:w="2976" w:type="dxa"/>
            <w:shd w:val="clear" w:color="auto" w:fill="auto"/>
            <w:vAlign w:val="center"/>
          </w:tcPr>
          <w:p w14:paraId="3236A70F" w14:textId="77777777" w:rsidR="00EF09AD" w:rsidRPr="00EF09AD" w:rsidRDefault="00EF09AD" w:rsidP="00EF09AD">
            <w:pPr>
              <w:widowControl w:val="0"/>
              <w:autoSpaceDE w:val="0"/>
              <w:autoSpaceDN w:val="0"/>
              <w:spacing w:before="1"/>
              <w:ind w:left="107"/>
              <w:jc w:val="center"/>
              <w:rPr>
                <w:rFonts w:ascii="Verdana" w:eastAsia="Calibri" w:hAnsi="Verdana" w:cs="Arial"/>
                <w:sz w:val="22"/>
                <w:szCs w:val="22"/>
                <w:lang w:eastAsia="en-US"/>
              </w:rPr>
            </w:pPr>
            <w:r w:rsidRPr="00EF09AD">
              <w:rPr>
                <w:rFonts w:ascii="Verdana" w:eastAsia="Calibri" w:hAnsi="Verdana" w:cs="Arial"/>
                <w:sz w:val="22"/>
                <w:szCs w:val="22"/>
                <w:lang w:eastAsia="en-US"/>
              </w:rPr>
              <w:t>Trasvase</w:t>
            </w:r>
            <w:r w:rsidRPr="00EF09AD">
              <w:rPr>
                <w:rFonts w:ascii="Verdana" w:eastAsia="Calibri" w:hAnsi="Verdana" w:cs="Arial"/>
                <w:spacing w:val="-4"/>
                <w:sz w:val="22"/>
                <w:szCs w:val="22"/>
                <w:lang w:eastAsia="en-US"/>
              </w:rPr>
              <w:t xml:space="preserve"> </w:t>
            </w:r>
            <w:r w:rsidRPr="00EF09AD">
              <w:rPr>
                <w:rFonts w:ascii="Verdana" w:eastAsia="Calibri" w:hAnsi="Verdana" w:cs="Arial"/>
                <w:sz w:val="22"/>
                <w:szCs w:val="22"/>
                <w:lang w:eastAsia="en-US"/>
              </w:rPr>
              <w:t>de</w:t>
            </w:r>
            <w:r w:rsidRPr="00EF09AD">
              <w:rPr>
                <w:rFonts w:ascii="Verdana" w:eastAsia="Calibri" w:hAnsi="Verdana" w:cs="Arial"/>
                <w:spacing w:val="-2"/>
                <w:sz w:val="22"/>
                <w:szCs w:val="22"/>
                <w:lang w:eastAsia="en-US"/>
              </w:rPr>
              <w:t xml:space="preserve"> </w:t>
            </w:r>
            <w:r w:rsidRPr="00EF09AD">
              <w:rPr>
                <w:rFonts w:ascii="Verdana" w:eastAsia="Calibri" w:hAnsi="Verdana" w:cs="Arial"/>
                <w:sz w:val="22"/>
                <w:szCs w:val="22"/>
                <w:lang w:eastAsia="en-US"/>
              </w:rPr>
              <w:t>químicos</w:t>
            </w:r>
          </w:p>
        </w:tc>
        <w:tc>
          <w:tcPr>
            <w:tcW w:w="4678" w:type="dxa"/>
            <w:shd w:val="clear" w:color="auto" w:fill="auto"/>
          </w:tcPr>
          <w:p w14:paraId="75B3B84C" w14:textId="1BE8715C" w:rsidR="00EF09AD" w:rsidRPr="00EF09AD" w:rsidRDefault="00EF09AD" w:rsidP="00EF09AD">
            <w:pPr>
              <w:widowControl w:val="0"/>
              <w:autoSpaceDE w:val="0"/>
              <w:autoSpaceDN w:val="0"/>
              <w:spacing w:before="36"/>
              <w:ind w:left="107"/>
              <w:jc w:val="both"/>
              <w:rPr>
                <w:rFonts w:ascii="Verdana" w:eastAsia="Calibri" w:hAnsi="Verdana" w:cs="Arial"/>
                <w:sz w:val="22"/>
                <w:szCs w:val="22"/>
                <w:lang w:eastAsia="en-US"/>
              </w:rPr>
            </w:pPr>
            <w:r w:rsidRPr="00EF09AD">
              <w:rPr>
                <w:rFonts w:ascii="Verdana" w:eastAsia="Calibri" w:hAnsi="Verdana" w:cs="Arial"/>
                <w:sz w:val="22"/>
                <w:szCs w:val="22"/>
                <w:lang w:eastAsia="en-US"/>
              </w:rPr>
              <w:t>Elementos de protección personal, ayudas mecánicas, pipeteadores</w:t>
            </w:r>
            <w:r w:rsidR="00A074BD">
              <w:rPr>
                <w:rFonts w:ascii="Verdana" w:eastAsia="Calibri" w:hAnsi="Verdana" w:cs="Arial"/>
                <w:sz w:val="22"/>
                <w:szCs w:val="22"/>
                <w:lang w:eastAsia="en-US"/>
              </w:rPr>
              <w:t>.</w:t>
            </w:r>
          </w:p>
        </w:tc>
      </w:tr>
      <w:tr w:rsidR="00EF09AD" w:rsidRPr="00EF09AD" w14:paraId="1ECD365C" w14:textId="77777777" w:rsidTr="005C2F1C">
        <w:tblPrEx>
          <w:tblCellMar>
            <w:left w:w="0" w:type="dxa"/>
            <w:right w:w="0" w:type="dxa"/>
          </w:tblCellMar>
        </w:tblPrEx>
        <w:trPr>
          <w:trHeight w:val="742"/>
          <w:jc w:val="center"/>
        </w:trPr>
        <w:tc>
          <w:tcPr>
            <w:tcW w:w="2127" w:type="dxa"/>
            <w:gridSpan w:val="2"/>
            <w:shd w:val="clear" w:color="auto" w:fill="auto"/>
            <w:vAlign w:val="center"/>
          </w:tcPr>
          <w:p w14:paraId="71181E9E" w14:textId="77777777" w:rsidR="00EF09AD" w:rsidRPr="00EF09AD" w:rsidRDefault="00EF09AD" w:rsidP="00EF09AD">
            <w:pPr>
              <w:widowControl w:val="0"/>
              <w:autoSpaceDE w:val="0"/>
              <w:autoSpaceDN w:val="0"/>
              <w:spacing w:before="4"/>
              <w:jc w:val="center"/>
              <w:rPr>
                <w:rFonts w:ascii="Verdana" w:eastAsia="Calibri" w:hAnsi="Verdana" w:cs="Arial"/>
                <w:sz w:val="22"/>
                <w:szCs w:val="22"/>
                <w:lang w:eastAsia="en-US"/>
              </w:rPr>
            </w:pPr>
          </w:p>
          <w:p w14:paraId="455B8058" w14:textId="77777777" w:rsidR="00EF09AD" w:rsidRPr="00EF09AD" w:rsidRDefault="00EF09AD" w:rsidP="00EF09AD">
            <w:pPr>
              <w:widowControl w:val="0"/>
              <w:autoSpaceDE w:val="0"/>
              <w:autoSpaceDN w:val="0"/>
              <w:spacing w:before="157"/>
              <w:ind w:left="107"/>
              <w:jc w:val="center"/>
              <w:rPr>
                <w:rFonts w:ascii="Verdana" w:eastAsia="Calibri" w:hAnsi="Verdana" w:cs="Arial"/>
                <w:sz w:val="22"/>
                <w:szCs w:val="22"/>
                <w:lang w:eastAsia="en-US"/>
              </w:rPr>
            </w:pPr>
            <w:r w:rsidRPr="00EF09AD">
              <w:rPr>
                <w:rFonts w:ascii="Verdana" w:eastAsia="Calibri" w:hAnsi="Verdana" w:cs="Arial"/>
                <w:sz w:val="22"/>
                <w:szCs w:val="22"/>
                <w:lang w:eastAsia="en-US"/>
              </w:rPr>
              <w:t>Atrapamiento</w:t>
            </w:r>
          </w:p>
        </w:tc>
        <w:tc>
          <w:tcPr>
            <w:tcW w:w="2976" w:type="dxa"/>
            <w:shd w:val="clear" w:color="auto" w:fill="auto"/>
            <w:vAlign w:val="center"/>
          </w:tcPr>
          <w:p w14:paraId="62578E01" w14:textId="77777777" w:rsidR="00EF09AD" w:rsidRPr="00EF09AD" w:rsidRDefault="00EF09AD" w:rsidP="00EF09AD">
            <w:pPr>
              <w:widowControl w:val="0"/>
              <w:autoSpaceDE w:val="0"/>
              <w:autoSpaceDN w:val="0"/>
              <w:spacing w:before="1"/>
              <w:ind w:left="107"/>
              <w:jc w:val="center"/>
              <w:rPr>
                <w:rFonts w:ascii="Verdana" w:eastAsia="Calibri" w:hAnsi="Verdana" w:cs="Arial"/>
                <w:sz w:val="22"/>
                <w:szCs w:val="22"/>
                <w:lang w:eastAsia="en-US"/>
              </w:rPr>
            </w:pPr>
            <w:r w:rsidRPr="00EF09AD">
              <w:rPr>
                <w:rFonts w:ascii="Verdana" w:eastAsia="Calibri" w:hAnsi="Verdana" w:cs="Arial"/>
                <w:sz w:val="22"/>
                <w:szCs w:val="22"/>
                <w:lang w:eastAsia="en-US"/>
              </w:rPr>
              <w:t>Sistemas de transmisión de fuerza:</w:t>
            </w:r>
            <w:r w:rsidRPr="00EF09AD">
              <w:rPr>
                <w:rFonts w:ascii="Verdana" w:eastAsia="Calibri" w:hAnsi="Verdana" w:cs="Arial"/>
                <w:spacing w:val="1"/>
                <w:sz w:val="22"/>
                <w:szCs w:val="22"/>
                <w:lang w:eastAsia="en-US"/>
              </w:rPr>
              <w:t xml:space="preserve"> </w:t>
            </w:r>
            <w:r w:rsidRPr="00EF09AD">
              <w:rPr>
                <w:rFonts w:ascii="Verdana" w:eastAsia="Calibri" w:hAnsi="Verdana" w:cs="Arial"/>
                <w:sz w:val="22"/>
                <w:szCs w:val="22"/>
                <w:lang w:eastAsia="en-US"/>
              </w:rPr>
              <w:t>engranaje</w:t>
            </w:r>
            <w:r w:rsidRPr="00EF09AD">
              <w:rPr>
                <w:rFonts w:ascii="Verdana" w:eastAsia="Calibri" w:hAnsi="Verdana" w:cs="Arial"/>
                <w:spacing w:val="-3"/>
                <w:sz w:val="22"/>
                <w:szCs w:val="22"/>
                <w:lang w:eastAsia="en-US"/>
              </w:rPr>
              <w:t xml:space="preserve"> </w:t>
            </w:r>
            <w:r w:rsidRPr="00EF09AD">
              <w:rPr>
                <w:rFonts w:ascii="Cambria Math" w:eastAsia="Calibri" w:hAnsi="Cambria Math" w:cs="Cambria Math"/>
                <w:sz w:val="22"/>
                <w:szCs w:val="22"/>
                <w:lang w:eastAsia="en-US"/>
              </w:rPr>
              <w:t>‐</w:t>
            </w:r>
            <w:r w:rsidRPr="00EF09AD">
              <w:rPr>
                <w:rFonts w:ascii="Verdana" w:eastAsia="Calibri" w:hAnsi="Verdana" w:cs="Arial"/>
                <w:spacing w:val="-2"/>
                <w:sz w:val="22"/>
                <w:szCs w:val="22"/>
                <w:lang w:eastAsia="en-US"/>
              </w:rPr>
              <w:t xml:space="preserve"> </w:t>
            </w:r>
            <w:r w:rsidRPr="00EF09AD">
              <w:rPr>
                <w:rFonts w:ascii="Verdana" w:eastAsia="Calibri" w:hAnsi="Verdana" w:cs="Arial"/>
                <w:sz w:val="22"/>
                <w:szCs w:val="22"/>
                <w:lang w:eastAsia="en-US"/>
              </w:rPr>
              <w:t>poleas</w:t>
            </w:r>
            <w:r w:rsidRPr="00EF09AD">
              <w:rPr>
                <w:rFonts w:ascii="Verdana" w:eastAsia="Calibri" w:hAnsi="Verdana" w:cs="Arial"/>
                <w:spacing w:val="-1"/>
                <w:sz w:val="22"/>
                <w:szCs w:val="22"/>
                <w:lang w:eastAsia="en-US"/>
              </w:rPr>
              <w:t xml:space="preserve"> </w:t>
            </w:r>
            <w:r w:rsidRPr="00EF09AD">
              <w:rPr>
                <w:rFonts w:ascii="Verdana" w:eastAsia="Calibri" w:hAnsi="Verdana" w:cs="Arial"/>
                <w:sz w:val="22"/>
                <w:szCs w:val="22"/>
                <w:lang w:eastAsia="en-US"/>
              </w:rPr>
              <w:t>–</w:t>
            </w:r>
            <w:r w:rsidRPr="00EF09AD">
              <w:rPr>
                <w:rFonts w:ascii="Verdana" w:eastAsia="Calibri" w:hAnsi="Verdana" w:cs="Arial"/>
                <w:spacing w:val="-2"/>
                <w:sz w:val="22"/>
                <w:szCs w:val="22"/>
                <w:lang w:eastAsia="en-US"/>
              </w:rPr>
              <w:t xml:space="preserve"> </w:t>
            </w:r>
            <w:r w:rsidRPr="00EF09AD">
              <w:rPr>
                <w:rFonts w:ascii="Verdana" w:eastAsia="Calibri" w:hAnsi="Verdana" w:cs="Arial"/>
                <w:sz w:val="22"/>
                <w:szCs w:val="22"/>
                <w:lang w:eastAsia="en-US"/>
              </w:rPr>
              <w:t>bandas</w:t>
            </w:r>
            <w:r w:rsidRPr="00EF09AD">
              <w:rPr>
                <w:rFonts w:ascii="Verdana" w:eastAsia="Calibri" w:hAnsi="Verdana" w:cs="Arial"/>
                <w:spacing w:val="-2"/>
                <w:sz w:val="22"/>
                <w:szCs w:val="22"/>
                <w:lang w:eastAsia="en-US"/>
              </w:rPr>
              <w:t xml:space="preserve"> </w:t>
            </w:r>
            <w:r w:rsidRPr="00EF09AD">
              <w:rPr>
                <w:rFonts w:ascii="Verdana" w:eastAsia="Calibri" w:hAnsi="Verdana" w:cs="Arial"/>
                <w:sz w:val="22"/>
                <w:szCs w:val="22"/>
                <w:lang w:eastAsia="en-US"/>
              </w:rPr>
              <w:t>–</w:t>
            </w:r>
            <w:r w:rsidRPr="00EF09AD">
              <w:rPr>
                <w:rFonts w:ascii="Verdana" w:eastAsia="Calibri" w:hAnsi="Verdana" w:cs="Arial"/>
                <w:spacing w:val="-2"/>
                <w:sz w:val="22"/>
                <w:szCs w:val="22"/>
                <w:lang w:eastAsia="en-US"/>
              </w:rPr>
              <w:t xml:space="preserve"> </w:t>
            </w:r>
            <w:r w:rsidRPr="00EF09AD">
              <w:rPr>
                <w:rFonts w:ascii="Verdana" w:eastAsia="Calibri" w:hAnsi="Verdana" w:cs="Arial"/>
                <w:sz w:val="22"/>
                <w:szCs w:val="22"/>
                <w:lang w:eastAsia="en-US"/>
              </w:rPr>
              <w:t>rodamientos,</w:t>
            </w:r>
          </w:p>
          <w:p w14:paraId="53EF94A1" w14:textId="77777777" w:rsidR="00EF09AD" w:rsidRPr="00EF09AD" w:rsidRDefault="00EF09AD" w:rsidP="00EF09AD">
            <w:pPr>
              <w:widowControl w:val="0"/>
              <w:autoSpaceDE w:val="0"/>
              <w:autoSpaceDN w:val="0"/>
              <w:spacing w:line="249" w:lineRule="exact"/>
              <w:ind w:left="107"/>
              <w:jc w:val="center"/>
              <w:rPr>
                <w:rFonts w:ascii="Verdana" w:eastAsia="Calibri" w:hAnsi="Verdana" w:cs="Arial"/>
                <w:sz w:val="22"/>
                <w:szCs w:val="22"/>
                <w:lang w:eastAsia="en-US"/>
              </w:rPr>
            </w:pPr>
            <w:r w:rsidRPr="00EF09AD">
              <w:rPr>
                <w:rFonts w:ascii="Verdana" w:eastAsia="Calibri" w:hAnsi="Verdana" w:cs="Arial"/>
                <w:sz w:val="22"/>
                <w:szCs w:val="22"/>
                <w:lang w:eastAsia="en-US"/>
              </w:rPr>
              <w:t>Sin</w:t>
            </w:r>
            <w:r w:rsidRPr="00EF09AD">
              <w:rPr>
                <w:rFonts w:ascii="Verdana" w:eastAsia="Calibri" w:hAnsi="Verdana" w:cs="Arial"/>
                <w:spacing w:val="-3"/>
                <w:sz w:val="22"/>
                <w:szCs w:val="22"/>
                <w:lang w:eastAsia="en-US"/>
              </w:rPr>
              <w:t xml:space="preserve"> </w:t>
            </w:r>
            <w:r w:rsidRPr="00EF09AD">
              <w:rPr>
                <w:rFonts w:ascii="Verdana" w:eastAsia="Calibri" w:hAnsi="Verdana" w:cs="Arial"/>
                <w:sz w:val="22"/>
                <w:szCs w:val="22"/>
                <w:lang w:eastAsia="en-US"/>
              </w:rPr>
              <w:t>guardas</w:t>
            </w:r>
            <w:r w:rsidRPr="00EF09AD">
              <w:rPr>
                <w:rFonts w:ascii="Verdana" w:eastAsia="Calibri" w:hAnsi="Verdana" w:cs="Arial"/>
                <w:spacing w:val="-5"/>
                <w:sz w:val="22"/>
                <w:szCs w:val="22"/>
                <w:lang w:eastAsia="en-US"/>
              </w:rPr>
              <w:t xml:space="preserve"> </w:t>
            </w:r>
            <w:r w:rsidRPr="00EF09AD">
              <w:rPr>
                <w:rFonts w:ascii="Verdana" w:eastAsia="Calibri" w:hAnsi="Verdana" w:cs="Arial"/>
                <w:sz w:val="22"/>
                <w:szCs w:val="22"/>
                <w:lang w:eastAsia="en-US"/>
              </w:rPr>
              <w:t>o</w:t>
            </w:r>
            <w:r w:rsidRPr="00EF09AD">
              <w:rPr>
                <w:rFonts w:ascii="Verdana" w:eastAsia="Calibri" w:hAnsi="Verdana" w:cs="Arial"/>
                <w:spacing w:val="-2"/>
                <w:sz w:val="22"/>
                <w:szCs w:val="22"/>
                <w:lang w:eastAsia="en-US"/>
              </w:rPr>
              <w:t xml:space="preserve"> </w:t>
            </w:r>
            <w:r w:rsidRPr="00EF09AD">
              <w:rPr>
                <w:rFonts w:ascii="Verdana" w:eastAsia="Calibri" w:hAnsi="Verdana" w:cs="Arial"/>
                <w:sz w:val="22"/>
                <w:szCs w:val="22"/>
                <w:lang w:eastAsia="en-US"/>
              </w:rPr>
              <w:t>protección</w:t>
            </w:r>
          </w:p>
        </w:tc>
        <w:tc>
          <w:tcPr>
            <w:tcW w:w="4678" w:type="dxa"/>
            <w:shd w:val="clear" w:color="auto" w:fill="auto"/>
          </w:tcPr>
          <w:p w14:paraId="27DB3000" w14:textId="77777777" w:rsidR="00EF09AD" w:rsidRPr="00EF09AD" w:rsidRDefault="00EF09AD" w:rsidP="00EF09AD">
            <w:pPr>
              <w:widowControl w:val="0"/>
              <w:autoSpaceDE w:val="0"/>
              <w:autoSpaceDN w:val="0"/>
              <w:ind w:left="107"/>
              <w:jc w:val="both"/>
              <w:rPr>
                <w:rFonts w:ascii="Verdana" w:eastAsia="Calibri" w:hAnsi="Verdana" w:cs="Arial"/>
                <w:sz w:val="22"/>
                <w:szCs w:val="22"/>
                <w:lang w:eastAsia="en-US"/>
              </w:rPr>
            </w:pPr>
            <w:r w:rsidRPr="00EF09AD">
              <w:rPr>
                <w:rFonts w:ascii="Verdana" w:eastAsia="Calibri" w:hAnsi="Verdana" w:cs="Arial"/>
                <w:sz w:val="22"/>
                <w:szCs w:val="22"/>
                <w:lang w:eastAsia="en-US"/>
              </w:rPr>
              <w:t>Guardas</w:t>
            </w:r>
            <w:r w:rsidRPr="00EF09AD">
              <w:rPr>
                <w:rFonts w:ascii="Verdana" w:eastAsia="Calibri" w:hAnsi="Verdana" w:cs="Arial"/>
                <w:spacing w:val="-3"/>
                <w:sz w:val="22"/>
                <w:szCs w:val="22"/>
                <w:lang w:eastAsia="en-US"/>
              </w:rPr>
              <w:t xml:space="preserve"> </w:t>
            </w:r>
            <w:r w:rsidRPr="00EF09AD">
              <w:rPr>
                <w:rFonts w:ascii="Verdana" w:eastAsia="Calibri" w:hAnsi="Verdana" w:cs="Arial"/>
                <w:sz w:val="22"/>
                <w:szCs w:val="22"/>
                <w:lang w:eastAsia="en-US"/>
              </w:rPr>
              <w:t>de</w:t>
            </w:r>
            <w:r w:rsidRPr="00EF09AD">
              <w:rPr>
                <w:rFonts w:ascii="Verdana" w:eastAsia="Calibri" w:hAnsi="Verdana" w:cs="Arial"/>
                <w:spacing w:val="-2"/>
                <w:sz w:val="22"/>
                <w:szCs w:val="22"/>
                <w:lang w:eastAsia="en-US"/>
              </w:rPr>
              <w:t xml:space="preserve"> </w:t>
            </w:r>
            <w:r w:rsidRPr="00EF09AD">
              <w:rPr>
                <w:rFonts w:ascii="Verdana" w:eastAsia="Calibri" w:hAnsi="Verdana" w:cs="Arial"/>
                <w:sz w:val="22"/>
                <w:szCs w:val="22"/>
                <w:lang w:eastAsia="en-US"/>
              </w:rPr>
              <w:t>seguridad, censores</w:t>
            </w:r>
            <w:r w:rsidRPr="00EF09AD">
              <w:rPr>
                <w:rFonts w:ascii="Verdana" w:eastAsia="Calibri" w:hAnsi="Verdana" w:cs="Arial"/>
                <w:spacing w:val="-3"/>
                <w:sz w:val="22"/>
                <w:szCs w:val="22"/>
                <w:lang w:eastAsia="en-US"/>
              </w:rPr>
              <w:t xml:space="preserve"> </w:t>
            </w:r>
            <w:r w:rsidRPr="00EF09AD">
              <w:rPr>
                <w:rFonts w:ascii="Verdana" w:eastAsia="Calibri" w:hAnsi="Verdana" w:cs="Arial"/>
                <w:sz w:val="22"/>
                <w:szCs w:val="22"/>
                <w:lang w:eastAsia="en-US"/>
              </w:rPr>
              <w:t>de</w:t>
            </w:r>
            <w:r w:rsidRPr="00EF09AD">
              <w:rPr>
                <w:rFonts w:ascii="Verdana" w:eastAsia="Calibri" w:hAnsi="Verdana" w:cs="Arial"/>
                <w:spacing w:val="-3"/>
                <w:sz w:val="22"/>
                <w:szCs w:val="22"/>
                <w:lang w:eastAsia="en-US"/>
              </w:rPr>
              <w:t xml:space="preserve"> </w:t>
            </w:r>
            <w:r w:rsidRPr="00EF09AD">
              <w:rPr>
                <w:rFonts w:ascii="Verdana" w:eastAsia="Calibri" w:hAnsi="Verdana" w:cs="Arial"/>
                <w:sz w:val="22"/>
                <w:szCs w:val="22"/>
                <w:lang w:eastAsia="en-US"/>
              </w:rPr>
              <w:t>proximidad.</w:t>
            </w:r>
          </w:p>
        </w:tc>
      </w:tr>
      <w:tr w:rsidR="00EF09AD" w:rsidRPr="00EF09AD" w14:paraId="62E9415F" w14:textId="77777777" w:rsidTr="005C2F1C">
        <w:tblPrEx>
          <w:tblCellMar>
            <w:left w:w="0" w:type="dxa"/>
            <w:right w:w="0" w:type="dxa"/>
          </w:tblCellMar>
        </w:tblPrEx>
        <w:trPr>
          <w:trHeight w:val="339"/>
          <w:jc w:val="center"/>
        </w:trPr>
        <w:tc>
          <w:tcPr>
            <w:tcW w:w="2127" w:type="dxa"/>
            <w:gridSpan w:val="2"/>
            <w:shd w:val="clear" w:color="auto" w:fill="auto"/>
            <w:vAlign w:val="center"/>
          </w:tcPr>
          <w:p w14:paraId="41AB3067" w14:textId="77777777" w:rsidR="00EF09AD" w:rsidRPr="00EF09AD" w:rsidRDefault="00EF09AD" w:rsidP="00EF09AD">
            <w:pPr>
              <w:widowControl w:val="0"/>
              <w:autoSpaceDE w:val="0"/>
              <w:autoSpaceDN w:val="0"/>
              <w:spacing w:before="49"/>
              <w:jc w:val="center"/>
              <w:rPr>
                <w:rFonts w:ascii="Verdana" w:eastAsia="Calibri" w:hAnsi="Verdana" w:cs="Arial"/>
                <w:sz w:val="22"/>
                <w:szCs w:val="22"/>
                <w:lang w:eastAsia="en-US"/>
              </w:rPr>
            </w:pPr>
            <w:r w:rsidRPr="00EF09AD">
              <w:rPr>
                <w:rFonts w:ascii="Verdana" w:eastAsia="Calibri" w:hAnsi="Verdana" w:cs="Arial"/>
                <w:sz w:val="22"/>
                <w:szCs w:val="22"/>
                <w:lang w:eastAsia="en-US"/>
              </w:rPr>
              <w:t>Contacto</w:t>
            </w:r>
            <w:r w:rsidRPr="00EF09AD">
              <w:rPr>
                <w:rFonts w:ascii="Verdana" w:eastAsia="Calibri" w:hAnsi="Verdana" w:cs="Arial"/>
                <w:spacing w:val="-4"/>
                <w:sz w:val="22"/>
                <w:szCs w:val="22"/>
                <w:lang w:eastAsia="en-US"/>
              </w:rPr>
              <w:t xml:space="preserve"> </w:t>
            </w:r>
            <w:r w:rsidRPr="00EF09AD">
              <w:rPr>
                <w:rFonts w:ascii="Verdana" w:eastAsia="Calibri" w:hAnsi="Verdana" w:cs="Arial"/>
                <w:sz w:val="22"/>
                <w:szCs w:val="22"/>
                <w:lang w:eastAsia="en-US"/>
              </w:rPr>
              <w:t>con</w:t>
            </w:r>
            <w:r w:rsidRPr="00EF09AD">
              <w:rPr>
                <w:rFonts w:ascii="Verdana" w:eastAsia="Calibri" w:hAnsi="Verdana" w:cs="Arial"/>
                <w:spacing w:val="-3"/>
                <w:sz w:val="22"/>
                <w:szCs w:val="22"/>
                <w:lang w:eastAsia="en-US"/>
              </w:rPr>
              <w:t xml:space="preserve"> </w:t>
            </w:r>
            <w:r w:rsidRPr="00EF09AD">
              <w:rPr>
                <w:rFonts w:ascii="Verdana" w:eastAsia="Calibri" w:hAnsi="Verdana" w:cs="Arial"/>
                <w:sz w:val="22"/>
                <w:szCs w:val="22"/>
                <w:lang w:eastAsia="en-US"/>
              </w:rPr>
              <w:t>objetos calientes</w:t>
            </w:r>
          </w:p>
        </w:tc>
        <w:tc>
          <w:tcPr>
            <w:tcW w:w="2976" w:type="dxa"/>
            <w:shd w:val="clear" w:color="auto" w:fill="auto"/>
            <w:vAlign w:val="center"/>
          </w:tcPr>
          <w:p w14:paraId="5F6CB61C" w14:textId="77777777" w:rsidR="00EF09AD" w:rsidRPr="00EF09AD" w:rsidRDefault="00EF09AD" w:rsidP="00EF09AD">
            <w:pPr>
              <w:widowControl w:val="0"/>
              <w:autoSpaceDE w:val="0"/>
              <w:autoSpaceDN w:val="0"/>
              <w:spacing w:before="1"/>
              <w:ind w:left="107"/>
              <w:jc w:val="center"/>
              <w:rPr>
                <w:rFonts w:ascii="Verdana" w:eastAsia="Calibri" w:hAnsi="Verdana" w:cs="Arial"/>
                <w:sz w:val="22"/>
                <w:szCs w:val="22"/>
                <w:lang w:eastAsia="en-US"/>
              </w:rPr>
            </w:pPr>
            <w:r w:rsidRPr="00EF09AD">
              <w:rPr>
                <w:rFonts w:ascii="Verdana" w:eastAsia="Calibri" w:hAnsi="Verdana" w:cs="Arial"/>
                <w:sz w:val="22"/>
                <w:szCs w:val="22"/>
                <w:lang w:eastAsia="en-US"/>
              </w:rPr>
              <w:t>Hornos</w:t>
            </w:r>
          </w:p>
          <w:p w14:paraId="68933014" w14:textId="77777777" w:rsidR="00EF09AD" w:rsidRPr="00EF09AD" w:rsidRDefault="00EF09AD" w:rsidP="00EF09AD">
            <w:pPr>
              <w:widowControl w:val="0"/>
              <w:autoSpaceDE w:val="0"/>
              <w:autoSpaceDN w:val="0"/>
              <w:spacing w:before="1"/>
              <w:ind w:left="107"/>
              <w:jc w:val="center"/>
              <w:rPr>
                <w:rFonts w:ascii="Verdana" w:eastAsia="Calibri" w:hAnsi="Verdana" w:cs="Arial"/>
                <w:sz w:val="22"/>
                <w:szCs w:val="22"/>
                <w:lang w:eastAsia="en-US"/>
              </w:rPr>
            </w:pPr>
            <w:r w:rsidRPr="00EF09AD">
              <w:rPr>
                <w:rFonts w:ascii="Verdana" w:eastAsia="Calibri" w:hAnsi="Verdana" w:cs="Arial"/>
                <w:sz w:val="22"/>
                <w:szCs w:val="22"/>
                <w:lang w:eastAsia="en-US"/>
              </w:rPr>
              <w:t>calderas</w:t>
            </w:r>
          </w:p>
        </w:tc>
        <w:tc>
          <w:tcPr>
            <w:tcW w:w="4678" w:type="dxa"/>
            <w:shd w:val="clear" w:color="auto" w:fill="auto"/>
          </w:tcPr>
          <w:p w14:paraId="71A85C49" w14:textId="77777777" w:rsidR="00EF09AD" w:rsidRPr="00EF09AD" w:rsidRDefault="00EF09AD" w:rsidP="00EF09AD">
            <w:pPr>
              <w:widowControl w:val="0"/>
              <w:autoSpaceDE w:val="0"/>
              <w:autoSpaceDN w:val="0"/>
              <w:spacing w:before="49"/>
              <w:ind w:left="107"/>
              <w:jc w:val="both"/>
              <w:rPr>
                <w:rFonts w:ascii="Verdana" w:eastAsia="Calibri" w:hAnsi="Verdana" w:cs="Arial"/>
                <w:sz w:val="22"/>
                <w:szCs w:val="22"/>
                <w:lang w:eastAsia="en-US"/>
              </w:rPr>
            </w:pPr>
            <w:r w:rsidRPr="00EF09AD">
              <w:rPr>
                <w:rFonts w:ascii="Verdana" w:eastAsia="Calibri" w:hAnsi="Verdana" w:cs="Arial"/>
                <w:sz w:val="22"/>
                <w:szCs w:val="22"/>
                <w:lang w:eastAsia="en-US"/>
              </w:rPr>
              <w:t>Elementos</w:t>
            </w:r>
            <w:r w:rsidRPr="00EF09AD">
              <w:rPr>
                <w:rFonts w:ascii="Verdana" w:eastAsia="Calibri" w:hAnsi="Verdana" w:cs="Arial"/>
                <w:spacing w:val="-3"/>
                <w:sz w:val="22"/>
                <w:szCs w:val="22"/>
                <w:lang w:eastAsia="en-US"/>
              </w:rPr>
              <w:t xml:space="preserve"> </w:t>
            </w:r>
            <w:r w:rsidRPr="00EF09AD">
              <w:rPr>
                <w:rFonts w:ascii="Verdana" w:eastAsia="Calibri" w:hAnsi="Verdana" w:cs="Arial"/>
                <w:sz w:val="22"/>
                <w:szCs w:val="22"/>
                <w:lang w:eastAsia="en-US"/>
              </w:rPr>
              <w:t>de</w:t>
            </w:r>
            <w:r w:rsidRPr="00EF09AD">
              <w:rPr>
                <w:rFonts w:ascii="Verdana" w:eastAsia="Calibri" w:hAnsi="Verdana" w:cs="Arial"/>
                <w:spacing w:val="-3"/>
                <w:sz w:val="22"/>
                <w:szCs w:val="22"/>
                <w:lang w:eastAsia="en-US"/>
              </w:rPr>
              <w:t xml:space="preserve"> </w:t>
            </w:r>
            <w:r w:rsidRPr="00EF09AD">
              <w:rPr>
                <w:rFonts w:ascii="Verdana" w:eastAsia="Calibri" w:hAnsi="Verdana" w:cs="Arial"/>
                <w:sz w:val="22"/>
                <w:szCs w:val="22"/>
                <w:lang w:eastAsia="en-US"/>
              </w:rPr>
              <w:t>protección</w:t>
            </w:r>
            <w:r w:rsidRPr="00EF09AD">
              <w:rPr>
                <w:rFonts w:ascii="Verdana" w:eastAsia="Calibri" w:hAnsi="Verdana" w:cs="Arial"/>
                <w:spacing w:val="-5"/>
                <w:sz w:val="22"/>
                <w:szCs w:val="22"/>
                <w:lang w:eastAsia="en-US"/>
              </w:rPr>
              <w:t xml:space="preserve"> </w:t>
            </w:r>
            <w:r w:rsidRPr="00EF09AD">
              <w:rPr>
                <w:rFonts w:ascii="Verdana" w:eastAsia="Calibri" w:hAnsi="Verdana" w:cs="Arial"/>
                <w:sz w:val="22"/>
                <w:szCs w:val="22"/>
                <w:lang w:eastAsia="en-US"/>
              </w:rPr>
              <w:t>personal,</w:t>
            </w:r>
            <w:r w:rsidRPr="00EF09AD">
              <w:rPr>
                <w:rFonts w:ascii="Verdana" w:eastAsia="Calibri" w:hAnsi="Verdana" w:cs="Arial"/>
                <w:spacing w:val="-3"/>
                <w:sz w:val="22"/>
                <w:szCs w:val="22"/>
                <w:lang w:eastAsia="en-US"/>
              </w:rPr>
              <w:t xml:space="preserve"> </w:t>
            </w:r>
            <w:r w:rsidRPr="00EF09AD">
              <w:rPr>
                <w:rFonts w:ascii="Verdana" w:eastAsia="Calibri" w:hAnsi="Verdana" w:cs="Arial"/>
                <w:sz w:val="22"/>
                <w:szCs w:val="22"/>
                <w:lang w:eastAsia="en-US"/>
              </w:rPr>
              <w:t>mamparas,</w:t>
            </w:r>
            <w:r w:rsidRPr="00EF09AD">
              <w:rPr>
                <w:rFonts w:ascii="Verdana" w:eastAsia="Calibri" w:hAnsi="Verdana" w:cs="Arial"/>
                <w:spacing w:val="-3"/>
                <w:sz w:val="22"/>
                <w:szCs w:val="22"/>
                <w:lang w:eastAsia="en-US"/>
              </w:rPr>
              <w:t xml:space="preserve"> </w:t>
            </w:r>
            <w:r w:rsidRPr="00EF09AD">
              <w:rPr>
                <w:rFonts w:ascii="Verdana" w:eastAsia="Calibri" w:hAnsi="Verdana" w:cs="Arial"/>
                <w:sz w:val="22"/>
                <w:szCs w:val="22"/>
                <w:lang w:eastAsia="en-US"/>
              </w:rPr>
              <w:t>sistemas de refracción del calor.</w:t>
            </w:r>
          </w:p>
        </w:tc>
      </w:tr>
    </w:tbl>
    <w:p w14:paraId="3CDA03CC" w14:textId="77777777" w:rsidR="00AA44E8" w:rsidRDefault="00AA44E8" w:rsidP="00C636E5">
      <w:pPr>
        <w:rPr>
          <w:rFonts w:ascii="Verdana" w:hAnsi="Verdana" w:cs="Arial"/>
          <w:sz w:val="22"/>
          <w:szCs w:val="22"/>
        </w:rPr>
      </w:pPr>
    </w:p>
    <w:p w14:paraId="514E9120" w14:textId="77777777" w:rsidR="003F0FA4" w:rsidRDefault="003F0FA4" w:rsidP="005B72E3">
      <w:pPr>
        <w:rPr>
          <w:rFonts w:ascii="Verdana" w:hAnsi="Verdana" w:cs="Arial"/>
          <w:b/>
          <w:sz w:val="22"/>
          <w:szCs w:val="22"/>
          <w:lang w:val="es-CO"/>
        </w:rPr>
      </w:pPr>
    </w:p>
    <w:p w14:paraId="08663B0D" w14:textId="77777777" w:rsidR="005C2F1C" w:rsidRDefault="005C2F1C" w:rsidP="005B72E3">
      <w:pPr>
        <w:rPr>
          <w:rFonts w:ascii="Verdana" w:hAnsi="Verdana" w:cs="Arial"/>
          <w:b/>
          <w:sz w:val="22"/>
          <w:szCs w:val="22"/>
          <w:lang w:val="es-CO"/>
        </w:rPr>
      </w:pPr>
    </w:p>
    <w:p w14:paraId="34DAE04F" w14:textId="77777777" w:rsidR="005C2F1C" w:rsidRDefault="005C2F1C" w:rsidP="005B72E3">
      <w:pPr>
        <w:rPr>
          <w:rFonts w:ascii="Verdana" w:hAnsi="Verdana" w:cs="Arial"/>
          <w:b/>
          <w:sz w:val="22"/>
          <w:szCs w:val="22"/>
          <w:lang w:val="es-CO"/>
        </w:rPr>
      </w:pPr>
    </w:p>
    <w:p w14:paraId="544DF17C" w14:textId="77777777" w:rsidR="005C2F1C" w:rsidRDefault="005C2F1C" w:rsidP="005B72E3">
      <w:pPr>
        <w:rPr>
          <w:rFonts w:ascii="Verdana" w:hAnsi="Verdana" w:cs="Arial"/>
          <w:b/>
          <w:sz w:val="22"/>
          <w:szCs w:val="22"/>
          <w:lang w:val="es-CO"/>
        </w:rPr>
      </w:pPr>
    </w:p>
    <w:p w14:paraId="685C7B63" w14:textId="2D87E450" w:rsidR="005B72E3" w:rsidRPr="005B72E3" w:rsidRDefault="005B72E3" w:rsidP="005B72E3">
      <w:pPr>
        <w:rPr>
          <w:rFonts w:ascii="Verdana" w:hAnsi="Verdana" w:cs="Arial"/>
          <w:b/>
          <w:sz w:val="22"/>
          <w:szCs w:val="22"/>
          <w:lang w:val="es-CO"/>
        </w:rPr>
      </w:pPr>
      <w:r w:rsidRPr="005B72E3">
        <w:rPr>
          <w:rFonts w:ascii="Verdana" w:hAnsi="Verdana" w:cs="Arial"/>
          <w:b/>
          <w:sz w:val="22"/>
          <w:szCs w:val="22"/>
          <w:lang w:val="es-CO"/>
        </w:rPr>
        <w:t>PÚBLICOS</w:t>
      </w:r>
    </w:p>
    <w:p w14:paraId="3EF66420" w14:textId="77777777" w:rsidR="005B72E3" w:rsidRPr="005B72E3" w:rsidRDefault="005B72E3" w:rsidP="005B72E3">
      <w:pPr>
        <w:rPr>
          <w:rFonts w:ascii="Verdana" w:hAnsi="Verdana" w:cs="Arial"/>
          <w:sz w:val="22"/>
          <w:szCs w:val="22"/>
          <w:lang w:val="es-CO"/>
        </w:rPr>
      </w:pPr>
    </w:p>
    <w:p w14:paraId="0D6BED54" w14:textId="77777777" w:rsidR="005B72E3" w:rsidRPr="005B72E3" w:rsidRDefault="005B72E3" w:rsidP="00A074BD">
      <w:pPr>
        <w:jc w:val="both"/>
        <w:rPr>
          <w:rFonts w:ascii="Verdana" w:hAnsi="Verdana" w:cs="Arial"/>
          <w:sz w:val="22"/>
          <w:szCs w:val="22"/>
        </w:rPr>
      </w:pPr>
      <w:r w:rsidRPr="005B72E3">
        <w:rPr>
          <w:rFonts w:ascii="Verdana" w:hAnsi="Verdana" w:cs="Arial"/>
          <w:sz w:val="22"/>
          <w:szCs w:val="22"/>
        </w:rPr>
        <w:t>Son todas aquellas circunstancias de orden público o de tránsito, a las cuales se ve expuesto el trabajador por razones de su oficio (mensajeros, vendedores, conductores).</w:t>
      </w:r>
    </w:p>
    <w:p w14:paraId="3C117E90" w14:textId="77777777" w:rsidR="005B72E3" w:rsidRPr="005B72E3" w:rsidRDefault="005B72E3" w:rsidP="005B72E3">
      <w:pPr>
        <w:rPr>
          <w:rFonts w:ascii="Verdana" w:hAnsi="Verdana" w:cs="Arial"/>
          <w:sz w:val="22"/>
          <w:szCs w:val="22"/>
        </w:rPr>
      </w:pPr>
    </w:p>
    <w:p w14:paraId="41024405" w14:textId="28E9CAFF" w:rsidR="005B72E3" w:rsidRPr="005B72E3" w:rsidRDefault="005B72E3" w:rsidP="005B72E3">
      <w:pPr>
        <w:jc w:val="center"/>
        <w:rPr>
          <w:rFonts w:ascii="Verdana" w:hAnsi="Verdana" w:cs="Arial"/>
          <w:bCs/>
          <w:sz w:val="22"/>
          <w:szCs w:val="22"/>
        </w:rPr>
      </w:pPr>
      <w:r w:rsidRPr="007D543C">
        <w:rPr>
          <w:rFonts w:ascii="Verdana" w:hAnsi="Verdana" w:cs="Arial"/>
          <w:b/>
          <w:sz w:val="22"/>
          <w:szCs w:val="22"/>
        </w:rPr>
        <w:t>Tabla No 5.</w:t>
      </w:r>
      <w:r w:rsidRPr="005B72E3">
        <w:rPr>
          <w:rFonts w:ascii="Verdana" w:hAnsi="Verdana" w:cs="Arial"/>
          <w:bCs/>
          <w:sz w:val="22"/>
          <w:szCs w:val="22"/>
        </w:rPr>
        <w:t xml:space="preserve"> Factores de Riesgos Públicos</w:t>
      </w:r>
    </w:p>
    <w:p w14:paraId="0EF85215" w14:textId="77777777" w:rsidR="005B72E3" w:rsidRPr="005B72E3" w:rsidRDefault="005B72E3" w:rsidP="005B72E3">
      <w:pPr>
        <w:rPr>
          <w:rFonts w:ascii="Verdana" w:hAnsi="Verdana" w:cs="Arial"/>
          <w:sz w:val="22"/>
          <w:szCs w:val="22"/>
          <w:lang w:val="es-CO"/>
        </w:rPr>
      </w:pPr>
    </w:p>
    <w:tbl>
      <w:tblPr>
        <w:tblW w:w="9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3042"/>
        <w:gridCol w:w="4686"/>
      </w:tblGrid>
      <w:tr w:rsidR="005B72E3" w:rsidRPr="005B72E3" w14:paraId="3C596373" w14:textId="77777777" w:rsidTr="00295DD2">
        <w:trPr>
          <w:trHeight w:val="479"/>
          <w:jc w:val="center"/>
        </w:trPr>
        <w:tc>
          <w:tcPr>
            <w:tcW w:w="2122" w:type="dxa"/>
            <w:shd w:val="clear" w:color="auto" w:fill="E7E6E6" w:themeFill="background2"/>
            <w:vAlign w:val="center"/>
          </w:tcPr>
          <w:p w14:paraId="67719B89" w14:textId="77777777" w:rsidR="005B72E3" w:rsidRPr="005B72E3" w:rsidRDefault="005B72E3" w:rsidP="00A17BE5">
            <w:pPr>
              <w:jc w:val="center"/>
              <w:rPr>
                <w:rFonts w:ascii="Verdana" w:hAnsi="Verdana" w:cs="Arial"/>
                <w:b/>
                <w:sz w:val="22"/>
                <w:szCs w:val="22"/>
              </w:rPr>
            </w:pPr>
            <w:r w:rsidRPr="005B72E3">
              <w:rPr>
                <w:rFonts w:ascii="Verdana" w:hAnsi="Verdana" w:cs="Arial"/>
                <w:b/>
                <w:sz w:val="22"/>
                <w:szCs w:val="22"/>
              </w:rPr>
              <w:t>Factor de riesgo</w:t>
            </w:r>
          </w:p>
          <w:p w14:paraId="0C68C18C" w14:textId="77777777" w:rsidR="005B72E3" w:rsidRPr="005B72E3" w:rsidRDefault="005B72E3" w:rsidP="00A17BE5">
            <w:pPr>
              <w:jc w:val="center"/>
              <w:rPr>
                <w:rFonts w:ascii="Verdana" w:hAnsi="Verdana" w:cs="Arial"/>
                <w:b/>
                <w:sz w:val="22"/>
                <w:szCs w:val="22"/>
              </w:rPr>
            </w:pPr>
            <w:r w:rsidRPr="005B72E3">
              <w:rPr>
                <w:rFonts w:ascii="Verdana" w:hAnsi="Verdana" w:cs="Arial"/>
                <w:b/>
                <w:sz w:val="22"/>
                <w:szCs w:val="22"/>
              </w:rPr>
              <w:t>Público</w:t>
            </w:r>
          </w:p>
        </w:tc>
        <w:tc>
          <w:tcPr>
            <w:tcW w:w="3042" w:type="dxa"/>
            <w:shd w:val="clear" w:color="auto" w:fill="E7E6E6" w:themeFill="background2"/>
            <w:vAlign w:val="center"/>
          </w:tcPr>
          <w:p w14:paraId="29D5C51E" w14:textId="77777777" w:rsidR="005B72E3" w:rsidRPr="005B72E3" w:rsidRDefault="005B72E3" w:rsidP="00A17BE5">
            <w:pPr>
              <w:jc w:val="center"/>
              <w:rPr>
                <w:rFonts w:ascii="Verdana" w:hAnsi="Verdana" w:cs="Arial"/>
                <w:b/>
                <w:sz w:val="22"/>
                <w:szCs w:val="22"/>
              </w:rPr>
            </w:pPr>
            <w:r w:rsidRPr="005B72E3">
              <w:rPr>
                <w:rFonts w:ascii="Verdana" w:hAnsi="Verdana" w:cs="Arial"/>
                <w:b/>
                <w:sz w:val="22"/>
                <w:szCs w:val="22"/>
              </w:rPr>
              <w:t>Ejemplos de fuente generadora de peligro</w:t>
            </w:r>
          </w:p>
        </w:tc>
        <w:tc>
          <w:tcPr>
            <w:tcW w:w="4686" w:type="dxa"/>
            <w:shd w:val="clear" w:color="auto" w:fill="E7E6E6" w:themeFill="background2"/>
            <w:vAlign w:val="center"/>
          </w:tcPr>
          <w:p w14:paraId="28255C79" w14:textId="77777777" w:rsidR="005B72E3" w:rsidRPr="005B72E3" w:rsidRDefault="005B72E3" w:rsidP="00A17BE5">
            <w:pPr>
              <w:jc w:val="center"/>
              <w:rPr>
                <w:rFonts w:ascii="Verdana" w:hAnsi="Verdana" w:cs="Arial"/>
                <w:b/>
                <w:sz w:val="22"/>
                <w:szCs w:val="22"/>
              </w:rPr>
            </w:pPr>
            <w:r w:rsidRPr="005B72E3">
              <w:rPr>
                <w:rFonts w:ascii="Verdana" w:hAnsi="Verdana" w:cs="Arial"/>
                <w:b/>
                <w:sz w:val="22"/>
                <w:szCs w:val="22"/>
              </w:rPr>
              <w:t>Medidas de prevención y control</w:t>
            </w:r>
          </w:p>
        </w:tc>
      </w:tr>
      <w:tr w:rsidR="005B72E3" w:rsidRPr="005B72E3" w14:paraId="5D2454D7" w14:textId="77777777" w:rsidTr="00A074BD">
        <w:trPr>
          <w:trHeight w:val="222"/>
          <w:jc w:val="center"/>
        </w:trPr>
        <w:tc>
          <w:tcPr>
            <w:tcW w:w="2122" w:type="dxa"/>
          </w:tcPr>
          <w:p w14:paraId="4C491648" w14:textId="77777777" w:rsidR="005B72E3" w:rsidRPr="005B72E3" w:rsidRDefault="005B72E3" w:rsidP="005B72E3">
            <w:pPr>
              <w:jc w:val="center"/>
              <w:rPr>
                <w:rFonts w:ascii="Verdana" w:hAnsi="Verdana" w:cs="Arial"/>
                <w:sz w:val="22"/>
                <w:szCs w:val="22"/>
              </w:rPr>
            </w:pPr>
            <w:r w:rsidRPr="005B72E3">
              <w:rPr>
                <w:rFonts w:ascii="Verdana" w:hAnsi="Verdana" w:cs="Arial"/>
                <w:sz w:val="22"/>
                <w:szCs w:val="22"/>
              </w:rPr>
              <w:t>Atracos</w:t>
            </w:r>
          </w:p>
        </w:tc>
        <w:tc>
          <w:tcPr>
            <w:tcW w:w="3042" w:type="dxa"/>
          </w:tcPr>
          <w:p w14:paraId="2AE8AA64" w14:textId="77777777" w:rsidR="005B72E3" w:rsidRPr="005B72E3" w:rsidRDefault="005B72E3" w:rsidP="005B72E3">
            <w:pPr>
              <w:jc w:val="center"/>
              <w:rPr>
                <w:rFonts w:ascii="Verdana" w:hAnsi="Verdana" w:cs="Arial"/>
                <w:sz w:val="22"/>
                <w:szCs w:val="22"/>
              </w:rPr>
            </w:pPr>
            <w:r w:rsidRPr="005B72E3">
              <w:rPr>
                <w:rFonts w:ascii="Verdana" w:hAnsi="Verdana" w:cs="Arial"/>
                <w:sz w:val="22"/>
                <w:szCs w:val="22"/>
              </w:rPr>
              <w:t>Violencia</w:t>
            </w:r>
          </w:p>
        </w:tc>
        <w:tc>
          <w:tcPr>
            <w:tcW w:w="4686" w:type="dxa"/>
            <w:vMerge w:val="restart"/>
          </w:tcPr>
          <w:p w14:paraId="3ADD76D3" w14:textId="77777777" w:rsidR="005B72E3" w:rsidRPr="005B72E3" w:rsidRDefault="005B72E3" w:rsidP="005B72E3">
            <w:pPr>
              <w:rPr>
                <w:rFonts w:ascii="Verdana" w:hAnsi="Verdana" w:cs="Arial"/>
                <w:sz w:val="22"/>
                <w:szCs w:val="22"/>
              </w:rPr>
            </w:pPr>
            <w:r w:rsidRPr="005B72E3">
              <w:rPr>
                <w:rFonts w:ascii="Verdana" w:hAnsi="Verdana" w:cs="Arial"/>
                <w:sz w:val="22"/>
                <w:szCs w:val="22"/>
              </w:rPr>
              <w:t>Lineamientos institucionales.</w:t>
            </w:r>
          </w:p>
        </w:tc>
      </w:tr>
      <w:tr w:rsidR="005B72E3" w:rsidRPr="005B72E3" w14:paraId="16B91B73" w14:textId="77777777" w:rsidTr="00A074BD">
        <w:trPr>
          <w:trHeight w:val="269"/>
          <w:jc w:val="center"/>
        </w:trPr>
        <w:tc>
          <w:tcPr>
            <w:tcW w:w="2122" w:type="dxa"/>
          </w:tcPr>
          <w:p w14:paraId="55D7B44A" w14:textId="77777777" w:rsidR="005B72E3" w:rsidRPr="005B72E3" w:rsidRDefault="005B72E3" w:rsidP="005B72E3">
            <w:pPr>
              <w:jc w:val="center"/>
              <w:rPr>
                <w:rFonts w:ascii="Verdana" w:hAnsi="Verdana" w:cs="Arial"/>
                <w:sz w:val="22"/>
                <w:szCs w:val="22"/>
              </w:rPr>
            </w:pPr>
            <w:r w:rsidRPr="005B72E3">
              <w:rPr>
                <w:rFonts w:ascii="Verdana" w:hAnsi="Verdana" w:cs="Arial"/>
                <w:sz w:val="22"/>
                <w:szCs w:val="22"/>
              </w:rPr>
              <w:t>Bloqueos</w:t>
            </w:r>
          </w:p>
        </w:tc>
        <w:tc>
          <w:tcPr>
            <w:tcW w:w="3042" w:type="dxa"/>
          </w:tcPr>
          <w:p w14:paraId="4F2C6235" w14:textId="77777777" w:rsidR="005B72E3" w:rsidRPr="005B72E3" w:rsidRDefault="005B72E3" w:rsidP="005B72E3">
            <w:pPr>
              <w:jc w:val="center"/>
              <w:rPr>
                <w:rFonts w:ascii="Verdana" w:hAnsi="Verdana" w:cs="Arial"/>
                <w:sz w:val="22"/>
                <w:szCs w:val="22"/>
              </w:rPr>
            </w:pPr>
            <w:r w:rsidRPr="005B72E3">
              <w:rPr>
                <w:rFonts w:ascii="Verdana" w:hAnsi="Verdana" w:cs="Arial"/>
                <w:sz w:val="22"/>
                <w:szCs w:val="22"/>
              </w:rPr>
              <w:t>Violencia</w:t>
            </w:r>
          </w:p>
        </w:tc>
        <w:tc>
          <w:tcPr>
            <w:tcW w:w="4686" w:type="dxa"/>
            <w:vMerge/>
          </w:tcPr>
          <w:p w14:paraId="74C07799" w14:textId="77777777" w:rsidR="005B72E3" w:rsidRPr="005B72E3" w:rsidRDefault="005B72E3" w:rsidP="005B72E3">
            <w:pPr>
              <w:rPr>
                <w:rFonts w:ascii="Verdana" w:hAnsi="Verdana" w:cs="Arial"/>
                <w:sz w:val="22"/>
                <w:szCs w:val="22"/>
              </w:rPr>
            </w:pPr>
          </w:p>
        </w:tc>
      </w:tr>
      <w:tr w:rsidR="005B72E3" w:rsidRPr="005B72E3" w14:paraId="69FE0A51" w14:textId="77777777" w:rsidTr="00A074BD">
        <w:trPr>
          <w:trHeight w:val="273"/>
          <w:jc w:val="center"/>
        </w:trPr>
        <w:tc>
          <w:tcPr>
            <w:tcW w:w="2122" w:type="dxa"/>
          </w:tcPr>
          <w:p w14:paraId="565ECFC9" w14:textId="77777777" w:rsidR="005B72E3" w:rsidRPr="005B72E3" w:rsidRDefault="005B72E3" w:rsidP="005B72E3">
            <w:pPr>
              <w:jc w:val="center"/>
              <w:rPr>
                <w:rFonts w:ascii="Verdana" w:hAnsi="Verdana" w:cs="Arial"/>
                <w:sz w:val="22"/>
                <w:szCs w:val="22"/>
              </w:rPr>
            </w:pPr>
            <w:r w:rsidRPr="005B72E3">
              <w:rPr>
                <w:rFonts w:ascii="Verdana" w:hAnsi="Verdana" w:cs="Arial"/>
                <w:sz w:val="22"/>
                <w:szCs w:val="22"/>
              </w:rPr>
              <w:t>Manifestaciones</w:t>
            </w:r>
          </w:p>
        </w:tc>
        <w:tc>
          <w:tcPr>
            <w:tcW w:w="3042" w:type="dxa"/>
          </w:tcPr>
          <w:p w14:paraId="0E563707" w14:textId="77777777" w:rsidR="005B72E3" w:rsidRPr="005B72E3" w:rsidRDefault="005B72E3" w:rsidP="005B72E3">
            <w:pPr>
              <w:jc w:val="center"/>
              <w:rPr>
                <w:rFonts w:ascii="Verdana" w:hAnsi="Verdana" w:cs="Arial"/>
                <w:sz w:val="22"/>
                <w:szCs w:val="22"/>
              </w:rPr>
            </w:pPr>
            <w:r w:rsidRPr="005B72E3">
              <w:rPr>
                <w:rFonts w:ascii="Verdana" w:hAnsi="Verdana" w:cs="Arial"/>
                <w:sz w:val="22"/>
                <w:szCs w:val="22"/>
              </w:rPr>
              <w:t>Violencia</w:t>
            </w:r>
          </w:p>
        </w:tc>
        <w:tc>
          <w:tcPr>
            <w:tcW w:w="4686" w:type="dxa"/>
            <w:vMerge/>
          </w:tcPr>
          <w:p w14:paraId="1C89B554" w14:textId="77777777" w:rsidR="005B72E3" w:rsidRPr="005B72E3" w:rsidRDefault="005B72E3" w:rsidP="005B72E3">
            <w:pPr>
              <w:rPr>
                <w:rFonts w:ascii="Verdana" w:hAnsi="Verdana" w:cs="Arial"/>
                <w:sz w:val="22"/>
                <w:szCs w:val="22"/>
              </w:rPr>
            </w:pPr>
          </w:p>
        </w:tc>
      </w:tr>
    </w:tbl>
    <w:p w14:paraId="51DEA51C" w14:textId="77777777" w:rsidR="005B72E3" w:rsidRPr="005B72E3" w:rsidRDefault="005B72E3" w:rsidP="005B72E3">
      <w:pPr>
        <w:rPr>
          <w:rFonts w:ascii="Verdana" w:hAnsi="Verdana" w:cs="Arial"/>
          <w:b/>
          <w:sz w:val="22"/>
          <w:szCs w:val="22"/>
        </w:rPr>
      </w:pPr>
    </w:p>
    <w:p w14:paraId="6570FB49" w14:textId="2F4728C3" w:rsidR="005B72E3" w:rsidRPr="005B72E3" w:rsidRDefault="005B72E3" w:rsidP="00A074BD">
      <w:pPr>
        <w:ind w:left="-142"/>
        <w:rPr>
          <w:rFonts w:ascii="Verdana" w:hAnsi="Verdana" w:cs="Arial"/>
          <w:b/>
          <w:sz w:val="22"/>
          <w:szCs w:val="22"/>
        </w:rPr>
      </w:pPr>
      <w:r w:rsidRPr="005B72E3">
        <w:rPr>
          <w:rFonts w:ascii="Verdana" w:hAnsi="Verdana" w:cs="Arial"/>
          <w:b/>
          <w:sz w:val="22"/>
          <w:szCs w:val="22"/>
        </w:rPr>
        <w:t>BIOLÓGICOS</w:t>
      </w:r>
    </w:p>
    <w:p w14:paraId="3A6510BD" w14:textId="77777777" w:rsidR="005B72E3" w:rsidRPr="005B72E3" w:rsidRDefault="005B72E3" w:rsidP="00A074BD">
      <w:pPr>
        <w:ind w:left="-142"/>
        <w:rPr>
          <w:rFonts w:ascii="Verdana" w:hAnsi="Verdana" w:cs="Arial"/>
          <w:sz w:val="22"/>
          <w:szCs w:val="22"/>
        </w:rPr>
      </w:pPr>
    </w:p>
    <w:p w14:paraId="523FE7BE" w14:textId="376FB088" w:rsidR="005B72E3" w:rsidRPr="005B72E3" w:rsidRDefault="005B72E3" w:rsidP="00A074BD">
      <w:pPr>
        <w:ind w:left="-142"/>
        <w:jc w:val="both"/>
        <w:rPr>
          <w:rFonts w:ascii="Verdana" w:hAnsi="Verdana" w:cs="Arial"/>
          <w:sz w:val="22"/>
          <w:szCs w:val="22"/>
          <w:lang w:val="es-CO"/>
        </w:rPr>
      </w:pPr>
      <w:r w:rsidRPr="005B72E3">
        <w:rPr>
          <w:rFonts w:ascii="Verdana" w:hAnsi="Verdana" w:cs="Arial"/>
          <w:sz w:val="22"/>
          <w:szCs w:val="22"/>
          <w:lang w:val="es-CO"/>
        </w:rPr>
        <w:t xml:space="preserve">Se refiere a microorganismos o residuos que pueden ocasionar enfermedades a las </w:t>
      </w:r>
      <w:r w:rsidR="004B5792">
        <w:rPr>
          <w:rFonts w:ascii="Verdana" w:hAnsi="Verdana" w:cs="Arial"/>
          <w:sz w:val="22"/>
          <w:szCs w:val="22"/>
          <w:lang w:val="es-CO"/>
        </w:rPr>
        <w:t>p</w:t>
      </w:r>
      <w:r w:rsidRPr="005B72E3">
        <w:rPr>
          <w:rFonts w:ascii="Verdana" w:hAnsi="Verdana" w:cs="Arial"/>
          <w:sz w:val="22"/>
          <w:szCs w:val="22"/>
          <w:lang w:val="es-CO"/>
        </w:rPr>
        <w:t>ersonas que entran en contacto con ellos.</w:t>
      </w:r>
    </w:p>
    <w:p w14:paraId="78AA4FFE" w14:textId="77777777" w:rsidR="005B72E3" w:rsidRPr="005B72E3" w:rsidRDefault="005B72E3" w:rsidP="005B72E3">
      <w:pPr>
        <w:rPr>
          <w:rFonts w:ascii="Verdana" w:hAnsi="Verdana" w:cs="Arial"/>
          <w:sz w:val="22"/>
          <w:szCs w:val="22"/>
          <w:lang w:val="es-CO"/>
        </w:rPr>
      </w:pPr>
    </w:p>
    <w:p w14:paraId="38CBB9A9" w14:textId="7E959CD2" w:rsidR="005B72E3" w:rsidRPr="005B72E3" w:rsidRDefault="005B72E3" w:rsidP="005B72E3">
      <w:pPr>
        <w:jc w:val="center"/>
        <w:rPr>
          <w:rFonts w:ascii="Verdana" w:hAnsi="Verdana" w:cs="Arial"/>
          <w:bCs/>
          <w:sz w:val="22"/>
          <w:szCs w:val="22"/>
        </w:rPr>
      </w:pPr>
      <w:r w:rsidRPr="007D543C">
        <w:rPr>
          <w:rFonts w:ascii="Verdana" w:hAnsi="Verdana" w:cs="Arial"/>
          <w:b/>
          <w:sz w:val="22"/>
          <w:szCs w:val="22"/>
        </w:rPr>
        <w:t xml:space="preserve">Tabla No 6. </w:t>
      </w:r>
      <w:r w:rsidRPr="005B72E3">
        <w:rPr>
          <w:rFonts w:ascii="Verdana" w:hAnsi="Verdana" w:cs="Arial"/>
          <w:bCs/>
          <w:sz w:val="22"/>
          <w:szCs w:val="22"/>
        </w:rPr>
        <w:t>Factores de Riesgos Biológicos</w:t>
      </w:r>
    </w:p>
    <w:p w14:paraId="7A9E61EE" w14:textId="77777777" w:rsidR="005B72E3" w:rsidRPr="005B72E3" w:rsidRDefault="005B72E3" w:rsidP="005B72E3">
      <w:pPr>
        <w:rPr>
          <w:rFonts w:ascii="Verdana" w:hAnsi="Verdana" w:cs="Arial"/>
          <w:sz w:val="22"/>
          <w:szCs w:val="22"/>
          <w:lang w:val="es-CO"/>
        </w:rPr>
      </w:pPr>
    </w:p>
    <w:tbl>
      <w:tblPr>
        <w:tblW w:w="97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901"/>
        <w:gridCol w:w="4599"/>
      </w:tblGrid>
      <w:tr w:rsidR="005B72E3" w:rsidRPr="005B72E3" w14:paraId="17E88B56" w14:textId="77777777" w:rsidTr="00EB4193">
        <w:trPr>
          <w:trHeight w:val="479"/>
          <w:jc w:val="center"/>
        </w:trPr>
        <w:tc>
          <w:tcPr>
            <w:tcW w:w="2263" w:type="dxa"/>
            <w:shd w:val="clear" w:color="auto" w:fill="E7E6E6" w:themeFill="background2"/>
            <w:vAlign w:val="center"/>
          </w:tcPr>
          <w:p w14:paraId="291FE9FD" w14:textId="77777777" w:rsidR="005B72E3" w:rsidRPr="005B72E3" w:rsidRDefault="005B72E3" w:rsidP="00A17BE5">
            <w:pPr>
              <w:jc w:val="center"/>
              <w:rPr>
                <w:rFonts w:ascii="Verdana" w:hAnsi="Verdana" w:cs="Arial"/>
                <w:b/>
                <w:sz w:val="22"/>
                <w:szCs w:val="22"/>
              </w:rPr>
            </w:pPr>
            <w:r w:rsidRPr="005B72E3">
              <w:rPr>
                <w:rFonts w:ascii="Verdana" w:hAnsi="Verdana" w:cs="Arial"/>
                <w:b/>
                <w:sz w:val="22"/>
                <w:szCs w:val="22"/>
              </w:rPr>
              <w:t>Factor de riesgo</w:t>
            </w:r>
          </w:p>
          <w:p w14:paraId="48605292" w14:textId="77777777" w:rsidR="005B72E3" w:rsidRPr="005B72E3" w:rsidRDefault="005B72E3" w:rsidP="00A17BE5">
            <w:pPr>
              <w:jc w:val="center"/>
              <w:rPr>
                <w:rFonts w:ascii="Verdana" w:hAnsi="Verdana" w:cs="Arial"/>
                <w:b/>
                <w:sz w:val="22"/>
                <w:szCs w:val="22"/>
              </w:rPr>
            </w:pPr>
            <w:r w:rsidRPr="005B72E3">
              <w:rPr>
                <w:rFonts w:ascii="Verdana" w:hAnsi="Verdana" w:cs="Arial"/>
                <w:b/>
                <w:sz w:val="22"/>
                <w:szCs w:val="22"/>
              </w:rPr>
              <w:t>biológico</w:t>
            </w:r>
          </w:p>
        </w:tc>
        <w:tc>
          <w:tcPr>
            <w:tcW w:w="2901" w:type="dxa"/>
            <w:shd w:val="clear" w:color="auto" w:fill="E7E6E6" w:themeFill="background2"/>
            <w:vAlign w:val="center"/>
          </w:tcPr>
          <w:p w14:paraId="324C85B4" w14:textId="77777777" w:rsidR="005B72E3" w:rsidRPr="005B72E3" w:rsidRDefault="005B72E3" w:rsidP="00A17BE5">
            <w:pPr>
              <w:jc w:val="center"/>
              <w:rPr>
                <w:rFonts w:ascii="Verdana" w:hAnsi="Verdana" w:cs="Arial"/>
                <w:b/>
                <w:sz w:val="22"/>
                <w:szCs w:val="22"/>
              </w:rPr>
            </w:pPr>
            <w:r w:rsidRPr="005B72E3">
              <w:rPr>
                <w:rFonts w:ascii="Verdana" w:hAnsi="Verdana" w:cs="Arial"/>
                <w:b/>
                <w:sz w:val="22"/>
                <w:szCs w:val="22"/>
              </w:rPr>
              <w:t>Ejemplos de fuente generadora de peligro</w:t>
            </w:r>
          </w:p>
        </w:tc>
        <w:tc>
          <w:tcPr>
            <w:tcW w:w="4599" w:type="dxa"/>
            <w:shd w:val="clear" w:color="auto" w:fill="E7E6E6" w:themeFill="background2"/>
            <w:vAlign w:val="center"/>
          </w:tcPr>
          <w:p w14:paraId="3CB21BFD" w14:textId="77777777" w:rsidR="005B72E3" w:rsidRPr="005B72E3" w:rsidRDefault="005B72E3" w:rsidP="00A17BE5">
            <w:pPr>
              <w:jc w:val="center"/>
              <w:rPr>
                <w:rFonts w:ascii="Verdana" w:hAnsi="Verdana" w:cs="Arial"/>
                <w:b/>
                <w:sz w:val="22"/>
                <w:szCs w:val="22"/>
              </w:rPr>
            </w:pPr>
            <w:r w:rsidRPr="005B72E3">
              <w:rPr>
                <w:rFonts w:ascii="Verdana" w:hAnsi="Verdana" w:cs="Arial"/>
                <w:b/>
                <w:sz w:val="22"/>
                <w:szCs w:val="22"/>
              </w:rPr>
              <w:t>Medidas de prevención y control</w:t>
            </w:r>
          </w:p>
        </w:tc>
      </w:tr>
      <w:tr w:rsidR="005B72E3" w:rsidRPr="005B72E3" w14:paraId="1D7F0DB5" w14:textId="77777777" w:rsidTr="00F4580E">
        <w:trPr>
          <w:trHeight w:val="222"/>
          <w:jc w:val="center"/>
        </w:trPr>
        <w:tc>
          <w:tcPr>
            <w:tcW w:w="2263" w:type="dxa"/>
            <w:vAlign w:val="center"/>
          </w:tcPr>
          <w:p w14:paraId="4F360E39" w14:textId="77777777" w:rsidR="005B72E3" w:rsidRPr="005B72E3" w:rsidRDefault="005B72E3" w:rsidP="005B72E3">
            <w:pPr>
              <w:jc w:val="center"/>
              <w:rPr>
                <w:rFonts w:ascii="Verdana" w:hAnsi="Verdana" w:cs="Arial"/>
                <w:sz w:val="22"/>
                <w:szCs w:val="22"/>
              </w:rPr>
            </w:pPr>
            <w:r w:rsidRPr="005B72E3">
              <w:rPr>
                <w:rFonts w:ascii="Verdana" w:hAnsi="Verdana" w:cs="Arial"/>
                <w:sz w:val="22"/>
                <w:szCs w:val="22"/>
              </w:rPr>
              <w:t>Contactos con fluidos    corporales o microorganismos</w:t>
            </w:r>
          </w:p>
        </w:tc>
        <w:tc>
          <w:tcPr>
            <w:tcW w:w="2901" w:type="dxa"/>
            <w:vAlign w:val="center"/>
          </w:tcPr>
          <w:p w14:paraId="67CC9272" w14:textId="1B169E74" w:rsidR="005B72E3" w:rsidRPr="005B72E3" w:rsidRDefault="005B72E3" w:rsidP="005B72E3">
            <w:pPr>
              <w:jc w:val="center"/>
              <w:rPr>
                <w:rFonts w:ascii="Verdana" w:hAnsi="Verdana" w:cs="Arial"/>
                <w:sz w:val="22"/>
                <w:szCs w:val="22"/>
              </w:rPr>
            </w:pPr>
            <w:r w:rsidRPr="005B72E3">
              <w:rPr>
                <w:rFonts w:ascii="Verdana" w:hAnsi="Verdana" w:cs="Arial"/>
                <w:sz w:val="22"/>
                <w:szCs w:val="22"/>
              </w:rPr>
              <w:t>Personas, animales, elementos contaminados con fluidos corporales o con microorganismos</w:t>
            </w:r>
          </w:p>
        </w:tc>
        <w:tc>
          <w:tcPr>
            <w:tcW w:w="4599" w:type="dxa"/>
            <w:vMerge w:val="restart"/>
          </w:tcPr>
          <w:p w14:paraId="4A64F104" w14:textId="64D917C6" w:rsidR="005B72E3" w:rsidRPr="005B72E3" w:rsidRDefault="005B72E3" w:rsidP="005B72E3">
            <w:pPr>
              <w:jc w:val="both"/>
              <w:rPr>
                <w:rFonts w:ascii="Verdana" w:hAnsi="Verdana" w:cs="Arial"/>
                <w:sz w:val="22"/>
                <w:szCs w:val="22"/>
              </w:rPr>
            </w:pPr>
            <w:r w:rsidRPr="005B72E3">
              <w:rPr>
                <w:rFonts w:ascii="Verdana" w:hAnsi="Verdana" w:cs="Arial"/>
                <w:sz w:val="22"/>
                <w:szCs w:val="22"/>
              </w:rPr>
              <w:t>Buenas prácticas de manufactura, control de alimentos perecederos.</w:t>
            </w:r>
          </w:p>
        </w:tc>
      </w:tr>
      <w:tr w:rsidR="005B72E3" w:rsidRPr="005B72E3" w14:paraId="27784FFB" w14:textId="77777777" w:rsidTr="00F4580E">
        <w:trPr>
          <w:trHeight w:val="269"/>
          <w:jc w:val="center"/>
        </w:trPr>
        <w:tc>
          <w:tcPr>
            <w:tcW w:w="2263" w:type="dxa"/>
            <w:vAlign w:val="center"/>
          </w:tcPr>
          <w:p w14:paraId="2E3D97C5" w14:textId="77777777" w:rsidR="005B72E3" w:rsidRPr="005B72E3" w:rsidRDefault="005B72E3" w:rsidP="005B72E3">
            <w:pPr>
              <w:jc w:val="center"/>
              <w:rPr>
                <w:rFonts w:ascii="Verdana" w:hAnsi="Verdana" w:cs="Arial"/>
                <w:sz w:val="22"/>
                <w:szCs w:val="22"/>
              </w:rPr>
            </w:pPr>
            <w:r w:rsidRPr="005B72E3">
              <w:rPr>
                <w:rFonts w:ascii="Verdana" w:hAnsi="Verdana" w:cs="Arial"/>
                <w:sz w:val="22"/>
                <w:szCs w:val="22"/>
              </w:rPr>
              <w:t>Inhalación o ingestión de microorganismos</w:t>
            </w:r>
          </w:p>
        </w:tc>
        <w:tc>
          <w:tcPr>
            <w:tcW w:w="2901" w:type="dxa"/>
            <w:vAlign w:val="center"/>
          </w:tcPr>
          <w:p w14:paraId="0BF43131" w14:textId="3F6B8693" w:rsidR="005B72E3" w:rsidRPr="005B72E3" w:rsidRDefault="005B72E3" w:rsidP="005B72E3">
            <w:pPr>
              <w:jc w:val="center"/>
              <w:rPr>
                <w:rFonts w:ascii="Verdana" w:hAnsi="Verdana" w:cs="Arial"/>
                <w:sz w:val="22"/>
                <w:szCs w:val="22"/>
              </w:rPr>
            </w:pPr>
            <w:r w:rsidRPr="005B72E3">
              <w:rPr>
                <w:rFonts w:ascii="Verdana" w:hAnsi="Verdana" w:cs="Arial"/>
                <w:sz w:val="22"/>
                <w:szCs w:val="22"/>
              </w:rPr>
              <w:t>Personas, animales, virus, hongos</w:t>
            </w:r>
          </w:p>
        </w:tc>
        <w:tc>
          <w:tcPr>
            <w:tcW w:w="4599" w:type="dxa"/>
            <w:vMerge/>
          </w:tcPr>
          <w:p w14:paraId="320FE95D" w14:textId="77777777" w:rsidR="005B72E3" w:rsidRPr="005B72E3" w:rsidRDefault="005B72E3" w:rsidP="005B72E3">
            <w:pPr>
              <w:rPr>
                <w:rFonts w:ascii="Verdana" w:hAnsi="Verdana" w:cs="Arial"/>
                <w:sz w:val="22"/>
                <w:szCs w:val="22"/>
              </w:rPr>
            </w:pPr>
          </w:p>
        </w:tc>
      </w:tr>
      <w:tr w:rsidR="005B72E3" w:rsidRPr="005B72E3" w14:paraId="7E76FA64" w14:textId="77777777" w:rsidTr="00F4580E">
        <w:trPr>
          <w:trHeight w:val="273"/>
          <w:jc w:val="center"/>
        </w:trPr>
        <w:tc>
          <w:tcPr>
            <w:tcW w:w="2263" w:type="dxa"/>
            <w:vAlign w:val="center"/>
          </w:tcPr>
          <w:p w14:paraId="4DA116B1" w14:textId="77777777" w:rsidR="005B72E3" w:rsidRPr="005B72E3" w:rsidRDefault="005B72E3" w:rsidP="005B72E3">
            <w:pPr>
              <w:jc w:val="center"/>
              <w:rPr>
                <w:rFonts w:ascii="Verdana" w:hAnsi="Verdana" w:cs="Arial"/>
                <w:sz w:val="22"/>
                <w:szCs w:val="22"/>
              </w:rPr>
            </w:pPr>
            <w:r w:rsidRPr="005B72E3">
              <w:rPr>
                <w:rFonts w:ascii="Verdana" w:hAnsi="Verdana" w:cs="Arial"/>
                <w:sz w:val="22"/>
                <w:szCs w:val="22"/>
              </w:rPr>
              <w:t>Contacto con macroorganismos</w:t>
            </w:r>
          </w:p>
        </w:tc>
        <w:tc>
          <w:tcPr>
            <w:tcW w:w="2901" w:type="dxa"/>
            <w:vAlign w:val="center"/>
          </w:tcPr>
          <w:p w14:paraId="37F05B38" w14:textId="77777777" w:rsidR="005B72E3" w:rsidRPr="005B72E3" w:rsidRDefault="005B72E3" w:rsidP="005B72E3">
            <w:pPr>
              <w:jc w:val="center"/>
              <w:rPr>
                <w:rFonts w:ascii="Verdana" w:hAnsi="Verdana" w:cs="Arial"/>
                <w:sz w:val="22"/>
                <w:szCs w:val="22"/>
              </w:rPr>
            </w:pPr>
          </w:p>
          <w:p w14:paraId="1AE841CC" w14:textId="77777777" w:rsidR="005B72E3" w:rsidRPr="005B72E3" w:rsidRDefault="005B72E3" w:rsidP="005B72E3">
            <w:pPr>
              <w:jc w:val="center"/>
              <w:rPr>
                <w:rFonts w:ascii="Verdana" w:hAnsi="Verdana" w:cs="Arial"/>
                <w:sz w:val="22"/>
                <w:szCs w:val="22"/>
              </w:rPr>
            </w:pPr>
            <w:r w:rsidRPr="005B72E3">
              <w:rPr>
                <w:rFonts w:ascii="Verdana" w:hAnsi="Verdana" w:cs="Arial"/>
                <w:sz w:val="22"/>
                <w:szCs w:val="22"/>
              </w:rPr>
              <w:t>Animales (roedores)</w:t>
            </w:r>
          </w:p>
        </w:tc>
        <w:tc>
          <w:tcPr>
            <w:tcW w:w="4599" w:type="dxa"/>
          </w:tcPr>
          <w:p w14:paraId="5B30E967" w14:textId="386FD17B" w:rsidR="005B72E3" w:rsidRPr="005B72E3" w:rsidRDefault="005B72E3" w:rsidP="005B72E3">
            <w:pPr>
              <w:jc w:val="both"/>
              <w:rPr>
                <w:rFonts w:ascii="Verdana" w:hAnsi="Verdana" w:cs="Arial"/>
                <w:sz w:val="22"/>
                <w:szCs w:val="22"/>
              </w:rPr>
            </w:pPr>
            <w:r w:rsidRPr="005B72E3">
              <w:rPr>
                <w:rFonts w:ascii="Verdana" w:hAnsi="Verdana" w:cs="Arial"/>
                <w:sz w:val="22"/>
                <w:szCs w:val="22"/>
              </w:rPr>
              <w:t>Uso de elementos de protección personal (guantes – delantales), disposición final de residuos, normas de bioseguridad, programa de control de plagas.</w:t>
            </w:r>
          </w:p>
        </w:tc>
      </w:tr>
      <w:tr w:rsidR="005B72E3" w:rsidRPr="005B72E3" w14:paraId="0451AA5D" w14:textId="77777777" w:rsidTr="00F4580E">
        <w:trPr>
          <w:trHeight w:val="273"/>
          <w:jc w:val="center"/>
        </w:trPr>
        <w:tc>
          <w:tcPr>
            <w:tcW w:w="2263" w:type="dxa"/>
            <w:vAlign w:val="center"/>
          </w:tcPr>
          <w:p w14:paraId="3570D6B3" w14:textId="77777777" w:rsidR="005B72E3" w:rsidRPr="005B72E3" w:rsidRDefault="005B72E3" w:rsidP="005B72E3">
            <w:pPr>
              <w:jc w:val="center"/>
              <w:rPr>
                <w:rFonts w:ascii="Verdana" w:hAnsi="Verdana" w:cs="Arial"/>
                <w:sz w:val="22"/>
                <w:szCs w:val="22"/>
              </w:rPr>
            </w:pPr>
            <w:r w:rsidRPr="005B72E3">
              <w:rPr>
                <w:rFonts w:ascii="Verdana" w:hAnsi="Verdana" w:cs="Arial"/>
                <w:sz w:val="22"/>
                <w:szCs w:val="22"/>
              </w:rPr>
              <w:t>Ingestión de alimentos contaminados</w:t>
            </w:r>
          </w:p>
        </w:tc>
        <w:tc>
          <w:tcPr>
            <w:tcW w:w="2901" w:type="dxa"/>
            <w:vAlign w:val="center"/>
          </w:tcPr>
          <w:p w14:paraId="44E95AFB" w14:textId="77777777" w:rsidR="005B72E3" w:rsidRPr="005B72E3" w:rsidRDefault="005B72E3" w:rsidP="005B72E3">
            <w:pPr>
              <w:jc w:val="center"/>
              <w:rPr>
                <w:rFonts w:ascii="Verdana" w:hAnsi="Verdana" w:cs="Arial"/>
                <w:sz w:val="22"/>
                <w:szCs w:val="22"/>
              </w:rPr>
            </w:pPr>
            <w:r w:rsidRPr="005B72E3">
              <w:rPr>
                <w:rFonts w:ascii="Verdana" w:hAnsi="Verdana" w:cs="Arial"/>
                <w:sz w:val="22"/>
                <w:szCs w:val="22"/>
              </w:rPr>
              <w:t>Alimentos</w:t>
            </w:r>
          </w:p>
        </w:tc>
        <w:tc>
          <w:tcPr>
            <w:tcW w:w="4599" w:type="dxa"/>
          </w:tcPr>
          <w:p w14:paraId="475433BD" w14:textId="4AAB98D0" w:rsidR="005B72E3" w:rsidRPr="005B72E3" w:rsidRDefault="005B72E3" w:rsidP="005B72E3">
            <w:pPr>
              <w:jc w:val="both"/>
              <w:rPr>
                <w:rFonts w:ascii="Verdana" w:hAnsi="Verdana" w:cs="Arial"/>
                <w:sz w:val="22"/>
                <w:szCs w:val="22"/>
              </w:rPr>
            </w:pPr>
            <w:r w:rsidRPr="005B72E3">
              <w:rPr>
                <w:rFonts w:ascii="Verdana" w:hAnsi="Verdana" w:cs="Arial"/>
                <w:sz w:val="22"/>
                <w:szCs w:val="22"/>
              </w:rPr>
              <w:t>Buenas prácticas de manufactura, control de alimentos perecederos.</w:t>
            </w:r>
          </w:p>
        </w:tc>
      </w:tr>
    </w:tbl>
    <w:p w14:paraId="4C0156F3" w14:textId="77777777" w:rsidR="005B72E3" w:rsidRDefault="005B72E3" w:rsidP="005B72E3">
      <w:pPr>
        <w:rPr>
          <w:rFonts w:ascii="Verdana" w:hAnsi="Verdana" w:cs="Arial"/>
          <w:sz w:val="22"/>
          <w:szCs w:val="22"/>
          <w:lang w:val="es-CO"/>
        </w:rPr>
      </w:pPr>
    </w:p>
    <w:p w14:paraId="55DE43CB" w14:textId="74880D94" w:rsidR="001640C7" w:rsidRPr="001640C7" w:rsidRDefault="001640C7" w:rsidP="00A074BD">
      <w:pPr>
        <w:tabs>
          <w:tab w:val="left" w:pos="-720"/>
        </w:tabs>
        <w:suppressAutoHyphens/>
        <w:ind w:left="-142" w:right="-284"/>
        <w:jc w:val="both"/>
        <w:rPr>
          <w:rFonts w:ascii="Verdana" w:hAnsi="Verdana"/>
          <w:b/>
          <w:sz w:val="22"/>
          <w:szCs w:val="22"/>
        </w:rPr>
      </w:pPr>
      <w:r w:rsidRPr="001640C7">
        <w:rPr>
          <w:rFonts w:ascii="Verdana" w:hAnsi="Verdana"/>
          <w:b/>
          <w:sz w:val="22"/>
          <w:szCs w:val="22"/>
        </w:rPr>
        <w:t>BIOMECÁNICO</w:t>
      </w:r>
    </w:p>
    <w:p w14:paraId="4ADBA4AD" w14:textId="77777777" w:rsidR="001640C7" w:rsidRPr="001640C7" w:rsidRDefault="001640C7" w:rsidP="00A074BD">
      <w:pPr>
        <w:tabs>
          <w:tab w:val="left" w:pos="-720"/>
        </w:tabs>
        <w:suppressAutoHyphens/>
        <w:ind w:left="-142" w:right="-284"/>
        <w:jc w:val="both"/>
        <w:rPr>
          <w:rFonts w:ascii="Verdana" w:hAnsi="Verdana"/>
          <w:sz w:val="22"/>
          <w:szCs w:val="22"/>
        </w:rPr>
      </w:pPr>
    </w:p>
    <w:p w14:paraId="67496A32" w14:textId="283111EC" w:rsidR="001640C7" w:rsidRPr="001640C7" w:rsidRDefault="001640C7" w:rsidP="00A074BD">
      <w:pPr>
        <w:tabs>
          <w:tab w:val="left" w:pos="-720"/>
        </w:tabs>
        <w:suppressAutoHyphens/>
        <w:ind w:left="-142" w:right="-142"/>
        <w:jc w:val="both"/>
        <w:rPr>
          <w:rFonts w:ascii="Verdana" w:hAnsi="Verdana"/>
          <w:sz w:val="22"/>
          <w:szCs w:val="22"/>
        </w:rPr>
      </w:pPr>
      <w:r w:rsidRPr="001640C7">
        <w:rPr>
          <w:rFonts w:ascii="Verdana" w:hAnsi="Verdana"/>
          <w:sz w:val="22"/>
          <w:szCs w:val="22"/>
        </w:rPr>
        <w:t>Son todos los objetos, puestos de trabajo, máquinas, mesas y herramientas que</w:t>
      </w:r>
      <w:r w:rsidR="00A074BD">
        <w:rPr>
          <w:rFonts w:ascii="Verdana" w:hAnsi="Verdana"/>
          <w:sz w:val="22"/>
          <w:szCs w:val="22"/>
        </w:rPr>
        <w:t>,</w:t>
      </w:r>
      <w:r w:rsidRPr="001640C7">
        <w:rPr>
          <w:rFonts w:ascii="Verdana" w:hAnsi="Verdana"/>
          <w:sz w:val="22"/>
          <w:szCs w:val="22"/>
        </w:rPr>
        <w:t xml:space="preserve"> por su peso, tamaño, forma o diseño, pueden producir fatiga física o lesiones en músculos o huesos.</w:t>
      </w:r>
    </w:p>
    <w:p w14:paraId="5AA0506D" w14:textId="0F60B77A" w:rsidR="001640C7" w:rsidRPr="001640C7" w:rsidRDefault="001640C7" w:rsidP="001640C7">
      <w:pPr>
        <w:jc w:val="center"/>
        <w:outlineLvl w:val="0"/>
        <w:rPr>
          <w:rFonts w:ascii="Verdana" w:hAnsi="Verdana"/>
          <w:bCs/>
          <w:color w:val="000000"/>
          <w:sz w:val="22"/>
          <w:szCs w:val="22"/>
        </w:rPr>
      </w:pPr>
      <w:r w:rsidRPr="00C83CEA">
        <w:rPr>
          <w:rFonts w:ascii="Verdana" w:hAnsi="Verdana" w:cs="Arial"/>
          <w:b/>
          <w:sz w:val="22"/>
          <w:szCs w:val="22"/>
        </w:rPr>
        <w:t>Tabla No 7.</w:t>
      </w:r>
      <w:r w:rsidRPr="001640C7">
        <w:rPr>
          <w:rFonts w:ascii="Verdana" w:hAnsi="Verdana" w:cs="Arial"/>
          <w:bCs/>
          <w:sz w:val="22"/>
          <w:szCs w:val="22"/>
        </w:rPr>
        <w:t xml:space="preserve"> Factores de Riesgos Ergonómicos</w:t>
      </w:r>
    </w:p>
    <w:p w14:paraId="533A5B02" w14:textId="77777777" w:rsidR="001640C7" w:rsidRPr="001640C7" w:rsidRDefault="001640C7" w:rsidP="001640C7">
      <w:pPr>
        <w:tabs>
          <w:tab w:val="left" w:pos="-720"/>
        </w:tabs>
        <w:suppressAutoHyphens/>
        <w:ind w:left="-426" w:right="-374"/>
        <w:jc w:val="both"/>
        <w:rPr>
          <w:rFonts w:ascii="Verdana" w:hAnsi="Verdana"/>
          <w:bCs/>
          <w:sz w:val="22"/>
          <w:szCs w:val="22"/>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3260"/>
        <w:gridCol w:w="4536"/>
      </w:tblGrid>
      <w:tr w:rsidR="001640C7" w:rsidRPr="001640C7" w14:paraId="53B6E979" w14:textId="77777777" w:rsidTr="009244A0">
        <w:trPr>
          <w:trHeight w:val="604"/>
          <w:jc w:val="center"/>
        </w:trPr>
        <w:tc>
          <w:tcPr>
            <w:tcW w:w="1844" w:type="dxa"/>
            <w:shd w:val="clear" w:color="auto" w:fill="E7E6E6" w:themeFill="background2"/>
            <w:vAlign w:val="center"/>
          </w:tcPr>
          <w:p w14:paraId="00C24DC6" w14:textId="77777777" w:rsidR="001640C7" w:rsidRPr="001640C7" w:rsidRDefault="001640C7" w:rsidP="001640C7">
            <w:pPr>
              <w:widowControl w:val="0"/>
              <w:tabs>
                <w:tab w:val="left" w:pos="-720"/>
              </w:tabs>
              <w:suppressAutoHyphens/>
              <w:autoSpaceDE w:val="0"/>
              <w:autoSpaceDN w:val="0"/>
              <w:jc w:val="center"/>
              <w:rPr>
                <w:rFonts w:ascii="Verdana" w:eastAsia="Calibri" w:hAnsi="Verdana" w:cs="Arial"/>
                <w:b/>
                <w:noProof/>
                <w:sz w:val="22"/>
                <w:szCs w:val="22"/>
                <w:lang w:eastAsia="es-CO"/>
              </w:rPr>
            </w:pPr>
            <w:r w:rsidRPr="001640C7">
              <w:rPr>
                <w:rFonts w:ascii="Verdana" w:eastAsia="Calibri" w:hAnsi="Verdana" w:cs="Arial"/>
                <w:b/>
                <w:noProof/>
                <w:sz w:val="22"/>
                <w:szCs w:val="22"/>
                <w:lang w:eastAsia="es-CO"/>
              </w:rPr>
              <w:lastRenderedPageBreak/>
              <w:t>Factor de riesgo</w:t>
            </w:r>
          </w:p>
          <w:p w14:paraId="392E4393" w14:textId="77777777" w:rsidR="001640C7" w:rsidRPr="001640C7" w:rsidRDefault="001640C7" w:rsidP="001640C7">
            <w:pPr>
              <w:widowControl w:val="0"/>
              <w:tabs>
                <w:tab w:val="left" w:pos="-720"/>
              </w:tabs>
              <w:suppressAutoHyphens/>
              <w:autoSpaceDE w:val="0"/>
              <w:autoSpaceDN w:val="0"/>
              <w:jc w:val="center"/>
              <w:rPr>
                <w:rFonts w:ascii="Verdana" w:eastAsia="Calibri" w:hAnsi="Verdana" w:cs="Arial"/>
                <w:b/>
                <w:noProof/>
                <w:sz w:val="22"/>
                <w:szCs w:val="22"/>
                <w:lang w:eastAsia="es-CO"/>
              </w:rPr>
            </w:pPr>
            <w:r w:rsidRPr="001640C7">
              <w:rPr>
                <w:rFonts w:ascii="Verdana" w:eastAsia="Calibri" w:hAnsi="Verdana" w:cs="Arial"/>
                <w:b/>
                <w:noProof/>
                <w:sz w:val="22"/>
                <w:szCs w:val="22"/>
                <w:lang w:eastAsia="es-CO"/>
              </w:rPr>
              <w:t xml:space="preserve">ergonómico </w:t>
            </w:r>
          </w:p>
        </w:tc>
        <w:tc>
          <w:tcPr>
            <w:tcW w:w="3260" w:type="dxa"/>
            <w:shd w:val="clear" w:color="auto" w:fill="E7E6E6" w:themeFill="background2"/>
            <w:vAlign w:val="center"/>
          </w:tcPr>
          <w:p w14:paraId="3EE34368" w14:textId="77777777" w:rsidR="001640C7" w:rsidRPr="001640C7" w:rsidRDefault="001640C7" w:rsidP="001640C7">
            <w:pPr>
              <w:widowControl w:val="0"/>
              <w:tabs>
                <w:tab w:val="left" w:pos="-720"/>
              </w:tabs>
              <w:suppressAutoHyphens/>
              <w:autoSpaceDE w:val="0"/>
              <w:autoSpaceDN w:val="0"/>
              <w:jc w:val="center"/>
              <w:rPr>
                <w:rFonts w:ascii="Verdana" w:eastAsia="Calibri" w:hAnsi="Verdana" w:cs="Arial"/>
                <w:b/>
                <w:noProof/>
                <w:sz w:val="22"/>
                <w:szCs w:val="22"/>
                <w:lang w:eastAsia="es-CO"/>
              </w:rPr>
            </w:pPr>
            <w:r w:rsidRPr="001640C7">
              <w:rPr>
                <w:rFonts w:ascii="Verdana" w:eastAsia="Calibri" w:hAnsi="Verdana" w:cs="Arial"/>
                <w:b/>
                <w:noProof/>
                <w:sz w:val="22"/>
                <w:szCs w:val="22"/>
                <w:lang w:eastAsia="es-CO"/>
              </w:rPr>
              <w:t>Ejemplos de fuente generadora de peligro</w:t>
            </w:r>
          </w:p>
        </w:tc>
        <w:tc>
          <w:tcPr>
            <w:tcW w:w="4536" w:type="dxa"/>
            <w:shd w:val="clear" w:color="auto" w:fill="E7E6E6" w:themeFill="background2"/>
            <w:vAlign w:val="center"/>
          </w:tcPr>
          <w:p w14:paraId="2F9DCC64" w14:textId="77777777" w:rsidR="001640C7" w:rsidRPr="001640C7" w:rsidRDefault="001640C7" w:rsidP="001640C7">
            <w:pPr>
              <w:widowControl w:val="0"/>
              <w:tabs>
                <w:tab w:val="left" w:pos="-720"/>
              </w:tabs>
              <w:suppressAutoHyphens/>
              <w:autoSpaceDE w:val="0"/>
              <w:autoSpaceDN w:val="0"/>
              <w:jc w:val="center"/>
              <w:rPr>
                <w:rFonts w:ascii="Verdana" w:eastAsia="Calibri" w:hAnsi="Verdana" w:cs="Arial"/>
                <w:b/>
                <w:noProof/>
                <w:sz w:val="22"/>
                <w:szCs w:val="22"/>
                <w:lang w:eastAsia="es-CO"/>
              </w:rPr>
            </w:pPr>
            <w:r w:rsidRPr="001640C7">
              <w:rPr>
                <w:rFonts w:ascii="Verdana" w:eastAsia="Calibri" w:hAnsi="Verdana" w:cs="Arial"/>
                <w:b/>
                <w:noProof/>
                <w:sz w:val="22"/>
                <w:szCs w:val="22"/>
                <w:lang w:eastAsia="es-CO"/>
              </w:rPr>
              <w:t>Medidas de prevención y control</w:t>
            </w:r>
          </w:p>
        </w:tc>
      </w:tr>
      <w:tr w:rsidR="001640C7" w:rsidRPr="001640C7" w14:paraId="761DB9FF" w14:textId="77777777" w:rsidTr="009244A0">
        <w:trPr>
          <w:trHeight w:val="659"/>
          <w:jc w:val="center"/>
        </w:trPr>
        <w:tc>
          <w:tcPr>
            <w:tcW w:w="1844" w:type="dxa"/>
            <w:shd w:val="clear" w:color="auto" w:fill="auto"/>
            <w:vAlign w:val="center"/>
          </w:tcPr>
          <w:p w14:paraId="2B27BC4C" w14:textId="77777777" w:rsidR="001640C7" w:rsidRPr="001640C7" w:rsidRDefault="001640C7" w:rsidP="001640C7">
            <w:pPr>
              <w:widowControl w:val="0"/>
              <w:autoSpaceDE w:val="0"/>
              <w:autoSpaceDN w:val="0"/>
              <w:ind w:left="107"/>
              <w:jc w:val="center"/>
              <w:rPr>
                <w:rFonts w:ascii="Verdana" w:eastAsia="Calibri" w:hAnsi="Verdana" w:cs="Arial"/>
                <w:sz w:val="22"/>
                <w:szCs w:val="22"/>
                <w:lang w:eastAsia="en-US"/>
              </w:rPr>
            </w:pPr>
            <w:r w:rsidRPr="001640C7">
              <w:rPr>
                <w:rFonts w:ascii="Verdana" w:eastAsia="Calibri" w:hAnsi="Verdana" w:cs="Arial"/>
                <w:sz w:val="22"/>
                <w:szCs w:val="22"/>
                <w:lang w:eastAsia="en-US"/>
              </w:rPr>
              <w:t>Posición de pie prolongado</w:t>
            </w:r>
          </w:p>
        </w:tc>
        <w:tc>
          <w:tcPr>
            <w:tcW w:w="3260" w:type="dxa"/>
            <w:shd w:val="clear" w:color="auto" w:fill="auto"/>
            <w:vAlign w:val="center"/>
          </w:tcPr>
          <w:p w14:paraId="2E6F7452" w14:textId="77777777" w:rsidR="001640C7" w:rsidRPr="001640C7" w:rsidRDefault="001640C7" w:rsidP="001640C7">
            <w:pPr>
              <w:widowControl w:val="0"/>
              <w:tabs>
                <w:tab w:val="left" w:pos="3123"/>
              </w:tabs>
              <w:autoSpaceDE w:val="0"/>
              <w:autoSpaceDN w:val="0"/>
              <w:spacing w:line="268" w:lineRule="exact"/>
              <w:ind w:left="107"/>
              <w:jc w:val="center"/>
              <w:rPr>
                <w:rFonts w:ascii="Verdana" w:eastAsia="Calibri" w:hAnsi="Verdana" w:cs="Arial"/>
                <w:sz w:val="22"/>
                <w:szCs w:val="22"/>
                <w:lang w:eastAsia="en-US"/>
              </w:rPr>
            </w:pPr>
            <w:r w:rsidRPr="001640C7">
              <w:rPr>
                <w:rFonts w:ascii="Verdana" w:eastAsia="Calibri" w:hAnsi="Verdana" w:cs="Arial"/>
                <w:sz w:val="22"/>
                <w:szCs w:val="22"/>
                <w:lang w:eastAsia="en-US"/>
              </w:rPr>
              <w:t>Actividades</w:t>
            </w:r>
            <w:r w:rsidRPr="001640C7">
              <w:rPr>
                <w:rFonts w:ascii="Verdana" w:eastAsia="Calibri" w:hAnsi="Verdana" w:cs="Arial"/>
                <w:spacing w:val="-4"/>
                <w:sz w:val="22"/>
                <w:szCs w:val="22"/>
                <w:lang w:eastAsia="en-US"/>
              </w:rPr>
              <w:t xml:space="preserve"> </w:t>
            </w:r>
            <w:r w:rsidRPr="001640C7">
              <w:rPr>
                <w:rFonts w:ascii="Verdana" w:eastAsia="Calibri" w:hAnsi="Verdana" w:cs="Arial"/>
                <w:sz w:val="22"/>
                <w:szCs w:val="22"/>
                <w:lang w:eastAsia="en-US"/>
              </w:rPr>
              <w:t>de</w:t>
            </w:r>
            <w:r w:rsidRPr="001640C7">
              <w:rPr>
                <w:rFonts w:ascii="Verdana" w:eastAsia="Calibri" w:hAnsi="Verdana" w:cs="Arial"/>
                <w:spacing w:val="-3"/>
                <w:sz w:val="22"/>
                <w:szCs w:val="22"/>
                <w:lang w:eastAsia="en-US"/>
              </w:rPr>
              <w:t xml:space="preserve"> </w:t>
            </w:r>
            <w:r w:rsidRPr="001640C7">
              <w:rPr>
                <w:rFonts w:ascii="Verdana" w:eastAsia="Calibri" w:hAnsi="Verdana" w:cs="Arial"/>
                <w:sz w:val="22"/>
                <w:szCs w:val="22"/>
                <w:lang w:eastAsia="en-US"/>
              </w:rPr>
              <w:t>vigilancia,</w:t>
            </w:r>
            <w:r w:rsidRPr="001640C7">
              <w:rPr>
                <w:rFonts w:ascii="Verdana" w:eastAsia="Calibri" w:hAnsi="Verdana" w:cs="Arial"/>
                <w:spacing w:val="-2"/>
                <w:sz w:val="22"/>
                <w:szCs w:val="22"/>
                <w:lang w:eastAsia="en-US"/>
              </w:rPr>
              <w:t xml:space="preserve"> o</w:t>
            </w:r>
            <w:r w:rsidRPr="001640C7">
              <w:rPr>
                <w:rFonts w:ascii="Verdana" w:eastAsia="Calibri" w:hAnsi="Verdana" w:cs="Arial"/>
                <w:sz w:val="22"/>
                <w:szCs w:val="22"/>
                <w:lang w:eastAsia="en-US"/>
              </w:rPr>
              <w:t>peración</w:t>
            </w:r>
            <w:r w:rsidRPr="001640C7">
              <w:rPr>
                <w:rFonts w:ascii="Verdana" w:eastAsia="Calibri" w:hAnsi="Verdana" w:cs="Arial"/>
                <w:spacing w:val="-3"/>
                <w:sz w:val="22"/>
                <w:szCs w:val="22"/>
                <w:lang w:eastAsia="en-US"/>
              </w:rPr>
              <w:t xml:space="preserve"> </w:t>
            </w:r>
            <w:r w:rsidRPr="001640C7">
              <w:rPr>
                <w:rFonts w:ascii="Verdana" w:eastAsia="Calibri" w:hAnsi="Verdana" w:cs="Arial"/>
                <w:sz w:val="22"/>
                <w:szCs w:val="22"/>
                <w:lang w:eastAsia="en-US"/>
              </w:rPr>
              <w:t>de</w:t>
            </w:r>
            <w:r w:rsidRPr="001640C7">
              <w:rPr>
                <w:rFonts w:ascii="Verdana" w:eastAsia="Calibri" w:hAnsi="Verdana" w:cs="Arial"/>
                <w:spacing w:val="-2"/>
                <w:sz w:val="22"/>
                <w:szCs w:val="22"/>
                <w:lang w:eastAsia="en-US"/>
              </w:rPr>
              <w:t xml:space="preserve"> </w:t>
            </w:r>
            <w:r w:rsidRPr="001640C7">
              <w:rPr>
                <w:rFonts w:ascii="Verdana" w:eastAsia="Calibri" w:hAnsi="Verdana" w:cs="Arial"/>
                <w:sz w:val="22"/>
                <w:szCs w:val="22"/>
                <w:lang w:eastAsia="en-US"/>
              </w:rPr>
              <w:t>maquinaria</w:t>
            </w:r>
          </w:p>
        </w:tc>
        <w:tc>
          <w:tcPr>
            <w:tcW w:w="4536" w:type="dxa"/>
            <w:shd w:val="clear" w:color="auto" w:fill="auto"/>
          </w:tcPr>
          <w:p w14:paraId="04CE36EC" w14:textId="18EA88B7" w:rsidR="001640C7" w:rsidRPr="001640C7" w:rsidRDefault="001640C7" w:rsidP="001640C7">
            <w:pPr>
              <w:widowControl w:val="0"/>
              <w:autoSpaceDE w:val="0"/>
              <w:autoSpaceDN w:val="0"/>
              <w:ind w:left="107" w:right="140"/>
              <w:jc w:val="both"/>
              <w:rPr>
                <w:rFonts w:ascii="Verdana" w:eastAsia="Calibri" w:hAnsi="Verdana" w:cs="Arial"/>
                <w:sz w:val="22"/>
                <w:szCs w:val="22"/>
                <w:lang w:eastAsia="en-US"/>
              </w:rPr>
            </w:pPr>
            <w:r w:rsidRPr="001640C7">
              <w:rPr>
                <w:rFonts w:ascii="Verdana" w:eastAsia="Calibri" w:hAnsi="Verdana" w:cs="Arial"/>
                <w:sz w:val="22"/>
                <w:szCs w:val="22"/>
                <w:lang w:eastAsia="en-US"/>
              </w:rPr>
              <w:t>Pausas activas, tapetes</w:t>
            </w:r>
            <w:r w:rsidRPr="001640C7">
              <w:rPr>
                <w:rFonts w:ascii="Verdana" w:eastAsia="Calibri" w:hAnsi="Verdana" w:cs="Arial"/>
                <w:spacing w:val="1"/>
                <w:sz w:val="22"/>
                <w:szCs w:val="22"/>
                <w:lang w:eastAsia="en-US"/>
              </w:rPr>
              <w:t xml:space="preserve"> </w:t>
            </w:r>
            <w:r w:rsidRPr="001640C7">
              <w:rPr>
                <w:rFonts w:ascii="Verdana" w:eastAsia="Calibri" w:hAnsi="Verdana" w:cs="Arial"/>
                <w:sz w:val="22"/>
                <w:szCs w:val="22"/>
                <w:lang w:eastAsia="en-US"/>
              </w:rPr>
              <w:t>ergonómicos,</w:t>
            </w:r>
            <w:r w:rsidRPr="001640C7">
              <w:rPr>
                <w:rFonts w:ascii="Verdana" w:eastAsia="Calibri" w:hAnsi="Verdana" w:cs="Arial"/>
                <w:spacing w:val="-6"/>
                <w:sz w:val="22"/>
                <w:szCs w:val="22"/>
                <w:lang w:eastAsia="en-US"/>
              </w:rPr>
              <w:t xml:space="preserve"> </w:t>
            </w:r>
            <w:r w:rsidRPr="001640C7">
              <w:rPr>
                <w:rFonts w:ascii="Verdana" w:eastAsia="Calibri" w:hAnsi="Verdana" w:cs="Arial"/>
                <w:sz w:val="22"/>
                <w:szCs w:val="22"/>
                <w:lang w:eastAsia="en-US"/>
              </w:rPr>
              <w:t>higiene</w:t>
            </w:r>
            <w:r w:rsidRPr="001640C7">
              <w:rPr>
                <w:rFonts w:ascii="Verdana" w:eastAsia="Calibri" w:hAnsi="Verdana" w:cs="Arial"/>
                <w:spacing w:val="-5"/>
                <w:sz w:val="22"/>
                <w:szCs w:val="22"/>
                <w:lang w:eastAsia="en-US"/>
              </w:rPr>
              <w:t xml:space="preserve"> </w:t>
            </w:r>
            <w:r w:rsidRPr="001640C7">
              <w:rPr>
                <w:rFonts w:ascii="Verdana" w:eastAsia="Calibri" w:hAnsi="Verdana" w:cs="Arial"/>
                <w:sz w:val="22"/>
                <w:szCs w:val="22"/>
                <w:lang w:eastAsia="en-US"/>
              </w:rPr>
              <w:t>postural</w:t>
            </w:r>
            <w:r>
              <w:rPr>
                <w:rFonts w:ascii="Verdana" w:eastAsia="Calibri" w:hAnsi="Verdana" w:cs="Arial"/>
                <w:sz w:val="22"/>
                <w:szCs w:val="22"/>
                <w:lang w:eastAsia="en-US"/>
              </w:rPr>
              <w:t>.</w:t>
            </w:r>
          </w:p>
        </w:tc>
      </w:tr>
      <w:tr w:rsidR="001640C7" w:rsidRPr="001640C7" w14:paraId="28D7EC93" w14:textId="77777777" w:rsidTr="009244A0">
        <w:trPr>
          <w:trHeight w:val="806"/>
          <w:jc w:val="center"/>
        </w:trPr>
        <w:tc>
          <w:tcPr>
            <w:tcW w:w="1844" w:type="dxa"/>
            <w:shd w:val="clear" w:color="auto" w:fill="auto"/>
            <w:vAlign w:val="center"/>
          </w:tcPr>
          <w:p w14:paraId="6D7569AA" w14:textId="77777777" w:rsidR="001640C7" w:rsidRPr="001640C7" w:rsidRDefault="001640C7" w:rsidP="001640C7">
            <w:pPr>
              <w:widowControl w:val="0"/>
              <w:autoSpaceDE w:val="0"/>
              <w:autoSpaceDN w:val="0"/>
              <w:ind w:left="107"/>
              <w:jc w:val="center"/>
              <w:rPr>
                <w:rFonts w:ascii="Verdana" w:eastAsia="Calibri" w:hAnsi="Verdana" w:cs="Arial"/>
                <w:sz w:val="22"/>
                <w:szCs w:val="22"/>
                <w:lang w:eastAsia="en-US"/>
              </w:rPr>
            </w:pPr>
            <w:r w:rsidRPr="001640C7">
              <w:rPr>
                <w:rFonts w:ascii="Verdana" w:eastAsia="Calibri" w:hAnsi="Verdana" w:cs="Arial"/>
                <w:sz w:val="22"/>
                <w:szCs w:val="22"/>
                <w:lang w:eastAsia="en-US"/>
              </w:rPr>
              <w:t>Posición</w:t>
            </w:r>
            <w:r w:rsidRPr="001640C7">
              <w:rPr>
                <w:rFonts w:ascii="Verdana" w:eastAsia="Calibri" w:hAnsi="Verdana" w:cs="Arial"/>
                <w:spacing w:val="-3"/>
                <w:sz w:val="22"/>
                <w:szCs w:val="22"/>
                <w:lang w:eastAsia="en-US"/>
              </w:rPr>
              <w:t xml:space="preserve"> </w:t>
            </w:r>
            <w:r w:rsidRPr="001640C7">
              <w:rPr>
                <w:rFonts w:ascii="Verdana" w:eastAsia="Calibri" w:hAnsi="Verdana" w:cs="Arial"/>
                <w:sz w:val="22"/>
                <w:szCs w:val="22"/>
                <w:lang w:eastAsia="en-US"/>
              </w:rPr>
              <w:t>sentado</w:t>
            </w:r>
            <w:r w:rsidRPr="001640C7">
              <w:rPr>
                <w:rFonts w:ascii="Verdana" w:eastAsia="Calibri" w:hAnsi="Verdana" w:cs="Arial"/>
                <w:spacing w:val="-3"/>
                <w:sz w:val="22"/>
                <w:szCs w:val="22"/>
                <w:lang w:eastAsia="en-US"/>
              </w:rPr>
              <w:t xml:space="preserve"> </w:t>
            </w:r>
            <w:r w:rsidRPr="001640C7">
              <w:rPr>
                <w:rFonts w:ascii="Verdana" w:eastAsia="Calibri" w:hAnsi="Verdana" w:cs="Arial"/>
                <w:sz w:val="22"/>
                <w:szCs w:val="22"/>
                <w:lang w:eastAsia="en-US"/>
              </w:rPr>
              <w:t>prolongado</w:t>
            </w:r>
          </w:p>
        </w:tc>
        <w:tc>
          <w:tcPr>
            <w:tcW w:w="3260" w:type="dxa"/>
            <w:shd w:val="clear" w:color="auto" w:fill="auto"/>
            <w:vAlign w:val="center"/>
          </w:tcPr>
          <w:p w14:paraId="4C638CAD" w14:textId="77777777" w:rsidR="001640C7" w:rsidRPr="001640C7" w:rsidRDefault="001640C7" w:rsidP="001640C7">
            <w:pPr>
              <w:widowControl w:val="0"/>
              <w:autoSpaceDE w:val="0"/>
              <w:autoSpaceDN w:val="0"/>
              <w:ind w:left="107"/>
              <w:jc w:val="center"/>
              <w:rPr>
                <w:rFonts w:ascii="Verdana" w:eastAsia="Calibri" w:hAnsi="Verdana" w:cs="Arial"/>
                <w:sz w:val="22"/>
                <w:szCs w:val="22"/>
                <w:lang w:eastAsia="en-US"/>
              </w:rPr>
            </w:pPr>
            <w:r w:rsidRPr="001640C7">
              <w:rPr>
                <w:rFonts w:ascii="Verdana" w:eastAsia="Calibri" w:hAnsi="Verdana" w:cs="Arial"/>
                <w:sz w:val="22"/>
                <w:szCs w:val="22"/>
                <w:lang w:eastAsia="en-US"/>
              </w:rPr>
              <w:t>Labores</w:t>
            </w:r>
            <w:r w:rsidRPr="001640C7">
              <w:rPr>
                <w:rFonts w:ascii="Verdana" w:eastAsia="Calibri" w:hAnsi="Verdana" w:cs="Arial"/>
                <w:spacing w:val="-5"/>
                <w:sz w:val="22"/>
                <w:szCs w:val="22"/>
                <w:lang w:eastAsia="en-US"/>
              </w:rPr>
              <w:t xml:space="preserve"> </w:t>
            </w:r>
            <w:r w:rsidRPr="001640C7">
              <w:rPr>
                <w:rFonts w:ascii="Verdana" w:eastAsia="Calibri" w:hAnsi="Verdana" w:cs="Arial"/>
                <w:sz w:val="22"/>
                <w:szCs w:val="22"/>
                <w:lang w:eastAsia="en-US"/>
              </w:rPr>
              <w:t>de</w:t>
            </w:r>
            <w:r w:rsidRPr="001640C7">
              <w:rPr>
                <w:rFonts w:ascii="Verdana" w:eastAsia="Calibri" w:hAnsi="Verdana" w:cs="Arial"/>
                <w:spacing w:val="-2"/>
                <w:sz w:val="22"/>
                <w:szCs w:val="22"/>
                <w:lang w:eastAsia="en-US"/>
              </w:rPr>
              <w:t xml:space="preserve"> </w:t>
            </w:r>
            <w:r w:rsidRPr="001640C7">
              <w:rPr>
                <w:rFonts w:ascii="Verdana" w:eastAsia="Calibri" w:hAnsi="Verdana" w:cs="Arial"/>
                <w:sz w:val="22"/>
                <w:szCs w:val="22"/>
                <w:lang w:eastAsia="en-US"/>
              </w:rPr>
              <w:t>oficina</w:t>
            </w:r>
            <w:r w:rsidRPr="001640C7">
              <w:rPr>
                <w:rFonts w:ascii="Verdana" w:eastAsia="Calibri" w:hAnsi="Verdana" w:cs="Arial"/>
                <w:spacing w:val="-2"/>
                <w:sz w:val="22"/>
                <w:szCs w:val="22"/>
                <w:lang w:eastAsia="en-US"/>
              </w:rPr>
              <w:t xml:space="preserve"> </w:t>
            </w:r>
            <w:r w:rsidRPr="001640C7">
              <w:rPr>
                <w:rFonts w:ascii="Verdana" w:eastAsia="Calibri" w:hAnsi="Verdana" w:cs="Arial"/>
                <w:sz w:val="22"/>
                <w:szCs w:val="22"/>
                <w:lang w:eastAsia="en-US"/>
              </w:rPr>
              <w:t>en</w:t>
            </w:r>
            <w:r w:rsidRPr="001640C7">
              <w:rPr>
                <w:rFonts w:ascii="Verdana" w:eastAsia="Calibri" w:hAnsi="Verdana" w:cs="Arial"/>
                <w:spacing w:val="-2"/>
                <w:sz w:val="22"/>
                <w:szCs w:val="22"/>
                <w:lang w:eastAsia="en-US"/>
              </w:rPr>
              <w:t xml:space="preserve"> </w:t>
            </w:r>
            <w:r w:rsidRPr="001640C7">
              <w:rPr>
                <w:rFonts w:ascii="Verdana" w:eastAsia="Calibri" w:hAnsi="Verdana" w:cs="Arial"/>
                <w:sz w:val="22"/>
                <w:szCs w:val="22"/>
                <w:lang w:eastAsia="en-US"/>
              </w:rPr>
              <w:t>general</w:t>
            </w:r>
          </w:p>
        </w:tc>
        <w:tc>
          <w:tcPr>
            <w:tcW w:w="4536" w:type="dxa"/>
            <w:shd w:val="clear" w:color="auto" w:fill="auto"/>
          </w:tcPr>
          <w:p w14:paraId="2218B4AC" w14:textId="788B8076" w:rsidR="001640C7" w:rsidRPr="001640C7" w:rsidRDefault="001640C7" w:rsidP="001640C7">
            <w:pPr>
              <w:widowControl w:val="0"/>
              <w:autoSpaceDE w:val="0"/>
              <w:autoSpaceDN w:val="0"/>
              <w:ind w:left="107" w:right="140"/>
              <w:jc w:val="both"/>
              <w:rPr>
                <w:rFonts w:ascii="Verdana" w:eastAsia="Calibri" w:hAnsi="Verdana" w:cs="Arial"/>
                <w:sz w:val="22"/>
                <w:szCs w:val="22"/>
                <w:lang w:eastAsia="en-US"/>
              </w:rPr>
            </w:pPr>
            <w:r w:rsidRPr="001640C7">
              <w:rPr>
                <w:rFonts w:ascii="Verdana" w:eastAsia="Calibri" w:hAnsi="Verdana" w:cs="Arial"/>
                <w:sz w:val="22"/>
                <w:szCs w:val="22"/>
                <w:lang w:eastAsia="en-US"/>
              </w:rPr>
              <w:t>Higiene postural, pausas</w:t>
            </w:r>
            <w:r w:rsidRPr="001640C7">
              <w:rPr>
                <w:rFonts w:ascii="Verdana" w:eastAsia="Calibri" w:hAnsi="Verdana" w:cs="Arial"/>
                <w:spacing w:val="1"/>
                <w:sz w:val="22"/>
                <w:szCs w:val="22"/>
                <w:lang w:eastAsia="en-US"/>
              </w:rPr>
              <w:t xml:space="preserve"> </w:t>
            </w:r>
            <w:r w:rsidRPr="001640C7">
              <w:rPr>
                <w:rFonts w:ascii="Verdana" w:eastAsia="Calibri" w:hAnsi="Verdana" w:cs="Arial"/>
                <w:sz w:val="22"/>
                <w:szCs w:val="22"/>
                <w:lang w:eastAsia="en-US"/>
              </w:rPr>
              <w:t>activas,</w:t>
            </w:r>
            <w:r w:rsidRPr="001640C7">
              <w:rPr>
                <w:rFonts w:ascii="Verdana" w:eastAsia="Calibri" w:hAnsi="Verdana" w:cs="Arial"/>
                <w:spacing w:val="-6"/>
                <w:sz w:val="22"/>
                <w:szCs w:val="22"/>
                <w:lang w:eastAsia="en-US"/>
              </w:rPr>
              <w:t xml:space="preserve"> </w:t>
            </w:r>
            <w:r w:rsidRPr="001640C7">
              <w:rPr>
                <w:rFonts w:ascii="Verdana" w:eastAsia="Calibri" w:hAnsi="Verdana" w:cs="Arial"/>
                <w:sz w:val="22"/>
                <w:szCs w:val="22"/>
                <w:lang w:eastAsia="en-US"/>
              </w:rPr>
              <w:t>puesto</w:t>
            </w:r>
            <w:r w:rsidRPr="001640C7">
              <w:rPr>
                <w:rFonts w:ascii="Verdana" w:eastAsia="Calibri" w:hAnsi="Verdana" w:cs="Arial"/>
                <w:spacing w:val="-5"/>
                <w:sz w:val="22"/>
                <w:szCs w:val="22"/>
                <w:lang w:eastAsia="en-US"/>
              </w:rPr>
              <w:t xml:space="preserve"> </w:t>
            </w:r>
            <w:r w:rsidRPr="001640C7">
              <w:rPr>
                <w:rFonts w:ascii="Verdana" w:eastAsia="Calibri" w:hAnsi="Verdana" w:cs="Arial"/>
                <w:sz w:val="22"/>
                <w:szCs w:val="22"/>
                <w:lang w:eastAsia="en-US"/>
              </w:rPr>
              <w:t>de</w:t>
            </w:r>
            <w:r w:rsidRPr="001640C7">
              <w:rPr>
                <w:rFonts w:ascii="Verdana" w:eastAsia="Calibri" w:hAnsi="Verdana" w:cs="Arial"/>
                <w:spacing w:val="-5"/>
                <w:sz w:val="22"/>
                <w:szCs w:val="22"/>
                <w:lang w:eastAsia="en-US"/>
              </w:rPr>
              <w:t xml:space="preserve"> </w:t>
            </w:r>
            <w:r w:rsidRPr="001640C7">
              <w:rPr>
                <w:rFonts w:ascii="Verdana" w:eastAsia="Calibri" w:hAnsi="Verdana" w:cs="Arial"/>
                <w:sz w:val="22"/>
                <w:szCs w:val="22"/>
                <w:lang w:eastAsia="en-US"/>
              </w:rPr>
              <w:t>trabajo ergonómico</w:t>
            </w:r>
            <w:r>
              <w:rPr>
                <w:rFonts w:ascii="Verdana" w:eastAsia="Calibri" w:hAnsi="Verdana" w:cs="Arial"/>
                <w:sz w:val="22"/>
                <w:szCs w:val="22"/>
                <w:lang w:eastAsia="en-US"/>
              </w:rPr>
              <w:t>.</w:t>
            </w:r>
          </w:p>
        </w:tc>
      </w:tr>
      <w:tr w:rsidR="001640C7" w:rsidRPr="001640C7" w14:paraId="2D4E1081" w14:textId="77777777" w:rsidTr="009244A0">
        <w:trPr>
          <w:trHeight w:val="540"/>
          <w:jc w:val="center"/>
        </w:trPr>
        <w:tc>
          <w:tcPr>
            <w:tcW w:w="1844" w:type="dxa"/>
            <w:shd w:val="clear" w:color="auto" w:fill="auto"/>
            <w:vAlign w:val="center"/>
          </w:tcPr>
          <w:p w14:paraId="7E9B7ED1" w14:textId="77777777" w:rsidR="001640C7" w:rsidRPr="001640C7" w:rsidRDefault="001640C7" w:rsidP="001640C7">
            <w:pPr>
              <w:widowControl w:val="0"/>
              <w:autoSpaceDE w:val="0"/>
              <w:autoSpaceDN w:val="0"/>
              <w:ind w:left="107"/>
              <w:jc w:val="center"/>
              <w:rPr>
                <w:rFonts w:ascii="Verdana" w:eastAsia="Calibri" w:hAnsi="Verdana" w:cs="Arial"/>
                <w:sz w:val="22"/>
                <w:szCs w:val="22"/>
                <w:lang w:eastAsia="en-US"/>
              </w:rPr>
            </w:pPr>
            <w:r w:rsidRPr="001640C7">
              <w:rPr>
                <w:rFonts w:ascii="Verdana" w:eastAsia="Calibri" w:hAnsi="Verdana" w:cs="Arial"/>
                <w:sz w:val="22"/>
                <w:szCs w:val="22"/>
                <w:lang w:eastAsia="en-US"/>
              </w:rPr>
              <w:t>Movimientos repetitivos</w:t>
            </w:r>
          </w:p>
        </w:tc>
        <w:tc>
          <w:tcPr>
            <w:tcW w:w="3260" w:type="dxa"/>
            <w:shd w:val="clear" w:color="auto" w:fill="auto"/>
            <w:vAlign w:val="center"/>
          </w:tcPr>
          <w:p w14:paraId="2E5D19B4" w14:textId="77777777" w:rsidR="001640C7" w:rsidRPr="001640C7" w:rsidRDefault="001640C7" w:rsidP="001640C7">
            <w:pPr>
              <w:widowControl w:val="0"/>
              <w:autoSpaceDE w:val="0"/>
              <w:autoSpaceDN w:val="0"/>
              <w:ind w:left="107"/>
              <w:jc w:val="center"/>
              <w:rPr>
                <w:rFonts w:ascii="Verdana" w:eastAsia="Calibri" w:hAnsi="Verdana" w:cs="Arial"/>
                <w:sz w:val="22"/>
                <w:szCs w:val="22"/>
                <w:lang w:eastAsia="en-US"/>
              </w:rPr>
            </w:pPr>
            <w:r w:rsidRPr="001640C7">
              <w:rPr>
                <w:rFonts w:ascii="Verdana" w:eastAsia="Calibri" w:hAnsi="Verdana" w:cs="Arial"/>
                <w:sz w:val="22"/>
                <w:szCs w:val="22"/>
                <w:lang w:eastAsia="en-US"/>
              </w:rPr>
              <w:t>Digitar, actividades de archivo en general</w:t>
            </w:r>
          </w:p>
        </w:tc>
        <w:tc>
          <w:tcPr>
            <w:tcW w:w="4536" w:type="dxa"/>
            <w:shd w:val="clear" w:color="auto" w:fill="auto"/>
          </w:tcPr>
          <w:p w14:paraId="29228B7D" w14:textId="4A8D3CA8" w:rsidR="001640C7" w:rsidRPr="001640C7" w:rsidRDefault="001640C7" w:rsidP="001640C7">
            <w:pPr>
              <w:widowControl w:val="0"/>
              <w:autoSpaceDE w:val="0"/>
              <w:autoSpaceDN w:val="0"/>
              <w:ind w:left="107" w:right="227"/>
              <w:jc w:val="both"/>
              <w:rPr>
                <w:rFonts w:ascii="Verdana" w:eastAsia="Calibri" w:hAnsi="Verdana" w:cs="Arial"/>
                <w:sz w:val="22"/>
                <w:szCs w:val="22"/>
                <w:lang w:eastAsia="en-US"/>
              </w:rPr>
            </w:pPr>
            <w:r w:rsidRPr="001640C7">
              <w:rPr>
                <w:rFonts w:ascii="Verdana" w:eastAsia="Calibri" w:hAnsi="Verdana" w:cs="Arial"/>
                <w:sz w:val="22"/>
                <w:szCs w:val="22"/>
                <w:lang w:eastAsia="en-US"/>
              </w:rPr>
              <w:t>Pausas activas, higiene postural, organización del trabajo, asignación de tareas</w:t>
            </w:r>
            <w:r>
              <w:rPr>
                <w:rFonts w:ascii="Verdana" w:eastAsia="Calibri" w:hAnsi="Verdana" w:cs="Arial"/>
                <w:sz w:val="22"/>
                <w:szCs w:val="22"/>
                <w:lang w:eastAsia="en-US"/>
              </w:rPr>
              <w:t xml:space="preserve"> v</w:t>
            </w:r>
            <w:r w:rsidRPr="001640C7">
              <w:rPr>
                <w:rFonts w:ascii="Verdana" w:eastAsia="Calibri" w:hAnsi="Verdana" w:cs="Arial"/>
                <w:sz w:val="22"/>
                <w:szCs w:val="22"/>
                <w:lang w:eastAsia="en-US"/>
              </w:rPr>
              <w:t>arias</w:t>
            </w:r>
            <w:r>
              <w:rPr>
                <w:rFonts w:ascii="Verdana" w:eastAsia="Calibri" w:hAnsi="Verdana" w:cs="Arial"/>
                <w:sz w:val="22"/>
                <w:szCs w:val="22"/>
                <w:lang w:eastAsia="en-US"/>
              </w:rPr>
              <w:t>.</w:t>
            </w:r>
          </w:p>
        </w:tc>
      </w:tr>
      <w:tr w:rsidR="001640C7" w:rsidRPr="001640C7" w14:paraId="050AA2F0" w14:textId="77777777" w:rsidTr="009244A0">
        <w:trPr>
          <w:trHeight w:val="885"/>
          <w:jc w:val="center"/>
        </w:trPr>
        <w:tc>
          <w:tcPr>
            <w:tcW w:w="1844" w:type="dxa"/>
            <w:shd w:val="clear" w:color="auto" w:fill="auto"/>
            <w:vAlign w:val="center"/>
          </w:tcPr>
          <w:p w14:paraId="26DBF364" w14:textId="77777777" w:rsidR="001640C7" w:rsidRPr="001640C7" w:rsidRDefault="001640C7" w:rsidP="001640C7">
            <w:pPr>
              <w:widowControl w:val="0"/>
              <w:autoSpaceDE w:val="0"/>
              <w:autoSpaceDN w:val="0"/>
              <w:ind w:left="107"/>
              <w:jc w:val="center"/>
              <w:rPr>
                <w:rFonts w:ascii="Verdana" w:eastAsia="Calibri" w:hAnsi="Verdana" w:cs="Arial"/>
                <w:sz w:val="22"/>
                <w:szCs w:val="22"/>
                <w:lang w:eastAsia="en-US"/>
              </w:rPr>
            </w:pPr>
            <w:r w:rsidRPr="001640C7">
              <w:rPr>
                <w:rFonts w:ascii="Verdana" w:eastAsia="Calibri" w:hAnsi="Verdana" w:cs="Arial"/>
                <w:sz w:val="22"/>
                <w:szCs w:val="22"/>
                <w:lang w:eastAsia="en-US"/>
              </w:rPr>
              <w:t>Sobreesfuerzos (levantamiento y transporte manual de cargas)</w:t>
            </w:r>
          </w:p>
        </w:tc>
        <w:tc>
          <w:tcPr>
            <w:tcW w:w="3260" w:type="dxa"/>
            <w:shd w:val="clear" w:color="auto" w:fill="auto"/>
            <w:vAlign w:val="center"/>
          </w:tcPr>
          <w:p w14:paraId="5F150497" w14:textId="3C7EA3EF" w:rsidR="001640C7" w:rsidRPr="001640C7" w:rsidRDefault="001640C7" w:rsidP="001640C7">
            <w:pPr>
              <w:widowControl w:val="0"/>
              <w:autoSpaceDE w:val="0"/>
              <w:autoSpaceDN w:val="0"/>
              <w:ind w:left="107"/>
              <w:jc w:val="center"/>
              <w:rPr>
                <w:rFonts w:ascii="Verdana" w:eastAsia="Calibri" w:hAnsi="Verdana" w:cs="Arial"/>
                <w:sz w:val="22"/>
                <w:szCs w:val="22"/>
                <w:lang w:eastAsia="en-US"/>
              </w:rPr>
            </w:pPr>
            <w:r w:rsidRPr="001640C7">
              <w:rPr>
                <w:rFonts w:ascii="Verdana" w:eastAsia="Calibri" w:hAnsi="Verdana" w:cs="Arial"/>
                <w:sz w:val="22"/>
                <w:szCs w:val="22"/>
                <w:lang w:eastAsia="en-US"/>
              </w:rPr>
              <w:t>Transporte o movimiento de maquinarias y equipos con peso por encima de los límites permisibles</w:t>
            </w:r>
          </w:p>
        </w:tc>
        <w:tc>
          <w:tcPr>
            <w:tcW w:w="4536" w:type="dxa"/>
            <w:shd w:val="clear" w:color="auto" w:fill="auto"/>
          </w:tcPr>
          <w:p w14:paraId="445DF6B6" w14:textId="77777777" w:rsidR="001640C7" w:rsidRPr="001640C7" w:rsidRDefault="001640C7" w:rsidP="001640C7">
            <w:pPr>
              <w:widowControl w:val="0"/>
              <w:autoSpaceDE w:val="0"/>
              <w:autoSpaceDN w:val="0"/>
              <w:ind w:left="107" w:right="227"/>
              <w:jc w:val="both"/>
              <w:rPr>
                <w:rFonts w:ascii="Verdana" w:eastAsia="Calibri" w:hAnsi="Verdana" w:cs="Arial"/>
                <w:sz w:val="22"/>
                <w:szCs w:val="22"/>
                <w:lang w:eastAsia="en-US"/>
              </w:rPr>
            </w:pPr>
          </w:p>
          <w:p w14:paraId="63CE867F" w14:textId="275CDE56" w:rsidR="001640C7" w:rsidRPr="001640C7" w:rsidRDefault="001640C7" w:rsidP="001640C7">
            <w:pPr>
              <w:widowControl w:val="0"/>
              <w:autoSpaceDE w:val="0"/>
              <w:autoSpaceDN w:val="0"/>
              <w:ind w:left="107" w:right="227"/>
              <w:jc w:val="both"/>
              <w:rPr>
                <w:rFonts w:ascii="Verdana" w:eastAsia="Calibri" w:hAnsi="Verdana" w:cs="Arial"/>
                <w:sz w:val="22"/>
                <w:szCs w:val="22"/>
                <w:lang w:eastAsia="en-US"/>
              </w:rPr>
            </w:pPr>
            <w:r w:rsidRPr="001640C7">
              <w:rPr>
                <w:rFonts w:ascii="Verdana" w:eastAsia="Calibri" w:hAnsi="Verdana" w:cs="Arial"/>
                <w:sz w:val="22"/>
                <w:szCs w:val="22"/>
                <w:lang w:eastAsia="en-US"/>
              </w:rPr>
              <w:t>Higiene postural, pausas activas, ayudas mecánicas</w:t>
            </w:r>
            <w:r>
              <w:rPr>
                <w:rFonts w:ascii="Verdana" w:eastAsia="Calibri" w:hAnsi="Verdana" w:cs="Arial"/>
                <w:sz w:val="22"/>
                <w:szCs w:val="22"/>
                <w:lang w:eastAsia="en-US"/>
              </w:rPr>
              <w:t>.</w:t>
            </w:r>
          </w:p>
        </w:tc>
      </w:tr>
      <w:tr w:rsidR="001640C7" w:rsidRPr="001640C7" w14:paraId="673A1ECF" w14:textId="77777777" w:rsidTr="009244A0">
        <w:trPr>
          <w:trHeight w:val="508"/>
          <w:jc w:val="center"/>
        </w:trPr>
        <w:tc>
          <w:tcPr>
            <w:tcW w:w="1844" w:type="dxa"/>
            <w:shd w:val="clear" w:color="auto" w:fill="auto"/>
            <w:vAlign w:val="center"/>
          </w:tcPr>
          <w:p w14:paraId="04197AC7" w14:textId="77777777" w:rsidR="001640C7" w:rsidRPr="001640C7" w:rsidRDefault="001640C7" w:rsidP="001640C7">
            <w:pPr>
              <w:widowControl w:val="0"/>
              <w:autoSpaceDE w:val="0"/>
              <w:autoSpaceDN w:val="0"/>
              <w:spacing w:before="1"/>
              <w:jc w:val="center"/>
              <w:rPr>
                <w:rFonts w:ascii="Verdana" w:eastAsia="Calibri" w:hAnsi="Verdana" w:cs="Arial"/>
                <w:sz w:val="22"/>
                <w:szCs w:val="22"/>
                <w:lang w:eastAsia="en-US"/>
              </w:rPr>
            </w:pPr>
          </w:p>
          <w:p w14:paraId="6087D080" w14:textId="77777777" w:rsidR="001640C7" w:rsidRPr="001640C7" w:rsidRDefault="001640C7" w:rsidP="001640C7">
            <w:pPr>
              <w:widowControl w:val="0"/>
              <w:autoSpaceDE w:val="0"/>
              <w:autoSpaceDN w:val="0"/>
              <w:ind w:left="107"/>
              <w:jc w:val="center"/>
              <w:rPr>
                <w:rFonts w:ascii="Verdana" w:eastAsia="Calibri" w:hAnsi="Verdana" w:cs="Arial"/>
                <w:sz w:val="22"/>
                <w:szCs w:val="22"/>
                <w:lang w:eastAsia="en-US"/>
              </w:rPr>
            </w:pPr>
            <w:r w:rsidRPr="001640C7">
              <w:rPr>
                <w:rFonts w:ascii="Verdana" w:eastAsia="Calibri" w:hAnsi="Verdana" w:cs="Arial"/>
                <w:sz w:val="22"/>
                <w:szCs w:val="22"/>
                <w:lang w:eastAsia="en-US"/>
              </w:rPr>
              <w:t>Hiperextensión</w:t>
            </w:r>
          </w:p>
        </w:tc>
        <w:tc>
          <w:tcPr>
            <w:tcW w:w="3260" w:type="dxa"/>
            <w:shd w:val="clear" w:color="auto" w:fill="auto"/>
            <w:vAlign w:val="center"/>
          </w:tcPr>
          <w:p w14:paraId="55569EC8" w14:textId="77777777" w:rsidR="001640C7" w:rsidRPr="001640C7" w:rsidRDefault="001640C7" w:rsidP="001640C7">
            <w:pPr>
              <w:widowControl w:val="0"/>
              <w:autoSpaceDE w:val="0"/>
              <w:autoSpaceDN w:val="0"/>
              <w:ind w:left="107"/>
              <w:jc w:val="center"/>
              <w:rPr>
                <w:rFonts w:ascii="Verdana" w:eastAsia="Calibri" w:hAnsi="Verdana" w:cs="Arial"/>
                <w:sz w:val="22"/>
                <w:szCs w:val="22"/>
                <w:lang w:eastAsia="en-US"/>
              </w:rPr>
            </w:pPr>
            <w:r w:rsidRPr="001640C7">
              <w:rPr>
                <w:rFonts w:ascii="Verdana" w:eastAsia="Calibri" w:hAnsi="Verdana" w:cs="Arial"/>
                <w:sz w:val="22"/>
                <w:szCs w:val="22"/>
                <w:lang w:eastAsia="en-US"/>
              </w:rPr>
              <w:t>Alcanzar objetos que están ubicados por fuera del alcance de la mano</w:t>
            </w:r>
          </w:p>
        </w:tc>
        <w:tc>
          <w:tcPr>
            <w:tcW w:w="4536" w:type="dxa"/>
            <w:shd w:val="clear" w:color="auto" w:fill="auto"/>
          </w:tcPr>
          <w:p w14:paraId="77164827" w14:textId="77777777" w:rsidR="001640C7" w:rsidRPr="001640C7" w:rsidRDefault="001640C7" w:rsidP="001640C7">
            <w:pPr>
              <w:widowControl w:val="0"/>
              <w:autoSpaceDE w:val="0"/>
              <w:autoSpaceDN w:val="0"/>
              <w:ind w:left="107" w:right="227"/>
              <w:jc w:val="both"/>
              <w:rPr>
                <w:rFonts w:ascii="Verdana" w:eastAsia="Calibri" w:hAnsi="Verdana" w:cs="Arial"/>
                <w:sz w:val="22"/>
                <w:szCs w:val="22"/>
                <w:lang w:eastAsia="en-US"/>
              </w:rPr>
            </w:pPr>
          </w:p>
          <w:p w14:paraId="2CDAF6C8" w14:textId="30CA52E6" w:rsidR="001640C7" w:rsidRPr="001640C7" w:rsidRDefault="001640C7" w:rsidP="001640C7">
            <w:pPr>
              <w:widowControl w:val="0"/>
              <w:autoSpaceDE w:val="0"/>
              <w:autoSpaceDN w:val="0"/>
              <w:ind w:left="107" w:right="227"/>
              <w:jc w:val="both"/>
              <w:rPr>
                <w:rFonts w:ascii="Verdana" w:eastAsia="Calibri" w:hAnsi="Verdana" w:cs="Arial"/>
                <w:sz w:val="22"/>
                <w:szCs w:val="22"/>
                <w:lang w:eastAsia="en-US"/>
              </w:rPr>
            </w:pPr>
            <w:r w:rsidRPr="001640C7">
              <w:rPr>
                <w:rFonts w:ascii="Verdana" w:eastAsia="Calibri" w:hAnsi="Verdana" w:cs="Arial"/>
                <w:sz w:val="22"/>
                <w:szCs w:val="22"/>
                <w:lang w:eastAsia="en-US"/>
              </w:rPr>
              <w:t>Rediseño del puesto de trabajo</w:t>
            </w:r>
            <w:r>
              <w:rPr>
                <w:rFonts w:ascii="Verdana" w:eastAsia="Calibri" w:hAnsi="Verdana" w:cs="Arial"/>
                <w:sz w:val="22"/>
                <w:szCs w:val="22"/>
                <w:lang w:eastAsia="en-US"/>
              </w:rPr>
              <w:t>.</w:t>
            </w:r>
          </w:p>
        </w:tc>
      </w:tr>
    </w:tbl>
    <w:p w14:paraId="665E2877" w14:textId="77777777" w:rsidR="00F83949" w:rsidRDefault="00F83949" w:rsidP="00F83949">
      <w:pPr>
        <w:tabs>
          <w:tab w:val="left" w:pos="-720"/>
        </w:tabs>
        <w:suppressAutoHyphens/>
        <w:ind w:left="-426" w:right="-374"/>
        <w:jc w:val="both"/>
        <w:rPr>
          <w:rFonts w:ascii="Arial" w:hAnsi="Arial"/>
          <w:b/>
          <w:sz w:val="20"/>
          <w:szCs w:val="20"/>
        </w:rPr>
      </w:pPr>
    </w:p>
    <w:p w14:paraId="276A384A" w14:textId="5998EE1E" w:rsidR="00F83949" w:rsidRPr="00F83949" w:rsidRDefault="00F83949" w:rsidP="004B5792">
      <w:pPr>
        <w:tabs>
          <w:tab w:val="left" w:pos="-720"/>
        </w:tabs>
        <w:suppressAutoHyphens/>
        <w:jc w:val="both"/>
        <w:rPr>
          <w:rFonts w:ascii="Verdana" w:hAnsi="Verdana"/>
          <w:b/>
          <w:sz w:val="22"/>
          <w:szCs w:val="22"/>
        </w:rPr>
      </w:pPr>
      <w:r w:rsidRPr="00F83949">
        <w:rPr>
          <w:rFonts w:ascii="Verdana" w:hAnsi="Verdana"/>
          <w:b/>
          <w:sz w:val="22"/>
          <w:szCs w:val="22"/>
        </w:rPr>
        <w:t>PSICOSOCIALES</w:t>
      </w:r>
    </w:p>
    <w:p w14:paraId="30FE317F" w14:textId="77777777" w:rsidR="00F83949" w:rsidRPr="00F83949" w:rsidRDefault="00F83949" w:rsidP="004B5792">
      <w:pPr>
        <w:tabs>
          <w:tab w:val="left" w:pos="-720"/>
        </w:tabs>
        <w:suppressAutoHyphens/>
        <w:jc w:val="both"/>
        <w:rPr>
          <w:rFonts w:ascii="Verdana" w:hAnsi="Verdana"/>
          <w:sz w:val="22"/>
          <w:szCs w:val="22"/>
        </w:rPr>
      </w:pPr>
    </w:p>
    <w:p w14:paraId="22BD9AF9" w14:textId="77777777" w:rsidR="00F83949" w:rsidRPr="00F83949" w:rsidRDefault="00F83949" w:rsidP="004B5792">
      <w:pPr>
        <w:tabs>
          <w:tab w:val="left" w:pos="-720"/>
        </w:tabs>
        <w:suppressAutoHyphens/>
        <w:jc w:val="both"/>
        <w:rPr>
          <w:rFonts w:ascii="Verdana" w:hAnsi="Verdana"/>
          <w:sz w:val="22"/>
          <w:szCs w:val="22"/>
        </w:rPr>
      </w:pPr>
      <w:r w:rsidRPr="00F83949">
        <w:rPr>
          <w:rFonts w:ascii="Verdana" w:hAnsi="Verdana"/>
          <w:sz w:val="22"/>
          <w:szCs w:val="22"/>
        </w:rPr>
        <w:t>Se refiere a todos aquellos agentes de la organización que pueden generar insatisfacción, aburrimiento, estrés o poca disposición para hacer las tareas.</w:t>
      </w:r>
    </w:p>
    <w:p w14:paraId="5EEF0105" w14:textId="77777777" w:rsidR="00F83949" w:rsidRPr="00F83949" w:rsidRDefault="00F83949" w:rsidP="004B5792">
      <w:pPr>
        <w:tabs>
          <w:tab w:val="left" w:pos="-720"/>
        </w:tabs>
        <w:suppressAutoHyphens/>
        <w:jc w:val="both"/>
        <w:rPr>
          <w:rFonts w:ascii="Verdana" w:hAnsi="Verdana"/>
          <w:sz w:val="22"/>
          <w:szCs w:val="22"/>
        </w:rPr>
      </w:pPr>
    </w:p>
    <w:p w14:paraId="1207105C" w14:textId="3F7655C5" w:rsidR="00F83949" w:rsidRPr="00F83949" w:rsidRDefault="00F83949" w:rsidP="00F83949">
      <w:pPr>
        <w:jc w:val="center"/>
        <w:outlineLvl w:val="0"/>
        <w:rPr>
          <w:rFonts w:ascii="Verdana" w:hAnsi="Verdana"/>
          <w:bCs/>
          <w:color w:val="000000"/>
          <w:sz w:val="22"/>
          <w:szCs w:val="22"/>
        </w:rPr>
      </w:pPr>
      <w:r w:rsidRPr="009244A0">
        <w:rPr>
          <w:rFonts w:ascii="Verdana" w:hAnsi="Verdana" w:cs="Arial"/>
          <w:b/>
          <w:sz w:val="22"/>
          <w:szCs w:val="22"/>
        </w:rPr>
        <w:t>Tabla No 8.</w:t>
      </w:r>
      <w:r w:rsidRPr="00F83949">
        <w:rPr>
          <w:rFonts w:ascii="Verdana" w:hAnsi="Verdana" w:cs="Arial"/>
          <w:bCs/>
          <w:sz w:val="22"/>
          <w:szCs w:val="22"/>
        </w:rPr>
        <w:t xml:space="preserve"> Factores de Riesgos Psicosociales</w:t>
      </w:r>
    </w:p>
    <w:p w14:paraId="340B5058" w14:textId="77777777" w:rsidR="00F83949" w:rsidRPr="00F83949" w:rsidRDefault="00F83949" w:rsidP="00F83949">
      <w:pPr>
        <w:tabs>
          <w:tab w:val="left" w:pos="-720"/>
        </w:tabs>
        <w:suppressAutoHyphens/>
        <w:ind w:left="-426" w:right="-374"/>
        <w:jc w:val="both"/>
        <w:rPr>
          <w:rFonts w:ascii="Arial" w:hAnsi="Arial"/>
          <w:sz w:val="20"/>
          <w:szCs w:val="2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124"/>
        <w:gridCol w:w="4536"/>
      </w:tblGrid>
      <w:tr w:rsidR="00F83949" w:rsidRPr="00F83949" w14:paraId="04FF13B6" w14:textId="77777777" w:rsidTr="009244A0">
        <w:trPr>
          <w:trHeight w:val="604"/>
          <w:tblHeader/>
          <w:jc w:val="center"/>
        </w:trPr>
        <w:tc>
          <w:tcPr>
            <w:tcW w:w="1980" w:type="dxa"/>
            <w:shd w:val="clear" w:color="auto" w:fill="E7E6E6" w:themeFill="background2"/>
            <w:vAlign w:val="center"/>
          </w:tcPr>
          <w:p w14:paraId="31161F47" w14:textId="77777777" w:rsidR="00F83949" w:rsidRPr="00F83949" w:rsidRDefault="00F83949" w:rsidP="00F83949">
            <w:pPr>
              <w:widowControl w:val="0"/>
              <w:tabs>
                <w:tab w:val="left" w:pos="-720"/>
              </w:tabs>
              <w:suppressAutoHyphens/>
              <w:autoSpaceDE w:val="0"/>
              <w:autoSpaceDN w:val="0"/>
              <w:jc w:val="center"/>
              <w:rPr>
                <w:rFonts w:ascii="Verdana" w:eastAsia="Calibri" w:hAnsi="Verdana" w:cs="Arial"/>
                <w:b/>
                <w:noProof/>
                <w:sz w:val="22"/>
                <w:szCs w:val="22"/>
                <w:lang w:eastAsia="es-CO"/>
              </w:rPr>
            </w:pPr>
            <w:r w:rsidRPr="00F83949">
              <w:rPr>
                <w:rFonts w:ascii="Verdana" w:eastAsia="Calibri" w:hAnsi="Verdana" w:cs="Arial"/>
                <w:b/>
                <w:noProof/>
                <w:sz w:val="22"/>
                <w:szCs w:val="22"/>
                <w:lang w:eastAsia="es-CO"/>
              </w:rPr>
              <w:t>Factor de riesgo</w:t>
            </w:r>
          </w:p>
          <w:p w14:paraId="38BAC26E" w14:textId="77777777" w:rsidR="00F83949" w:rsidRPr="00F83949" w:rsidRDefault="00F83949" w:rsidP="00F83949">
            <w:pPr>
              <w:widowControl w:val="0"/>
              <w:tabs>
                <w:tab w:val="left" w:pos="-720"/>
              </w:tabs>
              <w:suppressAutoHyphens/>
              <w:autoSpaceDE w:val="0"/>
              <w:autoSpaceDN w:val="0"/>
              <w:jc w:val="center"/>
              <w:rPr>
                <w:rFonts w:ascii="Verdana" w:eastAsia="Calibri" w:hAnsi="Verdana" w:cs="Arial"/>
                <w:b/>
                <w:noProof/>
                <w:sz w:val="22"/>
                <w:szCs w:val="22"/>
                <w:lang w:eastAsia="es-CO"/>
              </w:rPr>
            </w:pPr>
            <w:r w:rsidRPr="00F83949">
              <w:rPr>
                <w:rFonts w:ascii="Verdana" w:eastAsia="Calibri" w:hAnsi="Verdana" w:cs="Arial"/>
                <w:b/>
                <w:noProof/>
                <w:sz w:val="22"/>
                <w:szCs w:val="22"/>
                <w:lang w:eastAsia="es-CO"/>
              </w:rPr>
              <w:t>psicosociales</w:t>
            </w:r>
          </w:p>
        </w:tc>
        <w:tc>
          <w:tcPr>
            <w:tcW w:w="3124" w:type="dxa"/>
            <w:shd w:val="clear" w:color="auto" w:fill="E7E6E6" w:themeFill="background2"/>
            <w:vAlign w:val="center"/>
          </w:tcPr>
          <w:p w14:paraId="6FC1D56B" w14:textId="77777777" w:rsidR="00F83949" w:rsidRPr="00F83949" w:rsidRDefault="00F83949" w:rsidP="00F83949">
            <w:pPr>
              <w:widowControl w:val="0"/>
              <w:tabs>
                <w:tab w:val="left" w:pos="-720"/>
              </w:tabs>
              <w:suppressAutoHyphens/>
              <w:autoSpaceDE w:val="0"/>
              <w:autoSpaceDN w:val="0"/>
              <w:jc w:val="center"/>
              <w:rPr>
                <w:rFonts w:ascii="Verdana" w:eastAsia="Calibri" w:hAnsi="Verdana" w:cs="Arial"/>
                <w:b/>
                <w:noProof/>
                <w:sz w:val="22"/>
                <w:szCs w:val="22"/>
                <w:lang w:eastAsia="es-CO"/>
              </w:rPr>
            </w:pPr>
            <w:r w:rsidRPr="00F83949">
              <w:rPr>
                <w:rFonts w:ascii="Verdana" w:eastAsia="Calibri" w:hAnsi="Verdana" w:cs="Arial"/>
                <w:b/>
                <w:noProof/>
                <w:sz w:val="22"/>
                <w:szCs w:val="22"/>
                <w:lang w:eastAsia="es-CO"/>
              </w:rPr>
              <w:t>Ejemplos de fuente generadora de peligro</w:t>
            </w:r>
          </w:p>
        </w:tc>
        <w:tc>
          <w:tcPr>
            <w:tcW w:w="4536" w:type="dxa"/>
            <w:shd w:val="clear" w:color="auto" w:fill="E7E6E6" w:themeFill="background2"/>
            <w:vAlign w:val="center"/>
          </w:tcPr>
          <w:p w14:paraId="7A255371" w14:textId="77777777" w:rsidR="00F83949" w:rsidRPr="00F83949" w:rsidRDefault="00F83949" w:rsidP="00F83949">
            <w:pPr>
              <w:widowControl w:val="0"/>
              <w:tabs>
                <w:tab w:val="left" w:pos="-720"/>
              </w:tabs>
              <w:suppressAutoHyphens/>
              <w:autoSpaceDE w:val="0"/>
              <w:autoSpaceDN w:val="0"/>
              <w:jc w:val="center"/>
              <w:rPr>
                <w:rFonts w:ascii="Verdana" w:eastAsia="Calibri" w:hAnsi="Verdana" w:cs="Arial"/>
                <w:b/>
                <w:noProof/>
                <w:sz w:val="22"/>
                <w:szCs w:val="22"/>
                <w:lang w:eastAsia="es-CO"/>
              </w:rPr>
            </w:pPr>
            <w:r w:rsidRPr="00F83949">
              <w:rPr>
                <w:rFonts w:ascii="Verdana" w:eastAsia="Calibri" w:hAnsi="Verdana" w:cs="Arial"/>
                <w:b/>
                <w:noProof/>
                <w:sz w:val="22"/>
                <w:szCs w:val="22"/>
                <w:lang w:eastAsia="es-CO"/>
              </w:rPr>
              <w:t>Medidas de prevención y control</w:t>
            </w:r>
          </w:p>
        </w:tc>
      </w:tr>
      <w:tr w:rsidR="00F83949" w:rsidRPr="00F83949" w14:paraId="7919566B" w14:textId="77777777" w:rsidTr="009244A0">
        <w:trPr>
          <w:trHeight w:val="659"/>
          <w:jc w:val="center"/>
        </w:trPr>
        <w:tc>
          <w:tcPr>
            <w:tcW w:w="1980" w:type="dxa"/>
            <w:shd w:val="clear" w:color="auto" w:fill="auto"/>
            <w:vAlign w:val="center"/>
          </w:tcPr>
          <w:p w14:paraId="48A3D1C2" w14:textId="77777777" w:rsidR="00F83949" w:rsidRPr="00F83949" w:rsidRDefault="00F83949" w:rsidP="00F83949">
            <w:pPr>
              <w:widowControl w:val="0"/>
              <w:autoSpaceDE w:val="0"/>
              <w:autoSpaceDN w:val="0"/>
              <w:ind w:left="107"/>
              <w:jc w:val="center"/>
              <w:rPr>
                <w:rFonts w:ascii="Verdana" w:eastAsia="Calibri" w:hAnsi="Verdana" w:cs="Arial"/>
                <w:sz w:val="22"/>
                <w:szCs w:val="22"/>
                <w:lang w:eastAsia="en-US"/>
              </w:rPr>
            </w:pPr>
            <w:r w:rsidRPr="00F83949">
              <w:rPr>
                <w:rFonts w:ascii="Verdana" w:eastAsia="Calibri" w:hAnsi="Verdana" w:cs="Arial"/>
                <w:sz w:val="22"/>
                <w:szCs w:val="22"/>
                <w:lang w:eastAsia="en-US"/>
              </w:rPr>
              <w:t>Conflictos Interpersonales</w:t>
            </w:r>
          </w:p>
        </w:tc>
        <w:tc>
          <w:tcPr>
            <w:tcW w:w="3124" w:type="dxa"/>
            <w:shd w:val="clear" w:color="auto" w:fill="auto"/>
            <w:vAlign w:val="center"/>
          </w:tcPr>
          <w:p w14:paraId="4FB2D27F" w14:textId="77777777" w:rsidR="00F83949" w:rsidRPr="00F83949" w:rsidRDefault="00F83949" w:rsidP="00F83949">
            <w:pPr>
              <w:widowControl w:val="0"/>
              <w:tabs>
                <w:tab w:val="left" w:pos="3123"/>
              </w:tabs>
              <w:autoSpaceDE w:val="0"/>
              <w:autoSpaceDN w:val="0"/>
              <w:spacing w:line="268" w:lineRule="exact"/>
              <w:ind w:left="107"/>
              <w:jc w:val="center"/>
              <w:rPr>
                <w:rFonts w:ascii="Verdana" w:eastAsia="Calibri" w:hAnsi="Verdana" w:cs="Arial"/>
                <w:sz w:val="22"/>
                <w:szCs w:val="22"/>
                <w:lang w:eastAsia="en-US"/>
              </w:rPr>
            </w:pPr>
            <w:r w:rsidRPr="00F83949">
              <w:rPr>
                <w:rFonts w:ascii="Verdana" w:eastAsia="Calibri" w:hAnsi="Verdana" w:cs="Arial"/>
                <w:sz w:val="22"/>
                <w:szCs w:val="22"/>
                <w:lang w:eastAsia="en-US"/>
              </w:rPr>
              <w:t>Desacuerdo entre compañeros de trabajo, problemas familiares</w:t>
            </w:r>
          </w:p>
        </w:tc>
        <w:tc>
          <w:tcPr>
            <w:tcW w:w="4536" w:type="dxa"/>
            <w:shd w:val="clear" w:color="auto" w:fill="auto"/>
          </w:tcPr>
          <w:p w14:paraId="1A4235DE" w14:textId="77777777" w:rsidR="00F83949" w:rsidRPr="00F83949" w:rsidRDefault="00F83949" w:rsidP="00F83949">
            <w:pPr>
              <w:widowControl w:val="0"/>
              <w:autoSpaceDE w:val="0"/>
              <w:autoSpaceDN w:val="0"/>
              <w:ind w:left="107" w:right="140"/>
              <w:jc w:val="both"/>
              <w:rPr>
                <w:rFonts w:ascii="Verdana" w:eastAsia="Calibri" w:hAnsi="Verdana" w:cs="Arial"/>
                <w:sz w:val="22"/>
                <w:szCs w:val="22"/>
                <w:lang w:eastAsia="en-US"/>
              </w:rPr>
            </w:pPr>
            <w:r w:rsidRPr="00F83949">
              <w:rPr>
                <w:rFonts w:ascii="Verdana" w:eastAsia="Calibri" w:hAnsi="Verdana" w:cs="Arial"/>
                <w:sz w:val="22"/>
                <w:szCs w:val="22"/>
                <w:lang w:eastAsia="en-US"/>
              </w:rPr>
              <w:t>Establecer medios y medidas que favorezcan una comunicación asertiva, propiciar el trabajo en equipo.</w:t>
            </w:r>
          </w:p>
        </w:tc>
      </w:tr>
      <w:tr w:rsidR="00F83949" w:rsidRPr="00F83949" w14:paraId="65D72CFD" w14:textId="77777777" w:rsidTr="009244A0">
        <w:trPr>
          <w:trHeight w:val="655"/>
          <w:jc w:val="center"/>
        </w:trPr>
        <w:tc>
          <w:tcPr>
            <w:tcW w:w="1980" w:type="dxa"/>
            <w:shd w:val="clear" w:color="auto" w:fill="auto"/>
            <w:vAlign w:val="center"/>
          </w:tcPr>
          <w:p w14:paraId="5C153FBB" w14:textId="77777777" w:rsidR="00F83949" w:rsidRPr="00F83949" w:rsidRDefault="00F83949" w:rsidP="00F83949">
            <w:pPr>
              <w:widowControl w:val="0"/>
              <w:autoSpaceDE w:val="0"/>
              <w:autoSpaceDN w:val="0"/>
              <w:ind w:left="107"/>
              <w:jc w:val="center"/>
              <w:rPr>
                <w:rFonts w:ascii="Verdana" w:eastAsia="Calibri" w:hAnsi="Verdana" w:cs="Arial"/>
                <w:sz w:val="22"/>
                <w:szCs w:val="22"/>
                <w:lang w:eastAsia="en-US"/>
              </w:rPr>
            </w:pPr>
            <w:r w:rsidRPr="00F83949">
              <w:rPr>
                <w:rFonts w:ascii="Verdana" w:eastAsia="Calibri" w:hAnsi="Verdana" w:cs="Arial"/>
                <w:sz w:val="22"/>
                <w:szCs w:val="22"/>
                <w:lang w:eastAsia="en-US"/>
              </w:rPr>
              <w:t>Altos ritmos de trabajo</w:t>
            </w:r>
          </w:p>
        </w:tc>
        <w:tc>
          <w:tcPr>
            <w:tcW w:w="3124" w:type="dxa"/>
            <w:shd w:val="clear" w:color="auto" w:fill="auto"/>
            <w:vAlign w:val="center"/>
          </w:tcPr>
          <w:p w14:paraId="363AC253" w14:textId="77777777" w:rsidR="00F83949" w:rsidRPr="00F83949" w:rsidRDefault="00F83949" w:rsidP="00F83949">
            <w:pPr>
              <w:widowControl w:val="0"/>
              <w:autoSpaceDE w:val="0"/>
              <w:autoSpaceDN w:val="0"/>
              <w:ind w:left="107"/>
              <w:jc w:val="center"/>
              <w:rPr>
                <w:rFonts w:ascii="Verdana" w:eastAsia="Calibri" w:hAnsi="Verdana" w:cs="Arial"/>
                <w:sz w:val="22"/>
                <w:szCs w:val="22"/>
                <w:lang w:eastAsia="en-US"/>
              </w:rPr>
            </w:pPr>
            <w:r w:rsidRPr="00F83949">
              <w:rPr>
                <w:rFonts w:ascii="Verdana" w:eastAsia="Calibri" w:hAnsi="Verdana" w:cs="Arial"/>
                <w:sz w:val="22"/>
                <w:szCs w:val="22"/>
                <w:lang w:eastAsia="en-US"/>
              </w:rPr>
              <w:t>Acumulación de trabajo</w:t>
            </w:r>
          </w:p>
        </w:tc>
        <w:tc>
          <w:tcPr>
            <w:tcW w:w="4536" w:type="dxa"/>
            <w:shd w:val="clear" w:color="auto" w:fill="auto"/>
          </w:tcPr>
          <w:p w14:paraId="073DB862" w14:textId="77777777" w:rsidR="00F83949" w:rsidRPr="00F83949" w:rsidRDefault="00F83949" w:rsidP="00F83949">
            <w:pPr>
              <w:widowControl w:val="0"/>
              <w:autoSpaceDE w:val="0"/>
              <w:autoSpaceDN w:val="0"/>
              <w:ind w:left="107" w:right="140"/>
              <w:jc w:val="both"/>
              <w:rPr>
                <w:rFonts w:ascii="Verdana" w:eastAsia="Calibri" w:hAnsi="Verdana" w:cs="Arial"/>
                <w:sz w:val="22"/>
                <w:szCs w:val="22"/>
                <w:lang w:eastAsia="en-US"/>
              </w:rPr>
            </w:pPr>
            <w:r w:rsidRPr="00F83949">
              <w:rPr>
                <w:rFonts w:ascii="Verdana" w:eastAsia="Calibri" w:hAnsi="Verdana" w:cs="Arial"/>
                <w:sz w:val="22"/>
                <w:szCs w:val="22"/>
                <w:lang w:eastAsia="en-US"/>
              </w:rPr>
              <w:t>Reorganización del trabajo, proponer maneras diferentes de realizar las actividades diarias, implementar programas para el manejo del estrés</w:t>
            </w:r>
          </w:p>
        </w:tc>
      </w:tr>
      <w:tr w:rsidR="00F83949" w:rsidRPr="00F83949" w14:paraId="4C326CA8" w14:textId="77777777" w:rsidTr="009244A0">
        <w:trPr>
          <w:trHeight w:val="540"/>
          <w:jc w:val="center"/>
        </w:trPr>
        <w:tc>
          <w:tcPr>
            <w:tcW w:w="1980" w:type="dxa"/>
            <w:shd w:val="clear" w:color="auto" w:fill="auto"/>
            <w:vAlign w:val="center"/>
          </w:tcPr>
          <w:p w14:paraId="0AE5D841" w14:textId="77777777" w:rsidR="00F83949" w:rsidRPr="00F83949" w:rsidRDefault="00F83949" w:rsidP="00F83949">
            <w:pPr>
              <w:widowControl w:val="0"/>
              <w:autoSpaceDE w:val="0"/>
              <w:autoSpaceDN w:val="0"/>
              <w:ind w:left="107"/>
              <w:jc w:val="center"/>
              <w:rPr>
                <w:rFonts w:ascii="Verdana" w:eastAsia="Calibri" w:hAnsi="Verdana" w:cs="Arial"/>
                <w:sz w:val="22"/>
                <w:szCs w:val="22"/>
                <w:lang w:eastAsia="en-US"/>
              </w:rPr>
            </w:pPr>
            <w:r w:rsidRPr="00F83949">
              <w:rPr>
                <w:rFonts w:ascii="Verdana" w:eastAsia="Calibri" w:hAnsi="Verdana" w:cs="Arial"/>
                <w:sz w:val="22"/>
                <w:szCs w:val="22"/>
                <w:lang w:eastAsia="en-US"/>
              </w:rPr>
              <w:t>Monotonía en la tarea</w:t>
            </w:r>
          </w:p>
        </w:tc>
        <w:tc>
          <w:tcPr>
            <w:tcW w:w="3124" w:type="dxa"/>
            <w:shd w:val="clear" w:color="auto" w:fill="auto"/>
            <w:vAlign w:val="center"/>
          </w:tcPr>
          <w:p w14:paraId="2EA5F022" w14:textId="77777777" w:rsidR="00F83949" w:rsidRPr="00F83949" w:rsidRDefault="00F83949" w:rsidP="00F83949">
            <w:pPr>
              <w:widowControl w:val="0"/>
              <w:autoSpaceDE w:val="0"/>
              <w:autoSpaceDN w:val="0"/>
              <w:ind w:left="107"/>
              <w:jc w:val="center"/>
              <w:rPr>
                <w:rFonts w:ascii="Verdana" w:eastAsia="Calibri" w:hAnsi="Verdana" w:cs="Arial"/>
                <w:sz w:val="22"/>
                <w:szCs w:val="22"/>
                <w:lang w:eastAsia="en-US"/>
              </w:rPr>
            </w:pPr>
            <w:r w:rsidRPr="00F83949">
              <w:rPr>
                <w:rFonts w:ascii="Verdana" w:eastAsia="Calibri" w:hAnsi="Verdana" w:cs="Arial"/>
                <w:sz w:val="22"/>
                <w:szCs w:val="22"/>
                <w:lang w:eastAsia="en-US"/>
              </w:rPr>
              <w:t>Trabajos repetitivos, como trabajos de vigilancia, digitación o archivo</w:t>
            </w:r>
          </w:p>
        </w:tc>
        <w:tc>
          <w:tcPr>
            <w:tcW w:w="4536" w:type="dxa"/>
            <w:shd w:val="clear" w:color="auto" w:fill="auto"/>
          </w:tcPr>
          <w:p w14:paraId="2EFA1CDF" w14:textId="5E659CFD" w:rsidR="00F83949" w:rsidRPr="00F83949" w:rsidRDefault="00F83949" w:rsidP="00F83949">
            <w:pPr>
              <w:widowControl w:val="0"/>
              <w:autoSpaceDE w:val="0"/>
              <w:autoSpaceDN w:val="0"/>
              <w:ind w:left="107" w:right="140"/>
              <w:jc w:val="both"/>
              <w:rPr>
                <w:rFonts w:ascii="Verdana" w:eastAsia="Calibri" w:hAnsi="Verdana" w:cs="Arial"/>
                <w:sz w:val="22"/>
                <w:szCs w:val="22"/>
                <w:lang w:eastAsia="en-US"/>
              </w:rPr>
            </w:pPr>
            <w:r w:rsidRPr="00F83949">
              <w:rPr>
                <w:rFonts w:ascii="Verdana" w:eastAsia="Calibri" w:hAnsi="Verdana" w:cs="Arial"/>
                <w:sz w:val="22"/>
                <w:szCs w:val="22"/>
                <w:lang w:eastAsia="en-US"/>
              </w:rPr>
              <w:t>Pausas activas, rediseño de procesos</w:t>
            </w:r>
            <w:r w:rsidR="00060F6B">
              <w:rPr>
                <w:rFonts w:ascii="Verdana" w:eastAsia="Calibri" w:hAnsi="Verdana" w:cs="Arial"/>
                <w:sz w:val="22"/>
                <w:szCs w:val="22"/>
                <w:lang w:eastAsia="en-US"/>
              </w:rPr>
              <w:t>,</w:t>
            </w:r>
            <w:r w:rsidRPr="00F83949">
              <w:rPr>
                <w:rFonts w:ascii="Verdana" w:eastAsia="Calibri" w:hAnsi="Verdana" w:cs="Arial"/>
                <w:sz w:val="22"/>
                <w:szCs w:val="22"/>
                <w:lang w:eastAsia="en-US"/>
              </w:rPr>
              <w:t xml:space="preserve"> </w:t>
            </w:r>
            <w:r w:rsidR="00D4415D" w:rsidRPr="00F83949">
              <w:rPr>
                <w:rFonts w:ascii="Verdana" w:eastAsia="Calibri" w:hAnsi="Verdana" w:cs="Arial"/>
                <w:sz w:val="22"/>
                <w:szCs w:val="22"/>
                <w:lang w:eastAsia="en-US"/>
              </w:rPr>
              <w:t>en caso de que</w:t>
            </w:r>
            <w:r w:rsidRPr="00F83949">
              <w:rPr>
                <w:rFonts w:ascii="Verdana" w:eastAsia="Calibri" w:hAnsi="Verdana" w:cs="Arial"/>
                <w:sz w:val="22"/>
                <w:szCs w:val="22"/>
                <w:lang w:eastAsia="en-US"/>
              </w:rPr>
              <w:t xml:space="preserve"> aplique.</w:t>
            </w:r>
          </w:p>
        </w:tc>
      </w:tr>
      <w:tr w:rsidR="00F83949" w:rsidRPr="00F83949" w14:paraId="25FB0A03" w14:textId="77777777" w:rsidTr="009244A0">
        <w:trPr>
          <w:trHeight w:val="572"/>
          <w:jc w:val="center"/>
        </w:trPr>
        <w:tc>
          <w:tcPr>
            <w:tcW w:w="1980" w:type="dxa"/>
            <w:shd w:val="clear" w:color="auto" w:fill="auto"/>
            <w:vAlign w:val="center"/>
          </w:tcPr>
          <w:p w14:paraId="457F341C" w14:textId="77777777" w:rsidR="00F83949" w:rsidRPr="00F83949" w:rsidRDefault="00F83949" w:rsidP="00F83949">
            <w:pPr>
              <w:widowControl w:val="0"/>
              <w:autoSpaceDE w:val="0"/>
              <w:autoSpaceDN w:val="0"/>
              <w:ind w:left="107"/>
              <w:jc w:val="center"/>
              <w:rPr>
                <w:rFonts w:ascii="Verdana" w:eastAsia="Calibri" w:hAnsi="Verdana" w:cs="Arial"/>
                <w:sz w:val="22"/>
                <w:szCs w:val="22"/>
                <w:lang w:eastAsia="en-US"/>
              </w:rPr>
            </w:pPr>
            <w:r w:rsidRPr="00F83949">
              <w:rPr>
                <w:rFonts w:ascii="Verdana" w:eastAsia="Calibri" w:hAnsi="Verdana" w:cs="Arial"/>
                <w:sz w:val="22"/>
                <w:szCs w:val="22"/>
                <w:lang w:eastAsia="en-US"/>
              </w:rPr>
              <w:t>Sobrecargo de trabajo</w:t>
            </w:r>
          </w:p>
        </w:tc>
        <w:tc>
          <w:tcPr>
            <w:tcW w:w="3124" w:type="dxa"/>
            <w:shd w:val="clear" w:color="auto" w:fill="auto"/>
            <w:vAlign w:val="center"/>
          </w:tcPr>
          <w:p w14:paraId="3BFEF029" w14:textId="4507DC3D" w:rsidR="00F83949" w:rsidRPr="00F83949" w:rsidRDefault="00F83949" w:rsidP="00F83949">
            <w:pPr>
              <w:widowControl w:val="0"/>
              <w:autoSpaceDE w:val="0"/>
              <w:autoSpaceDN w:val="0"/>
              <w:ind w:left="107"/>
              <w:jc w:val="center"/>
              <w:rPr>
                <w:rFonts w:ascii="Verdana" w:eastAsia="Calibri" w:hAnsi="Verdana" w:cs="Arial"/>
                <w:sz w:val="22"/>
                <w:szCs w:val="22"/>
                <w:lang w:eastAsia="en-US"/>
              </w:rPr>
            </w:pPr>
            <w:r w:rsidRPr="00F83949">
              <w:rPr>
                <w:rFonts w:ascii="Verdana" w:eastAsia="Calibri" w:hAnsi="Verdana" w:cs="Arial"/>
                <w:sz w:val="22"/>
                <w:szCs w:val="22"/>
                <w:lang w:eastAsia="en-US"/>
              </w:rPr>
              <w:t xml:space="preserve">Supresión de cargos, no reemplazo de personas </w:t>
            </w:r>
            <w:r w:rsidRPr="00F83949">
              <w:rPr>
                <w:rFonts w:ascii="Verdana" w:eastAsia="Calibri" w:hAnsi="Verdana" w:cs="Arial"/>
                <w:sz w:val="22"/>
                <w:szCs w:val="22"/>
                <w:lang w:eastAsia="en-US"/>
              </w:rPr>
              <w:lastRenderedPageBreak/>
              <w:t>ausentes</w:t>
            </w:r>
          </w:p>
        </w:tc>
        <w:tc>
          <w:tcPr>
            <w:tcW w:w="4536" w:type="dxa"/>
            <w:shd w:val="clear" w:color="auto" w:fill="auto"/>
          </w:tcPr>
          <w:p w14:paraId="3E503481" w14:textId="77777777" w:rsidR="00F83949" w:rsidRPr="00F83949" w:rsidRDefault="00F83949" w:rsidP="00F83949">
            <w:pPr>
              <w:widowControl w:val="0"/>
              <w:autoSpaceDE w:val="0"/>
              <w:autoSpaceDN w:val="0"/>
              <w:ind w:left="107" w:right="140"/>
              <w:jc w:val="both"/>
              <w:rPr>
                <w:rFonts w:ascii="Verdana" w:eastAsia="Calibri" w:hAnsi="Verdana" w:cs="Arial"/>
                <w:sz w:val="22"/>
                <w:szCs w:val="22"/>
                <w:lang w:eastAsia="en-US"/>
              </w:rPr>
            </w:pPr>
            <w:r w:rsidRPr="00F83949">
              <w:rPr>
                <w:rFonts w:ascii="Verdana" w:eastAsia="Calibri" w:hAnsi="Verdana" w:cs="Arial"/>
                <w:sz w:val="22"/>
                <w:szCs w:val="22"/>
                <w:lang w:eastAsia="en-US"/>
              </w:rPr>
              <w:lastRenderedPageBreak/>
              <w:t>Automatización de procesos, rediseño de los perfiles de cargo.</w:t>
            </w:r>
          </w:p>
        </w:tc>
      </w:tr>
      <w:tr w:rsidR="00F83949" w:rsidRPr="00F83949" w14:paraId="367368D9" w14:textId="77777777" w:rsidTr="009244A0">
        <w:trPr>
          <w:trHeight w:val="508"/>
          <w:jc w:val="center"/>
        </w:trPr>
        <w:tc>
          <w:tcPr>
            <w:tcW w:w="1980" w:type="dxa"/>
            <w:shd w:val="clear" w:color="auto" w:fill="auto"/>
            <w:vAlign w:val="center"/>
          </w:tcPr>
          <w:p w14:paraId="2ABBE411" w14:textId="77777777" w:rsidR="00F83949" w:rsidRPr="00F83949" w:rsidRDefault="00F83949" w:rsidP="00F83949">
            <w:pPr>
              <w:widowControl w:val="0"/>
              <w:autoSpaceDE w:val="0"/>
              <w:autoSpaceDN w:val="0"/>
              <w:ind w:left="107"/>
              <w:jc w:val="center"/>
              <w:rPr>
                <w:rFonts w:ascii="Verdana" w:eastAsia="Calibri" w:hAnsi="Verdana" w:cs="Arial"/>
                <w:sz w:val="22"/>
                <w:szCs w:val="22"/>
                <w:lang w:eastAsia="en-US"/>
              </w:rPr>
            </w:pPr>
            <w:r w:rsidRPr="00F83949">
              <w:rPr>
                <w:rFonts w:ascii="Verdana" w:eastAsia="Calibri" w:hAnsi="Verdana" w:cs="Arial"/>
                <w:sz w:val="22"/>
                <w:szCs w:val="22"/>
                <w:lang w:eastAsia="en-US"/>
              </w:rPr>
              <w:t>Agresiones, violencia, acoso, invasión a la intimidad</w:t>
            </w:r>
          </w:p>
        </w:tc>
        <w:tc>
          <w:tcPr>
            <w:tcW w:w="3124" w:type="dxa"/>
            <w:shd w:val="clear" w:color="auto" w:fill="auto"/>
            <w:vAlign w:val="center"/>
          </w:tcPr>
          <w:p w14:paraId="052924E4" w14:textId="78DF9DFD" w:rsidR="00F83949" w:rsidRPr="00F83949" w:rsidRDefault="00F83949" w:rsidP="00F83949">
            <w:pPr>
              <w:widowControl w:val="0"/>
              <w:autoSpaceDE w:val="0"/>
              <w:autoSpaceDN w:val="0"/>
              <w:ind w:left="107"/>
              <w:jc w:val="center"/>
              <w:rPr>
                <w:rFonts w:ascii="Verdana" w:eastAsia="Calibri" w:hAnsi="Verdana" w:cs="Arial"/>
                <w:sz w:val="22"/>
                <w:szCs w:val="22"/>
                <w:lang w:eastAsia="en-US"/>
              </w:rPr>
            </w:pPr>
            <w:r w:rsidRPr="00F83949">
              <w:rPr>
                <w:rFonts w:ascii="Verdana" w:eastAsia="Calibri" w:hAnsi="Verdana" w:cs="Arial"/>
                <w:sz w:val="22"/>
                <w:szCs w:val="22"/>
                <w:lang w:eastAsia="en-US"/>
              </w:rPr>
              <w:t>Estrés, fatiga, aislamiento</w:t>
            </w:r>
            <w:r w:rsidR="00060F6B">
              <w:rPr>
                <w:rFonts w:ascii="Verdana" w:eastAsia="Calibri" w:hAnsi="Verdana" w:cs="Arial"/>
                <w:sz w:val="22"/>
                <w:szCs w:val="22"/>
                <w:lang w:eastAsia="en-US"/>
              </w:rPr>
              <w:t>,</w:t>
            </w:r>
            <w:r w:rsidRPr="00F83949">
              <w:rPr>
                <w:rFonts w:ascii="Verdana" w:eastAsia="Calibri" w:hAnsi="Verdana" w:cs="Arial"/>
                <w:sz w:val="22"/>
                <w:szCs w:val="22"/>
                <w:lang w:eastAsia="en-US"/>
              </w:rPr>
              <w:t xml:space="preserve"> ansiedad</w:t>
            </w:r>
          </w:p>
        </w:tc>
        <w:tc>
          <w:tcPr>
            <w:tcW w:w="4536" w:type="dxa"/>
            <w:shd w:val="clear" w:color="auto" w:fill="auto"/>
          </w:tcPr>
          <w:p w14:paraId="1678E199" w14:textId="77777777" w:rsidR="00F83949" w:rsidRPr="00F83949" w:rsidRDefault="00F83949" w:rsidP="00F83949">
            <w:pPr>
              <w:widowControl w:val="0"/>
              <w:autoSpaceDE w:val="0"/>
              <w:autoSpaceDN w:val="0"/>
              <w:ind w:left="107" w:right="140"/>
              <w:jc w:val="both"/>
              <w:rPr>
                <w:rFonts w:ascii="Verdana" w:eastAsia="Calibri" w:hAnsi="Verdana" w:cs="Arial"/>
                <w:sz w:val="22"/>
                <w:szCs w:val="22"/>
                <w:lang w:eastAsia="en-US"/>
              </w:rPr>
            </w:pPr>
            <w:r w:rsidRPr="00F83949">
              <w:rPr>
                <w:rFonts w:ascii="Verdana" w:eastAsia="Calibri" w:hAnsi="Verdana" w:cs="Arial"/>
                <w:sz w:val="22"/>
                <w:szCs w:val="22"/>
                <w:lang w:eastAsia="en-US"/>
              </w:rPr>
              <w:t>Establecer medios y medidas que favorezcan una comunicación asertiva, propiciar el trabajo en equipo.</w:t>
            </w:r>
          </w:p>
        </w:tc>
      </w:tr>
    </w:tbl>
    <w:p w14:paraId="0412660D" w14:textId="77777777" w:rsidR="00060F6B" w:rsidRDefault="00060F6B" w:rsidP="004B5792">
      <w:pPr>
        <w:tabs>
          <w:tab w:val="left" w:pos="-720"/>
        </w:tabs>
        <w:suppressAutoHyphens/>
        <w:jc w:val="both"/>
        <w:rPr>
          <w:rFonts w:ascii="Verdana" w:hAnsi="Verdana"/>
          <w:b/>
          <w:sz w:val="22"/>
          <w:szCs w:val="22"/>
        </w:rPr>
      </w:pPr>
    </w:p>
    <w:p w14:paraId="54341DA9" w14:textId="682850FC" w:rsidR="006618EA" w:rsidRPr="006618EA" w:rsidRDefault="0019544C" w:rsidP="004B5792">
      <w:pPr>
        <w:tabs>
          <w:tab w:val="left" w:pos="-720"/>
        </w:tabs>
        <w:suppressAutoHyphens/>
        <w:jc w:val="both"/>
        <w:rPr>
          <w:rFonts w:ascii="Verdana" w:hAnsi="Verdana"/>
          <w:b/>
          <w:sz w:val="22"/>
          <w:szCs w:val="22"/>
        </w:rPr>
      </w:pPr>
      <w:r>
        <w:rPr>
          <w:rFonts w:ascii="Verdana" w:hAnsi="Verdana"/>
          <w:b/>
          <w:sz w:val="22"/>
          <w:szCs w:val="22"/>
        </w:rPr>
        <w:t>CONDICIONES ASOCIADAS A FENÓMENOS NATURALES</w:t>
      </w:r>
    </w:p>
    <w:p w14:paraId="6E62CA63" w14:textId="77777777" w:rsidR="006618EA" w:rsidRPr="006618EA" w:rsidRDefault="006618EA" w:rsidP="004B5792">
      <w:pPr>
        <w:tabs>
          <w:tab w:val="left" w:pos="-720"/>
        </w:tabs>
        <w:suppressAutoHyphens/>
        <w:jc w:val="both"/>
        <w:rPr>
          <w:rFonts w:ascii="Verdana" w:hAnsi="Verdana"/>
          <w:b/>
          <w:sz w:val="22"/>
          <w:szCs w:val="22"/>
        </w:rPr>
      </w:pPr>
    </w:p>
    <w:p w14:paraId="5EFB2AAE" w14:textId="6C18A04D" w:rsidR="006618EA" w:rsidRPr="006618EA" w:rsidRDefault="006618EA" w:rsidP="004B5792">
      <w:pPr>
        <w:tabs>
          <w:tab w:val="left" w:pos="-720"/>
        </w:tabs>
        <w:suppressAutoHyphens/>
        <w:jc w:val="both"/>
        <w:rPr>
          <w:rFonts w:ascii="Verdana" w:hAnsi="Verdana"/>
          <w:sz w:val="22"/>
          <w:szCs w:val="22"/>
        </w:rPr>
      </w:pPr>
      <w:r w:rsidRPr="006618EA">
        <w:rPr>
          <w:rFonts w:ascii="Verdana" w:hAnsi="Verdana"/>
          <w:sz w:val="22"/>
          <w:szCs w:val="22"/>
        </w:rPr>
        <w:t>Se trata</w:t>
      </w:r>
      <w:r>
        <w:rPr>
          <w:rFonts w:ascii="Verdana" w:hAnsi="Verdana"/>
          <w:sz w:val="22"/>
          <w:szCs w:val="22"/>
        </w:rPr>
        <w:t>n</w:t>
      </w:r>
      <w:r w:rsidRPr="006618EA">
        <w:rPr>
          <w:rFonts w:ascii="Verdana" w:hAnsi="Verdana"/>
          <w:sz w:val="22"/>
          <w:szCs w:val="22"/>
        </w:rPr>
        <w:t xml:space="preserve"> de</w:t>
      </w:r>
      <w:r w:rsidRPr="006618EA">
        <w:rPr>
          <w:rFonts w:ascii="Verdana" w:hAnsi="Verdana"/>
          <w:bCs/>
          <w:sz w:val="22"/>
          <w:szCs w:val="22"/>
        </w:rPr>
        <w:t> peligros relacionados con las condiciones cambiantes del clima</w:t>
      </w:r>
      <w:r w:rsidRPr="006618EA">
        <w:rPr>
          <w:rFonts w:ascii="Verdana" w:hAnsi="Verdana"/>
          <w:sz w:val="22"/>
          <w:szCs w:val="22"/>
        </w:rPr>
        <w:t>, cada vez más impredecible y extremo. Desafortunadamente, en su mayoría son riesgos que están fuera del control directo de las organizaciones.</w:t>
      </w:r>
    </w:p>
    <w:p w14:paraId="64A132A5" w14:textId="77777777" w:rsidR="006618EA" w:rsidRPr="006618EA" w:rsidRDefault="006618EA" w:rsidP="004B5792">
      <w:pPr>
        <w:tabs>
          <w:tab w:val="left" w:pos="-720"/>
        </w:tabs>
        <w:suppressAutoHyphens/>
        <w:jc w:val="both"/>
        <w:rPr>
          <w:rFonts w:ascii="Verdana" w:hAnsi="Verdana"/>
          <w:sz w:val="22"/>
          <w:szCs w:val="22"/>
        </w:rPr>
      </w:pPr>
    </w:p>
    <w:p w14:paraId="1720D131" w14:textId="77777777" w:rsidR="006618EA" w:rsidRPr="006618EA" w:rsidRDefault="006618EA" w:rsidP="004B5792">
      <w:pPr>
        <w:tabs>
          <w:tab w:val="left" w:pos="-720"/>
        </w:tabs>
        <w:suppressAutoHyphens/>
        <w:jc w:val="both"/>
        <w:rPr>
          <w:rFonts w:ascii="Verdana" w:hAnsi="Verdana"/>
          <w:sz w:val="22"/>
          <w:szCs w:val="22"/>
        </w:rPr>
      </w:pPr>
      <w:r w:rsidRPr="006618EA">
        <w:rPr>
          <w:rFonts w:ascii="Verdana" w:hAnsi="Verdana"/>
          <w:sz w:val="22"/>
          <w:szCs w:val="22"/>
        </w:rPr>
        <w:t xml:space="preserve">Teniendo en cuenta la Enmienda de Cambio Climático, desde el frente de la ISO 45001, es importante considerar el contexto que en este ámbito puede llegar a afectar la salud de nuestros colaboradores. Es así </w:t>
      </w:r>
      <w:proofErr w:type="gramStart"/>
      <w:r w:rsidRPr="006618EA">
        <w:rPr>
          <w:rFonts w:ascii="Verdana" w:hAnsi="Verdana"/>
          <w:sz w:val="22"/>
          <w:szCs w:val="22"/>
        </w:rPr>
        <w:t>que</w:t>
      </w:r>
      <w:proofErr w:type="gramEnd"/>
      <w:r w:rsidRPr="006618EA">
        <w:rPr>
          <w:rFonts w:ascii="Verdana" w:hAnsi="Verdana"/>
          <w:sz w:val="22"/>
          <w:szCs w:val="22"/>
        </w:rPr>
        <w:t xml:space="preserve"> se han tenido en cuenta textos de artículos como el siguiente, el cual se toma como referencia del “Cuadernillo Informativo PRL: Temperaturas Extremas”, el cual menciona lo siguiente:</w:t>
      </w:r>
    </w:p>
    <w:p w14:paraId="6105F1D5" w14:textId="77777777" w:rsidR="006618EA" w:rsidRPr="006618EA" w:rsidRDefault="006618EA" w:rsidP="004B5792">
      <w:pPr>
        <w:tabs>
          <w:tab w:val="left" w:pos="-720"/>
        </w:tabs>
        <w:suppressAutoHyphens/>
        <w:jc w:val="both"/>
        <w:rPr>
          <w:rFonts w:ascii="Verdana" w:hAnsi="Verdana"/>
          <w:sz w:val="22"/>
          <w:szCs w:val="22"/>
        </w:rPr>
      </w:pPr>
    </w:p>
    <w:p w14:paraId="3C1B5896" w14:textId="48DC87E0" w:rsidR="006618EA" w:rsidRDefault="006618EA" w:rsidP="004B5792">
      <w:pPr>
        <w:tabs>
          <w:tab w:val="left" w:pos="-720"/>
        </w:tabs>
        <w:suppressAutoHyphens/>
        <w:jc w:val="both"/>
        <w:rPr>
          <w:rFonts w:ascii="Verdana" w:hAnsi="Verdana"/>
          <w:sz w:val="22"/>
          <w:szCs w:val="22"/>
        </w:rPr>
      </w:pPr>
      <w:r w:rsidRPr="006618EA">
        <w:rPr>
          <w:rFonts w:ascii="Verdana" w:hAnsi="Verdana"/>
          <w:sz w:val="22"/>
          <w:szCs w:val="22"/>
        </w:rPr>
        <w:t>El cuerpo humano es capaz de controlar su temperatura interna, pero ésta varía de unas partes a otras, por ejemplo, la temperatura de la piel puede ser diferente a la temperatura interna. Sin embargo, el cuerpo mantiene una temperatura constante en su centro, es decir, en el cerebro, el corazón y los órganos abdominales. Esta temperatura constante es conocida como la temperatura del núcleo o temperatura central y fluctúa en torno a los 37º C. Es necesario mantener constante esta temperatura central para que los órganos vitales importantes realicen sus funciones con normalidad. Los medios que tiene el organismo para regular la temperatura son:</w:t>
      </w:r>
    </w:p>
    <w:p w14:paraId="4D9B77AD" w14:textId="77777777" w:rsidR="009244A0" w:rsidRPr="006618EA" w:rsidRDefault="009244A0" w:rsidP="004B5792">
      <w:pPr>
        <w:tabs>
          <w:tab w:val="left" w:pos="-720"/>
        </w:tabs>
        <w:suppressAutoHyphens/>
        <w:jc w:val="both"/>
        <w:rPr>
          <w:rFonts w:ascii="Verdana" w:hAnsi="Verdana"/>
          <w:sz w:val="22"/>
          <w:szCs w:val="22"/>
        </w:rPr>
      </w:pPr>
    </w:p>
    <w:p w14:paraId="384D5175" w14:textId="77777777" w:rsidR="009244A0" w:rsidRDefault="009244A0" w:rsidP="009244A0">
      <w:pPr>
        <w:tabs>
          <w:tab w:val="left" w:pos="-720"/>
        </w:tabs>
        <w:suppressAutoHyphens/>
        <w:jc w:val="both"/>
        <w:rPr>
          <w:rFonts w:ascii="Verdana" w:hAnsi="Verdana"/>
          <w:sz w:val="22"/>
          <w:szCs w:val="22"/>
        </w:rPr>
      </w:pPr>
    </w:p>
    <w:p w14:paraId="2C76DF94" w14:textId="77777777" w:rsidR="009244A0" w:rsidRDefault="009244A0" w:rsidP="009244A0">
      <w:pPr>
        <w:tabs>
          <w:tab w:val="left" w:pos="-720"/>
        </w:tabs>
        <w:suppressAutoHyphens/>
        <w:jc w:val="both"/>
        <w:rPr>
          <w:rFonts w:ascii="Verdana" w:hAnsi="Verdana"/>
          <w:sz w:val="22"/>
          <w:szCs w:val="22"/>
        </w:rPr>
      </w:pPr>
    </w:p>
    <w:p w14:paraId="40249B8D" w14:textId="093AB678" w:rsidR="006618EA" w:rsidRPr="009244A0" w:rsidRDefault="006618EA" w:rsidP="009244A0">
      <w:pPr>
        <w:pStyle w:val="Prrafodelista"/>
        <w:numPr>
          <w:ilvl w:val="0"/>
          <w:numId w:val="17"/>
        </w:numPr>
        <w:tabs>
          <w:tab w:val="left" w:pos="-720"/>
        </w:tabs>
        <w:suppressAutoHyphens/>
        <w:jc w:val="both"/>
        <w:rPr>
          <w:rFonts w:ascii="Verdana" w:hAnsi="Verdana"/>
          <w:sz w:val="22"/>
          <w:szCs w:val="22"/>
        </w:rPr>
      </w:pPr>
      <w:r w:rsidRPr="004A0CE1">
        <w:rPr>
          <w:rFonts w:ascii="Verdana" w:hAnsi="Verdana"/>
          <w:b/>
          <w:bCs/>
          <w:sz w:val="22"/>
          <w:szCs w:val="22"/>
        </w:rPr>
        <w:t>La sudoración.</w:t>
      </w:r>
      <w:r w:rsidRPr="009244A0">
        <w:rPr>
          <w:rFonts w:ascii="Verdana" w:hAnsi="Verdana"/>
          <w:sz w:val="22"/>
          <w:szCs w:val="22"/>
        </w:rPr>
        <w:t xml:space="preserve"> La pérdida de calor se produce por la evaporación del sudor en la piel. </w:t>
      </w:r>
    </w:p>
    <w:p w14:paraId="34E00500" w14:textId="77777777" w:rsidR="009244A0" w:rsidRDefault="009244A0" w:rsidP="009244A0">
      <w:pPr>
        <w:tabs>
          <w:tab w:val="left" w:pos="-720"/>
        </w:tabs>
        <w:suppressAutoHyphens/>
        <w:jc w:val="both"/>
        <w:rPr>
          <w:rFonts w:ascii="Verdana" w:hAnsi="Verdana"/>
          <w:sz w:val="22"/>
          <w:szCs w:val="22"/>
        </w:rPr>
      </w:pPr>
    </w:p>
    <w:p w14:paraId="071E872C" w14:textId="676BFD44" w:rsidR="006618EA" w:rsidRPr="009244A0" w:rsidRDefault="006618EA" w:rsidP="009244A0">
      <w:pPr>
        <w:pStyle w:val="Prrafodelista"/>
        <w:numPr>
          <w:ilvl w:val="0"/>
          <w:numId w:val="17"/>
        </w:numPr>
        <w:tabs>
          <w:tab w:val="left" w:pos="-720"/>
        </w:tabs>
        <w:suppressAutoHyphens/>
        <w:jc w:val="both"/>
        <w:rPr>
          <w:rFonts w:ascii="Verdana" w:hAnsi="Verdana"/>
          <w:sz w:val="22"/>
          <w:szCs w:val="22"/>
        </w:rPr>
      </w:pPr>
      <w:r w:rsidRPr="004A0CE1">
        <w:rPr>
          <w:rFonts w:ascii="Verdana" w:hAnsi="Verdana"/>
          <w:b/>
          <w:bCs/>
          <w:sz w:val="22"/>
          <w:szCs w:val="22"/>
        </w:rPr>
        <w:t>Los escalofríos para elevar la temperatura central.</w:t>
      </w:r>
      <w:r w:rsidRPr="009244A0">
        <w:rPr>
          <w:rFonts w:ascii="Verdana" w:hAnsi="Verdana"/>
          <w:sz w:val="22"/>
          <w:szCs w:val="22"/>
        </w:rPr>
        <w:t xml:space="preserve"> Los temblores que se producen en los músculos de forma involuntaria, hacen que aumente la producción de calor metabólico.</w:t>
      </w:r>
    </w:p>
    <w:p w14:paraId="39345111" w14:textId="77777777" w:rsidR="006618EA" w:rsidRPr="006618EA" w:rsidRDefault="006618EA" w:rsidP="004B5792">
      <w:pPr>
        <w:jc w:val="both"/>
        <w:rPr>
          <w:rFonts w:ascii="Verdana" w:hAnsi="Verdana"/>
          <w:sz w:val="22"/>
          <w:szCs w:val="22"/>
        </w:rPr>
      </w:pPr>
    </w:p>
    <w:p w14:paraId="2716C7DA" w14:textId="77777777" w:rsidR="006618EA" w:rsidRPr="009244A0" w:rsidRDefault="006618EA" w:rsidP="009244A0">
      <w:pPr>
        <w:pStyle w:val="Prrafodelista"/>
        <w:numPr>
          <w:ilvl w:val="0"/>
          <w:numId w:val="17"/>
        </w:numPr>
        <w:tabs>
          <w:tab w:val="left" w:pos="-720"/>
        </w:tabs>
        <w:suppressAutoHyphens/>
        <w:jc w:val="both"/>
        <w:rPr>
          <w:rFonts w:ascii="Verdana" w:hAnsi="Verdana"/>
          <w:sz w:val="22"/>
          <w:szCs w:val="22"/>
        </w:rPr>
      </w:pPr>
      <w:r w:rsidRPr="004A0CE1">
        <w:rPr>
          <w:rFonts w:ascii="Verdana" w:hAnsi="Verdana"/>
          <w:b/>
          <w:bCs/>
          <w:sz w:val="22"/>
          <w:szCs w:val="22"/>
        </w:rPr>
        <w:t>El incremento o reducción del flujo sanguíneo en la piel.</w:t>
      </w:r>
      <w:r w:rsidRPr="009244A0">
        <w:rPr>
          <w:rFonts w:ascii="Verdana" w:hAnsi="Verdana"/>
          <w:sz w:val="22"/>
          <w:szCs w:val="22"/>
        </w:rPr>
        <w:t xml:space="preserve"> En ambientes térmicos calientes, el flujo sanguíneo en la piel aumenta, ayudando así a la </w:t>
      </w:r>
      <w:r w:rsidRPr="009244A0">
        <w:rPr>
          <w:rFonts w:ascii="Verdana" w:hAnsi="Verdana"/>
          <w:sz w:val="22"/>
          <w:szCs w:val="22"/>
        </w:rPr>
        <w:lastRenderedPageBreak/>
        <w:t>transferencia de calor y a su pérdida. En ambientes térmicos fríos, el flujo de sangre a la piel se reduce. De esta forma se impide la pérdida de calor y se mantiene la temperatura del núcleo del cuerpo alrededor de los órganos vitales, sin embargo, también hace que las personas sean más susceptibles a las lesiones por frío, relacionadas por ejemplo, con la congelación.</w:t>
      </w:r>
    </w:p>
    <w:p w14:paraId="263D0D62" w14:textId="77777777" w:rsidR="0019544C" w:rsidRPr="006618EA" w:rsidRDefault="0019544C" w:rsidP="0019544C">
      <w:pPr>
        <w:tabs>
          <w:tab w:val="left" w:pos="-720"/>
        </w:tabs>
        <w:suppressAutoHyphens/>
        <w:jc w:val="both"/>
        <w:rPr>
          <w:rFonts w:ascii="Verdana" w:hAnsi="Verdana"/>
          <w:sz w:val="22"/>
          <w:szCs w:val="22"/>
        </w:rPr>
      </w:pPr>
    </w:p>
    <w:p w14:paraId="358A8D4E" w14:textId="77777777" w:rsidR="006618EA" w:rsidRPr="006618EA" w:rsidRDefault="006618EA" w:rsidP="004B5792">
      <w:pPr>
        <w:tabs>
          <w:tab w:val="left" w:pos="-720"/>
        </w:tabs>
        <w:suppressAutoHyphens/>
        <w:jc w:val="both"/>
        <w:rPr>
          <w:rFonts w:ascii="Verdana" w:hAnsi="Verdana"/>
          <w:sz w:val="22"/>
          <w:szCs w:val="22"/>
        </w:rPr>
      </w:pPr>
      <w:r w:rsidRPr="006618EA">
        <w:rPr>
          <w:rFonts w:ascii="Verdana" w:hAnsi="Verdana"/>
          <w:sz w:val="22"/>
          <w:szCs w:val="22"/>
        </w:rPr>
        <w:t>En condiciones de trabajo intenso en las que no se han tomado las adecuadas precauciones, es posible que los mecanismos del cuerpo para el control de la temperatura fallen. Por ejemplo, si una persona está trabajando en un ambiente extremadamente cálido, su temperatura central puede comenzar a subir y situarse por encima de valores normales. Entonces, el organismo producirá sudor para enfriarse. Si los líquidos perdidos por el sudor no son reemplazados, la persona finalmente se deshidrata y es por tanto incapaz de producir más sudor. Por tanto, el cuerpo pierde la capacidad de controlar la temperatura, pudiendo dar lugar a la aparición de graves problemas de salud. Para determinar la situación térmica del lugar de trabajo, hay que prestar atención a los siguientes factores:</w:t>
      </w:r>
    </w:p>
    <w:p w14:paraId="501E9925" w14:textId="77777777" w:rsidR="00CF54DE" w:rsidRDefault="00CF54DE" w:rsidP="00CF54DE">
      <w:pPr>
        <w:tabs>
          <w:tab w:val="left" w:pos="-720"/>
        </w:tabs>
        <w:suppressAutoHyphens/>
        <w:jc w:val="both"/>
        <w:rPr>
          <w:rFonts w:ascii="Verdana" w:hAnsi="Verdana"/>
          <w:sz w:val="22"/>
          <w:szCs w:val="22"/>
        </w:rPr>
      </w:pPr>
    </w:p>
    <w:p w14:paraId="1FBFD6FC" w14:textId="13737A11" w:rsidR="006618EA" w:rsidRPr="00CF54DE" w:rsidRDefault="006618EA" w:rsidP="00CF54DE">
      <w:pPr>
        <w:pStyle w:val="Prrafodelista"/>
        <w:numPr>
          <w:ilvl w:val="0"/>
          <w:numId w:val="18"/>
        </w:numPr>
        <w:tabs>
          <w:tab w:val="left" w:pos="-720"/>
        </w:tabs>
        <w:suppressAutoHyphens/>
        <w:jc w:val="both"/>
        <w:rPr>
          <w:rFonts w:ascii="Verdana" w:hAnsi="Verdana"/>
          <w:sz w:val="22"/>
          <w:szCs w:val="22"/>
        </w:rPr>
      </w:pPr>
      <w:r w:rsidRPr="004A0CE1">
        <w:rPr>
          <w:rFonts w:ascii="Verdana" w:hAnsi="Verdana"/>
          <w:b/>
          <w:bCs/>
          <w:sz w:val="22"/>
          <w:szCs w:val="22"/>
        </w:rPr>
        <w:t>Temperatura del aire.</w:t>
      </w:r>
      <w:r w:rsidRPr="00CF54DE">
        <w:rPr>
          <w:rFonts w:ascii="Verdana" w:hAnsi="Verdana"/>
          <w:sz w:val="22"/>
          <w:szCs w:val="22"/>
        </w:rPr>
        <w:t xml:space="preserve"> Dependiendo de la temperatura que haya, se dará una situación térmica diferente en el organismo. Cabe destacar que la temperatura del aire por sí sola no es un buen indicador del ambiente térmico, sobre todo en situaciones con una elevada radiación, teniendo que prestar atención al resto de factores que se comentan a continuación. </w:t>
      </w:r>
    </w:p>
    <w:p w14:paraId="1DA74EA7" w14:textId="77777777" w:rsidR="006618EA" w:rsidRPr="006618EA" w:rsidRDefault="006618EA" w:rsidP="004B5792">
      <w:pPr>
        <w:tabs>
          <w:tab w:val="left" w:pos="-720"/>
        </w:tabs>
        <w:suppressAutoHyphens/>
        <w:ind w:left="-142"/>
        <w:jc w:val="both"/>
        <w:rPr>
          <w:rFonts w:ascii="Verdana" w:hAnsi="Verdana"/>
          <w:sz w:val="22"/>
          <w:szCs w:val="22"/>
        </w:rPr>
      </w:pPr>
    </w:p>
    <w:p w14:paraId="36810C9F" w14:textId="77777777" w:rsidR="006618EA" w:rsidRPr="00CF54DE" w:rsidRDefault="006618EA" w:rsidP="00CF54DE">
      <w:pPr>
        <w:pStyle w:val="Prrafodelista"/>
        <w:numPr>
          <w:ilvl w:val="0"/>
          <w:numId w:val="18"/>
        </w:numPr>
        <w:tabs>
          <w:tab w:val="left" w:pos="-720"/>
        </w:tabs>
        <w:suppressAutoHyphens/>
        <w:jc w:val="both"/>
        <w:rPr>
          <w:rFonts w:ascii="Verdana" w:hAnsi="Verdana"/>
          <w:sz w:val="22"/>
          <w:szCs w:val="22"/>
        </w:rPr>
      </w:pPr>
      <w:r w:rsidRPr="004A0CE1">
        <w:rPr>
          <w:rFonts w:ascii="Verdana" w:hAnsi="Verdana"/>
          <w:b/>
          <w:bCs/>
          <w:sz w:val="22"/>
          <w:szCs w:val="22"/>
        </w:rPr>
        <w:t>Humedad.</w:t>
      </w:r>
      <w:r w:rsidRPr="00CF54DE">
        <w:rPr>
          <w:rFonts w:ascii="Verdana" w:hAnsi="Verdana"/>
          <w:sz w:val="22"/>
          <w:szCs w:val="22"/>
        </w:rPr>
        <w:t xml:space="preserve"> Es la cantidad de vapor de agua contenido en la atmósfera. La humedad relativa es la relación porcentual entre la cantidad de vapor de agua real que contiene el aire y la que necesitaría contener para saturarse a idéntica temperatura, por ejemplo, una humedad relativa del 70% quiere decir que de la totalidad de vapor de agua que podría contener el aire a esta temperatura, solo tiene el 70%. A mayor temperatura del aire, éste es capaz de transportar más humedad. Y a mayor humedad, la sensación térmica es mucho mayor. Esto se debe a que si la humedad del aire es alta, el sudor no se evapora y por tanto, no logra el mismo enfriamiento. El aire frío tiene un contenido mucho menor de humedad, sin embargo, los climas fríos están asociados a fenómenos meteorológicos de niebla o lluvia que pueden dar lugar a una pérdida de la eficacia del aislamiento de la ropa de protección, originando por tanto episodios de estrés térmico por frío a los que también se les debe prestar atención.</w:t>
      </w:r>
    </w:p>
    <w:p w14:paraId="5177910F" w14:textId="77777777" w:rsidR="00CF54DE" w:rsidRPr="006618EA" w:rsidRDefault="00CF54DE" w:rsidP="00CF54DE">
      <w:pPr>
        <w:tabs>
          <w:tab w:val="left" w:pos="-720"/>
        </w:tabs>
        <w:suppressAutoHyphens/>
        <w:jc w:val="both"/>
        <w:rPr>
          <w:rFonts w:ascii="Verdana" w:hAnsi="Verdana"/>
          <w:sz w:val="22"/>
          <w:szCs w:val="22"/>
        </w:rPr>
      </w:pPr>
    </w:p>
    <w:p w14:paraId="6FC31A10" w14:textId="77777777" w:rsidR="006618EA" w:rsidRPr="00CF54DE" w:rsidRDefault="006618EA" w:rsidP="00CF54DE">
      <w:pPr>
        <w:pStyle w:val="Prrafodelista"/>
        <w:numPr>
          <w:ilvl w:val="0"/>
          <w:numId w:val="18"/>
        </w:numPr>
        <w:tabs>
          <w:tab w:val="left" w:pos="-720"/>
        </w:tabs>
        <w:suppressAutoHyphens/>
        <w:jc w:val="both"/>
        <w:rPr>
          <w:rFonts w:ascii="Verdana" w:hAnsi="Verdana"/>
          <w:sz w:val="22"/>
          <w:szCs w:val="22"/>
        </w:rPr>
      </w:pPr>
      <w:r w:rsidRPr="004A0CE1">
        <w:rPr>
          <w:rFonts w:ascii="Verdana" w:hAnsi="Verdana"/>
          <w:b/>
          <w:bCs/>
          <w:sz w:val="22"/>
          <w:szCs w:val="22"/>
        </w:rPr>
        <w:t>Calor por radiación.</w:t>
      </w:r>
      <w:r w:rsidRPr="00CF54DE">
        <w:rPr>
          <w:rFonts w:ascii="Verdana" w:hAnsi="Verdana"/>
          <w:sz w:val="22"/>
          <w:szCs w:val="22"/>
        </w:rPr>
        <w:t xml:space="preserve"> Es el calor emitido por todos los cuerpos que están calientes. Con un tiempo suficiente de exposición este fenómeno es capaz de calentar el aire, sin embargo, la piel del ser humano absorbe este calor muy rápido. Por tanto, este fenómeno afectará a todos aquellos trabajadores/as que </w:t>
      </w:r>
      <w:r w:rsidRPr="00CF54DE">
        <w:rPr>
          <w:rFonts w:ascii="Verdana" w:hAnsi="Verdana"/>
          <w:sz w:val="22"/>
          <w:szCs w:val="22"/>
        </w:rPr>
        <w:lastRenderedPageBreak/>
        <w:t xml:space="preserve">desarrollen su trabajo a la intemperie, en épocas con fuerte radiación solar, o que tengan que desarrollar sus labores cerca de procesos donde se emita calor. </w:t>
      </w:r>
    </w:p>
    <w:p w14:paraId="2ACBBACB" w14:textId="77777777" w:rsidR="006618EA" w:rsidRPr="006618EA" w:rsidRDefault="006618EA" w:rsidP="00060F6B">
      <w:pPr>
        <w:tabs>
          <w:tab w:val="left" w:pos="-720"/>
        </w:tabs>
        <w:suppressAutoHyphens/>
        <w:jc w:val="both"/>
        <w:rPr>
          <w:rFonts w:ascii="Verdana" w:hAnsi="Verdana"/>
          <w:sz w:val="22"/>
          <w:szCs w:val="22"/>
        </w:rPr>
      </w:pPr>
    </w:p>
    <w:p w14:paraId="64C9D5A3" w14:textId="77777777" w:rsidR="006618EA" w:rsidRPr="00CF54DE" w:rsidRDefault="006618EA" w:rsidP="00CF54DE">
      <w:pPr>
        <w:pStyle w:val="Prrafodelista"/>
        <w:numPr>
          <w:ilvl w:val="0"/>
          <w:numId w:val="18"/>
        </w:numPr>
        <w:tabs>
          <w:tab w:val="left" w:pos="-720"/>
        </w:tabs>
        <w:suppressAutoHyphens/>
        <w:jc w:val="both"/>
        <w:rPr>
          <w:rFonts w:ascii="Verdana" w:hAnsi="Verdana"/>
          <w:sz w:val="22"/>
          <w:szCs w:val="22"/>
        </w:rPr>
      </w:pPr>
      <w:r w:rsidRPr="004A0CE1">
        <w:rPr>
          <w:rFonts w:ascii="Verdana" w:hAnsi="Verdana"/>
          <w:b/>
          <w:bCs/>
          <w:sz w:val="22"/>
          <w:szCs w:val="22"/>
        </w:rPr>
        <w:t>La velocidad del aire.</w:t>
      </w:r>
      <w:r w:rsidRPr="00CF54DE">
        <w:rPr>
          <w:rFonts w:ascii="Verdana" w:hAnsi="Verdana"/>
          <w:sz w:val="22"/>
          <w:szCs w:val="22"/>
        </w:rPr>
        <w:t xml:space="preserve"> En la mayoría de los casos, el aire en movimiento enfriará a las personas, proporcionando algún alivio si están en ambientes muy cálidos, pero causando el efecto contrario en ambientes fríos, donde aumentará la sensación de frío. Este fenómeno puede ser utilizado como una estrategia para controlar la sensación térmica en ambientes cálidos, y en el caso de los ambientes fríos, se deberá minimizar dentro de lo posible, para que la sensación térmica no disminuya de un modo insoportable.</w:t>
      </w:r>
    </w:p>
    <w:p w14:paraId="2E15AA87" w14:textId="77777777" w:rsidR="006618EA" w:rsidRPr="006618EA" w:rsidRDefault="006618EA" w:rsidP="00060F6B">
      <w:pPr>
        <w:jc w:val="both"/>
        <w:rPr>
          <w:rFonts w:ascii="Verdana" w:hAnsi="Verdana"/>
          <w:sz w:val="22"/>
          <w:szCs w:val="22"/>
        </w:rPr>
      </w:pPr>
    </w:p>
    <w:p w14:paraId="103BCE7E" w14:textId="77777777" w:rsidR="006618EA" w:rsidRPr="00CF54DE" w:rsidRDefault="006618EA" w:rsidP="00CF54DE">
      <w:pPr>
        <w:pStyle w:val="Prrafodelista"/>
        <w:numPr>
          <w:ilvl w:val="0"/>
          <w:numId w:val="18"/>
        </w:numPr>
        <w:tabs>
          <w:tab w:val="left" w:pos="-720"/>
        </w:tabs>
        <w:suppressAutoHyphens/>
        <w:ind w:right="141"/>
        <w:jc w:val="both"/>
        <w:rPr>
          <w:rFonts w:ascii="Verdana" w:hAnsi="Verdana"/>
          <w:sz w:val="22"/>
          <w:szCs w:val="22"/>
        </w:rPr>
      </w:pPr>
      <w:r w:rsidRPr="004A0CE1">
        <w:rPr>
          <w:rFonts w:ascii="Verdana" w:hAnsi="Verdana"/>
          <w:b/>
          <w:bCs/>
          <w:sz w:val="22"/>
          <w:szCs w:val="22"/>
        </w:rPr>
        <w:t>Actividad física.</w:t>
      </w:r>
      <w:r w:rsidRPr="00CF54DE">
        <w:rPr>
          <w:rFonts w:ascii="Verdana" w:hAnsi="Verdana"/>
          <w:sz w:val="22"/>
          <w:szCs w:val="22"/>
        </w:rPr>
        <w:t xml:space="preserve"> Ésta aumentará la generación de calor en el cuerpo. En ambientes fríos, esto puede ayudar a mantener una temperatura corporal adecuada, pero en ambientes cálidos, una elevada actividad física puede hacer que la carga de calor que tenga que soportar el trabajador/a sea demasiado elevada. Además, si este tipo de trabajos se desarrollan al aire libre en días calurosos, se puede dar el riesgo de sufrir golpes de calor.</w:t>
      </w:r>
    </w:p>
    <w:p w14:paraId="1D1789F1" w14:textId="77777777" w:rsidR="00CF54DE" w:rsidRDefault="00CF54DE" w:rsidP="00CF54DE">
      <w:pPr>
        <w:tabs>
          <w:tab w:val="left" w:pos="-720"/>
        </w:tabs>
        <w:suppressAutoHyphens/>
        <w:ind w:right="141"/>
        <w:jc w:val="both"/>
        <w:rPr>
          <w:rFonts w:ascii="Verdana" w:hAnsi="Verdana"/>
          <w:sz w:val="22"/>
          <w:szCs w:val="22"/>
        </w:rPr>
      </w:pPr>
    </w:p>
    <w:p w14:paraId="4044CA91" w14:textId="7304E023" w:rsidR="006618EA" w:rsidRPr="00CF54DE" w:rsidRDefault="006618EA" w:rsidP="00CF54DE">
      <w:pPr>
        <w:pStyle w:val="Prrafodelista"/>
        <w:numPr>
          <w:ilvl w:val="0"/>
          <w:numId w:val="18"/>
        </w:numPr>
        <w:tabs>
          <w:tab w:val="left" w:pos="-720"/>
        </w:tabs>
        <w:suppressAutoHyphens/>
        <w:ind w:right="141"/>
        <w:jc w:val="both"/>
        <w:rPr>
          <w:rFonts w:ascii="Verdana" w:hAnsi="Verdana"/>
          <w:sz w:val="22"/>
          <w:szCs w:val="22"/>
        </w:rPr>
      </w:pPr>
      <w:r w:rsidRPr="004A0CE1">
        <w:rPr>
          <w:rFonts w:ascii="Verdana" w:hAnsi="Verdana"/>
          <w:b/>
          <w:bCs/>
          <w:sz w:val="22"/>
          <w:szCs w:val="22"/>
        </w:rPr>
        <w:t>Tipo de vestimenta.</w:t>
      </w:r>
      <w:r w:rsidRPr="00CF54DE">
        <w:rPr>
          <w:rFonts w:ascii="Verdana" w:hAnsi="Verdana"/>
          <w:sz w:val="22"/>
          <w:szCs w:val="22"/>
        </w:rPr>
        <w:t xml:space="preserve"> La ropa ayuda o impide la transferencia de calor desde el cuerpo al entorno circundante. En ambientes fríos, las personas deben usar ropa adecuada que impida la transferencia de calor tanto como sea posible. Por otro lado, en ambientes calurosos la ropa ideal será aquella que permita a los trabajadores/as disipar el calor libremente. La ropa también se puede utilizar como un equipo de protección personal, para proteger a los trabajadores/as de factores tales como el calor por radiación o para bloquear el viento. </w:t>
      </w:r>
    </w:p>
    <w:p w14:paraId="2A1BE74E" w14:textId="77777777" w:rsidR="006618EA" w:rsidRPr="006618EA" w:rsidRDefault="006618EA" w:rsidP="004B5792">
      <w:pPr>
        <w:tabs>
          <w:tab w:val="left" w:pos="-720"/>
        </w:tabs>
        <w:suppressAutoHyphens/>
        <w:ind w:left="-142" w:right="141"/>
        <w:jc w:val="both"/>
        <w:rPr>
          <w:rFonts w:ascii="Verdana" w:hAnsi="Verdana"/>
          <w:sz w:val="22"/>
          <w:szCs w:val="22"/>
        </w:rPr>
      </w:pPr>
    </w:p>
    <w:p w14:paraId="0B8571E2" w14:textId="77777777" w:rsidR="006618EA" w:rsidRDefault="006618EA" w:rsidP="00060F6B">
      <w:pPr>
        <w:tabs>
          <w:tab w:val="left" w:pos="-720"/>
        </w:tabs>
        <w:suppressAutoHyphens/>
        <w:ind w:right="141"/>
        <w:jc w:val="both"/>
        <w:rPr>
          <w:rFonts w:ascii="Verdana" w:hAnsi="Verdana"/>
          <w:sz w:val="22"/>
          <w:szCs w:val="22"/>
        </w:rPr>
      </w:pPr>
      <w:r w:rsidRPr="006618EA">
        <w:rPr>
          <w:rFonts w:ascii="Verdana" w:hAnsi="Verdana"/>
          <w:sz w:val="22"/>
          <w:szCs w:val="22"/>
        </w:rPr>
        <w:t>Además de estos seis factores, también hay que tener en cuenta otros que influyen en la consecución de situaciones de riesgo originadas por la exposición a temperaturas extremas. Estos incluyen:</w:t>
      </w:r>
    </w:p>
    <w:p w14:paraId="71C13851" w14:textId="77777777" w:rsidR="006618EA" w:rsidRPr="006618EA" w:rsidRDefault="006618EA" w:rsidP="00060F6B">
      <w:pPr>
        <w:tabs>
          <w:tab w:val="left" w:pos="-720"/>
        </w:tabs>
        <w:suppressAutoHyphens/>
        <w:ind w:right="141"/>
        <w:jc w:val="both"/>
        <w:rPr>
          <w:rFonts w:ascii="Verdana" w:hAnsi="Verdana"/>
          <w:sz w:val="22"/>
          <w:szCs w:val="22"/>
        </w:rPr>
      </w:pPr>
    </w:p>
    <w:p w14:paraId="196E96B6" w14:textId="77777777" w:rsidR="006618EA" w:rsidRPr="004A0CE1" w:rsidRDefault="006618EA" w:rsidP="004A0CE1">
      <w:pPr>
        <w:pStyle w:val="Prrafodelista"/>
        <w:numPr>
          <w:ilvl w:val="0"/>
          <w:numId w:val="19"/>
        </w:numPr>
        <w:tabs>
          <w:tab w:val="left" w:pos="-720"/>
        </w:tabs>
        <w:suppressAutoHyphens/>
        <w:ind w:right="141"/>
        <w:jc w:val="both"/>
        <w:rPr>
          <w:rFonts w:ascii="Verdana" w:hAnsi="Verdana"/>
          <w:sz w:val="22"/>
          <w:szCs w:val="22"/>
        </w:rPr>
      </w:pPr>
      <w:r w:rsidRPr="004A0CE1">
        <w:rPr>
          <w:rFonts w:ascii="Verdana" w:hAnsi="Verdana"/>
          <w:b/>
          <w:bCs/>
          <w:sz w:val="22"/>
          <w:szCs w:val="22"/>
        </w:rPr>
        <w:t>Peso.</w:t>
      </w:r>
      <w:r w:rsidRPr="004A0CE1">
        <w:rPr>
          <w:rFonts w:ascii="Verdana" w:hAnsi="Verdana"/>
          <w:sz w:val="22"/>
          <w:szCs w:val="22"/>
        </w:rPr>
        <w:t xml:space="preserve"> Las personas con sobrepeso, debido a que tienen más probabilidad de sufrir un desequilibrio en el sistema de transferencia de calor, tienen más riesgo de sufrir daños tanto en ambientes cálidos como en fríos.</w:t>
      </w:r>
    </w:p>
    <w:p w14:paraId="42989304" w14:textId="77777777" w:rsidR="006618EA" w:rsidRPr="006618EA" w:rsidRDefault="006618EA" w:rsidP="00060F6B">
      <w:pPr>
        <w:tabs>
          <w:tab w:val="left" w:pos="-720"/>
        </w:tabs>
        <w:suppressAutoHyphens/>
        <w:ind w:right="141"/>
        <w:jc w:val="both"/>
        <w:rPr>
          <w:rFonts w:ascii="Verdana" w:hAnsi="Verdana"/>
          <w:sz w:val="22"/>
          <w:szCs w:val="22"/>
        </w:rPr>
      </w:pPr>
    </w:p>
    <w:p w14:paraId="724CE48E" w14:textId="77777777" w:rsidR="006618EA" w:rsidRPr="004A0CE1" w:rsidRDefault="006618EA" w:rsidP="004A0CE1">
      <w:pPr>
        <w:pStyle w:val="Prrafodelista"/>
        <w:numPr>
          <w:ilvl w:val="0"/>
          <w:numId w:val="19"/>
        </w:numPr>
        <w:tabs>
          <w:tab w:val="left" w:pos="-720"/>
        </w:tabs>
        <w:suppressAutoHyphens/>
        <w:ind w:right="141"/>
        <w:jc w:val="both"/>
        <w:rPr>
          <w:rFonts w:ascii="Verdana" w:hAnsi="Verdana"/>
          <w:sz w:val="22"/>
          <w:szCs w:val="22"/>
        </w:rPr>
      </w:pPr>
      <w:r w:rsidRPr="004A0CE1">
        <w:rPr>
          <w:rFonts w:ascii="Verdana" w:hAnsi="Verdana"/>
          <w:b/>
          <w:bCs/>
          <w:sz w:val="22"/>
          <w:szCs w:val="22"/>
        </w:rPr>
        <w:t>Salud.</w:t>
      </w:r>
      <w:r w:rsidRPr="004A0CE1">
        <w:rPr>
          <w:rFonts w:ascii="Verdana" w:hAnsi="Verdana"/>
          <w:sz w:val="22"/>
          <w:szCs w:val="22"/>
        </w:rPr>
        <w:t xml:space="preserve"> Hay una serie de condiciones médicas que aumentan el riesgo de daño a las personas que trabajan en medios con temperaturas extremas. Por ejemplo, las personas que padezcan, o, sean más sensibles al estrés por calor y por frío.</w:t>
      </w:r>
    </w:p>
    <w:p w14:paraId="5D4C0805" w14:textId="77777777" w:rsidR="00CF54DE" w:rsidRDefault="00CF54DE" w:rsidP="00CF54DE">
      <w:pPr>
        <w:tabs>
          <w:tab w:val="left" w:pos="-720"/>
        </w:tabs>
        <w:suppressAutoHyphens/>
        <w:ind w:right="141"/>
        <w:jc w:val="both"/>
        <w:rPr>
          <w:rFonts w:ascii="Verdana" w:hAnsi="Verdana"/>
          <w:sz w:val="22"/>
          <w:szCs w:val="22"/>
        </w:rPr>
      </w:pPr>
    </w:p>
    <w:p w14:paraId="4652ED86" w14:textId="52BC7558" w:rsidR="006618EA" w:rsidRPr="006618EA" w:rsidRDefault="006618EA" w:rsidP="004B5792">
      <w:pPr>
        <w:pStyle w:val="textointerno"/>
        <w:ind w:right="283"/>
        <w:jc w:val="center"/>
        <w:outlineLvl w:val="0"/>
        <w:rPr>
          <w:rFonts w:ascii="Verdana" w:hAnsi="Verdana"/>
          <w:bCs/>
          <w:sz w:val="22"/>
          <w:szCs w:val="22"/>
        </w:rPr>
      </w:pPr>
      <w:r w:rsidRPr="004A0CE1">
        <w:rPr>
          <w:rFonts w:ascii="Verdana" w:hAnsi="Verdana" w:cs="Arial"/>
          <w:b/>
          <w:color w:val="auto"/>
          <w:sz w:val="22"/>
          <w:szCs w:val="22"/>
        </w:rPr>
        <w:t>Tabla No 9.</w:t>
      </w:r>
      <w:r w:rsidRPr="006618EA">
        <w:rPr>
          <w:rFonts w:ascii="Verdana" w:hAnsi="Verdana" w:cs="Arial"/>
          <w:bCs/>
          <w:color w:val="auto"/>
          <w:sz w:val="22"/>
          <w:szCs w:val="22"/>
        </w:rPr>
        <w:t xml:space="preserve"> Condiciones de salud que hacen a las personas más susceptibles al calor y frío</w:t>
      </w:r>
    </w:p>
    <w:p w14:paraId="766F1454" w14:textId="77777777" w:rsidR="006618EA" w:rsidRPr="006618EA" w:rsidRDefault="006618EA" w:rsidP="006618EA">
      <w:pPr>
        <w:tabs>
          <w:tab w:val="left" w:pos="-720"/>
        </w:tabs>
        <w:suppressAutoHyphens/>
        <w:ind w:right="-374"/>
        <w:rPr>
          <w:rFonts w:ascii="Verdana" w:hAnsi="Verdan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791"/>
      </w:tblGrid>
      <w:tr w:rsidR="006618EA" w:rsidRPr="006618EA" w14:paraId="06D3BBBF" w14:textId="77777777" w:rsidTr="004A0CE1">
        <w:trPr>
          <w:jc w:val="center"/>
        </w:trPr>
        <w:tc>
          <w:tcPr>
            <w:tcW w:w="4390" w:type="dxa"/>
            <w:shd w:val="clear" w:color="auto" w:fill="E7E6E6" w:themeFill="background2"/>
            <w:vAlign w:val="center"/>
          </w:tcPr>
          <w:p w14:paraId="1E6BD4E0" w14:textId="77777777" w:rsidR="006618EA" w:rsidRPr="006618EA" w:rsidRDefault="006618EA" w:rsidP="004A0CE1">
            <w:pPr>
              <w:tabs>
                <w:tab w:val="left" w:pos="-720"/>
                <w:tab w:val="left" w:pos="0"/>
                <w:tab w:val="left" w:pos="4287"/>
              </w:tabs>
              <w:suppressAutoHyphens/>
              <w:ind w:right="179"/>
              <w:jc w:val="center"/>
              <w:rPr>
                <w:rFonts w:ascii="Verdana" w:hAnsi="Verdana"/>
                <w:b/>
                <w:sz w:val="22"/>
                <w:szCs w:val="22"/>
              </w:rPr>
            </w:pPr>
            <w:r w:rsidRPr="006618EA">
              <w:rPr>
                <w:rFonts w:ascii="Verdana" w:hAnsi="Verdana"/>
                <w:b/>
                <w:sz w:val="22"/>
                <w:szCs w:val="22"/>
              </w:rPr>
              <w:lastRenderedPageBreak/>
              <w:t>Personas más susceptibles a golpes de calor</w:t>
            </w:r>
          </w:p>
        </w:tc>
        <w:tc>
          <w:tcPr>
            <w:tcW w:w="4791" w:type="dxa"/>
            <w:shd w:val="clear" w:color="auto" w:fill="E7E6E6" w:themeFill="background2"/>
            <w:vAlign w:val="center"/>
          </w:tcPr>
          <w:p w14:paraId="29D260AE" w14:textId="77777777" w:rsidR="006618EA" w:rsidRPr="006618EA" w:rsidRDefault="006618EA" w:rsidP="000F09F1">
            <w:pPr>
              <w:tabs>
                <w:tab w:val="left" w:pos="-720"/>
                <w:tab w:val="left" w:pos="4602"/>
                <w:tab w:val="left" w:pos="4781"/>
              </w:tabs>
              <w:suppressAutoHyphens/>
              <w:ind w:right="-374"/>
              <w:jc w:val="center"/>
              <w:rPr>
                <w:rFonts w:ascii="Verdana" w:hAnsi="Verdana"/>
                <w:b/>
                <w:sz w:val="22"/>
                <w:szCs w:val="22"/>
              </w:rPr>
            </w:pPr>
            <w:r w:rsidRPr="006618EA">
              <w:rPr>
                <w:rFonts w:ascii="Verdana" w:hAnsi="Verdana"/>
                <w:b/>
                <w:sz w:val="22"/>
                <w:szCs w:val="22"/>
              </w:rPr>
              <w:t>Personas más susceptibles a fríos extremos</w:t>
            </w:r>
          </w:p>
        </w:tc>
      </w:tr>
      <w:tr w:rsidR="006618EA" w:rsidRPr="006618EA" w14:paraId="6842AA34" w14:textId="77777777" w:rsidTr="004A0CE1">
        <w:trPr>
          <w:jc w:val="center"/>
        </w:trPr>
        <w:tc>
          <w:tcPr>
            <w:tcW w:w="4390" w:type="dxa"/>
            <w:shd w:val="clear" w:color="auto" w:fill="auto"/>
          </w:tcPr>
          <w:p w14:paraId="03D63B46" w14:textId="267A85C9" w:rsidR="006618EA" w:rsidRPr="006618EA" w:rsidRDefault="006618EA" w:rsidP="000F09F1">
            <w:pPr>
              <w:tabs>
                <w:tab w:val="left" w:pos="-720"/>
              </w:tabs>
              <w:suppressAutoHyphens/>
              <w:ind w:right="-374"/>
              <w:rPr>
                <w:rFonts w:ascii="Verdana" w:hAnsi="Verdana"/>
                <w:sz w:val="22"/>
                <w:szCs w:val="22"/>
              </w:rPr>
            </w:pPr>
            <w:r w:rsidRPr="006618EA">
              <w:rPr>
                <w:rFonts w:ascii="Verdana" w:hAnsi="Verdana"/>
                <w:sz w:val="22"/>
                <w:szCs w:val="22"/>
              </w:rPr>
              <w:t>Enfermedades cardíacas</w:t>
            </w:r>
          </w:p>
          <w:p w14:paraId="4CAC9856" w14:textId="456B2F8F" w:rsidR="006618EA" w:rsidRPr="006618EA" w:rsidRDefault="006618EA" w:rsidP="000F09F1">
            <w:pPr>
              <w:tabs>
                <w:tab w:val="left" w:pos="-720"/>
              </w:tabs>
              <w:suppressAutoHyphens/>
              <w:ind w:right="-374"/>
              <w:rPr>
                <w:rFonts w:ascii="Verdana" w:hAnsi="Verdana"/>
                <w:sz w:val="22"/>
                <w:szCs w:val="22"/>
              </w:rPr>
            </w:pPr>
            <w:r w:rsidRPr="006618EA">
              <w:rPr>
                <w:rFonts w:ascii="Verdana" w:hAnsi="Verdana"/>
                <w:sz w:val="22"/>
                <w:szCs w:val="22"/>
              </w:rPr>
              <w:t>Tensión alta</w:t>
            </w:r>
          </w:p>
          <w:p w14:paraId="145D0605" w14:textId="3C0C5BFD" w:rsidR="006618EA" w:rsidRPr="006618EA" w:rsidRDefault="006618EA" w:rsidP="000F09F1">
            <w:pPr>
              <w:tabs>
                <w:tab w:val="left" w:pos="-720"/>
              </w:tabs>
              <w:suppressAutoHyphens/>
              <w:ind w:right="-374"/>
              <w:rPr>
                <w:rFonts w:ascii="Verdana" w:hAnsi="Verdana"/>
                <w:sz w:val="22"/>
                <w:szCs w:val="22"/>
              </w:rPr>
            </w:pPr>
            <w:r w:rsidRPr="006618EA">
              <w:rPr>
                <w:rFonts w:ascii="Verdana" w:hAnsi="Verdana"/>
                <w:sz w:val="22"/>
                <w:szCs w:val="22"/>
              </w:rPr>
              <w:t>Diabetes</w:t>
            </w:r>
          </w:p>
          <w:p w14:paraId="4FBC9B13" w14:textId="4131C6FC" w:rsidR="006618EA" w:rsidRPr="006618EA" w:rsidRDefault="006618EA" w:rsidP="000F09F1">
            <w:pPr>
              <w:tabs>
                <w:tab w:val="left" w:pos="-720"/>
              </w:tabs>
              <w:suppressAutoHyphens/>
              <w:ind w:right="-374"/>
              <w:rPr>
                <w:rFonts w:ascii="Verdana" w:hAnsi="Verdana"/>
                <w:sz w:val="22"/>
                <w:szCs w:val="22"/>
              </w:rPr>
            </w:pPr>
            <w:r w:rsidRPr="006618EA">
              <w:rPr>
                <w:rFonts w:ascii="Verdana" w:hAnsi="Verdana"/>
                <w:sz w:val="22"/>
                <w:szCs w:val="22"/>
              </w:rPr>
              <w:t>Enfermedades de la piel</w:t>
            </w:r>
          </w:p>
        </w:tc>
        <w:tc>
          <w:tcPr>
            <w:tcW w:w="4791" w:type="dxa"/>
            <w:shd w:val="clear" w:color="auto" w:fill="auto"/>
          </w:tcPr>
          <w:p w14:paraId="1195F6A8" w14:textId="2DAB95BA" w:rsidR="006618EA" w:rsidRPr="006618EA" w:rsidRDefault="006618EA" w:rsidP="000F09F1">
            <w:pPr>
              <w:tabs>
                <w:tab w:val="left" w:pos="-720"/>
              </w:tabs>
              <w:suppressAutoHyphens/>
              <w:ind w:right="-374"/>
              <w:rPr>
                <w:rFonts w:ascii="Verdana" w:hAnsi="Verdana"/>
                <w:sz w:val="22"/>
                <w:szCs w:val="22"/>
              </w:rPr>
            </w:pPr>
            <w:r w:rsidRPr="006618EA">
              <w:rPr>
                <w:rFonts w:ascii="Verdana" w:hAnsi="Verdana"/>
                <w:sz w:val="22"/>
                <w:szCs w:val="22"/>
              </w:rPr>
              <w:t>Enfermedades cardíacas</w:t>
            </w:r>
          </w:p>
          <w:p w14:paraId="41243AD6" w14:textId="2A9BD4CB" w:rsidR="006618EA" w:rsidRPr="006618EA" w:rsidRDefault="006618EA" w:rsidP="000F09F1">
            <w:pPr>
              <w:tabs>
                <w:tab w:val="left" w:pos="-720"/>
              </w:tabs>
              <w:suppressAutoHyphens/>
              <w:ind w:right="-374"/>
              <w:rPr>
                <w:rFonts w:ascii="Verdana" w:hAnsi="Verdana"/>
                <w:sz w:val="22"/>
                <w:szCs w:val="22"/>
              </w:rPr>
            </w:pPr>
            <w:r w:rsidRPr="006618EA">
              <w:rPr>
                <w:rFonts w:ascii="Verdana" w:hAnsi="Verdana"/>
                <w:sz w:val="22"/>
                <w:szCs w:val="22"/>
              </w:rPr>
              <w:t>Tensión alta</w:t>
            </w:r>
          </w:p>
          <w:p w14:paraId="25F1F93D" w14:textId="373F2984" w:rsidR="006618EA" w:rsidRPr="006618EA" w:rsidRDefault="006618EA" w:rsidP="000F09F1">
            <w:pPr>
              <w:tabs>
                <w:tab w:val="left" w:pos="-720"/>
              </w:tabs>
              <w:suppressAutoHyphens/>
              <w:ind w:right="-374"/>
              <w:rPr>
                <w:rFonts w:ascii="Verdana" w:hAnsi="Verdana"/>
                <w:sz w:val="22"/>
                <w:szCs w:val="22"/>
              </w:rPr>
            </w:pPr>
            <w:r w:rsidRPr="006618EA">
              <w:rPr>
                <w:rFonts w:ascii="Verdana" w:hAnsi="Verdana"/>
                <w:sz w:val="22"/>
                <w:szCs w:val="22"/>
              </w:rPr>
              <w:t>Diabetes</w:t>
            </w:r>
          </w:p>
          <w:p w14:paraId="4EF3564D" w14:textId="77777777" w:rsidR="006618EA" w:rsidRPr="006618EA" w:rsidRDefault="006618EA" w:rsidP="000F09F1">
            <w:pPr>
              <w:tabs>
                <w:tab w:val="left" w:pos="-720"/>
              </w:tabs>
              <w:suppressAutoHyphens/>
              <w:ind w:right="-374"/>
              <w:rPr>
                <w:rFonts w:ascii="Verdana" w:hAnsi="Verdana"/>
                <w:sz w:val="22"/>
                <w:szCs w:val="22"/>
              </w:rPr>
            </w:pPr>
            <w:r w:rsidRPr="006618EA">
              <w:rPr>
                <w:rFonts w:ascii="Verdana" w:hAnsi="Verdana"/>
                <w:sz w:val="22"/>
                <w:szCs w:val="22"/>
              </w:rPr>
              <w:t>Enfermedad de Raynaud</w:t>
            </w:r>
          </w:p>
        </w:tc>
      </w:tr>
    </w:tbl>
    <w:p w14:paraId="60886BC0" w14:textId="77777777" w:rsidR="006618EA" w:rsidRDefault="006618EA" w:rsidP="006618EA">
      <w:pPr>
        <w:tabs>
          <w:tab w:val="left" w:pos="-720"/>
        </w:tabs>
        <w:suppressAutoHyphens/>
        <w:ind w:left="-426" w:right="-374"/>
        <w:rPr>
          <w:sz w:val="20"/>
          <w:szCs w:val="20"/>
        </w:rPr>
      </w:pPr>
    </w:p>
    <w:p w14:paraId="6C9A7CF0" w14:textId="77777777" w:rsidR="006618EA" w:rsidRPr="008D791E" w:rsidRDefault="006618EA" w:rsidP="008D791E">
      <w:pPr>
        <w:pStyle w:val="Prrafodelista"/>
        <w:numPr>
          <w:ilvl w:val="0"/>
          <w:numId w:val="20"/>
        </w:numPr>
        <w:tabs>
          <w:tab w:val="left" w:pos="-720"/>
        </w:tabs>
        <w:suppressAutoHyphens/>
        <w:jc w:val="both"/>
        <w:rPr>
          <w:rFonts w:ascii="Verdana" w:hAnsi="Verdana"/>
          <w:sz w:val="22"/>
          <w:szCs w:val="22"/>
        </w:rPr>
      </w:pPr>
      <w:r w:rsidRPr="008D791E">
        <w:rPr>
          <w:rFonts w:ascii="Verdana" w:hAnsi="Verdana"/>
          <w:b/>
          <w:bCs/>
          <w:sz w:val="22"/>
          <w:szCs w:val="22"/>
        </w:rPr>
        <w:t xml:space="preserve">El estado físico. </w:t>
      </w:r>
      <w:r w:rsidRPr="008D791E">
        <w:rPr>
          <w:rFonts w:ascii="Verdana" w:hAnsi="Verdana"/>
          <w:sz w:val="22"/>
          <w:szCs w:val="22"/>
        </w:rPr>
        <w:t>Una persona en buena forma física se aclimata mejor y en general hace frente al estrés por calor o frío mejor que una persona en mala forma.</w:t>
      </w:r>
    </w:p>
    <w:p w14:paraId="570D489A" w14:textId="77777777" w:rsidR="008D791E" w:rsidRDefault="008D791E" w:rsidP="008D791E">
      <w:pPr>
        <w:tabs>
          <w:tab w:val="left" w:pos="-720"/>
        </w:tabs>
        <w:suppressAutoHyphens/>
        <w:jc w:val="both"/>
        <w:rPr>
          <w:rFonts w:ascii="Verdana" w:hAnsi="Verdana"/>
          <w:sz w:val="22"/>
          <w:szCs w:val="22"/>
        </w:rPr>
      </w:pPr>
    </w:p>
    <w:p w14:paraId="163352D7" w14:textId="4619638F" w:rsidR="006618EA" w:rsidRPr="008D791E" w:rsidRDefault="006618EA" w:rsidP="008D791E">
      <w:pPr>
        <w:pStyle w:val="Prrafodelista"/>
        <w:numPr>
          <w:ilvl w:val="0"/>
          <w:numId w:val="20"/>
        </w:numPr>
        <w:tabs>
          <w:tab w:val="left" w:pos="-720"/>
        </w:tabs>
        <w:suppressAutoHyphens/>
        <w:jc w:val="both"/>
        <w:rPr>
          <w:rFonts w:ascii="Verdana" w:hAnsi="Verdana"/>
          <w:sz w:val="22"/>
          <w:szCs w:val="22"/>
        </w:rPr>
      </w:pPr>
      <w:r w:rsidRPr="008D791E">
        <w:rPr>
          <w:rFonts w:ascii="Verdana" w:hAnsi="Verdana"/>
          <w:b/>
          <w:bCs/>
          <w:sz w:val="22"/>
          <w:szCs w:val="22"/>
        </w:rPr>
        <w:t>Edad.</w:t>
      </w:r>
      <w:r w:rsidRPr="008D791E">
        <w:rPr>
          <w:rFonts w:ascii="Verdana" w:hAnsi="Verdana"/>
          <w:sz w:val="22"/>
          <w:szCs w:val="22"/>
        </w:rPr>
        <w:t xml:space="preserve"> Cuando las personas llegan a la mediana edad, pueden empezar a experimentar problemas de salud relacionados con estilos de vida sedentarios. Estos pueden hacer que las personas sean más susceptibles a los daños causados por ambientes con temperaturas extremas.</w:t>
      </w:r>
    </w:p>
    <w:p w14:paraId="1ED1D42E" w14:textId="77777777" w:rsidR="008D791E" w:rsidRDefault="008D791E" w:rsidP="008D791E">
      <w:pPr>
        <w:tabs>
          <w:tab w:val="left" w:pos="-720"/>
        </w:tabs>
        <w:suppressAutoHyphens/>
        <w:jc w:val="both"/>
        <w:rPr>
          <w:rFonts w:ascii="Verdana" w:hAnsi="Verdana"/>
          <w:sz w:val="22"/>
          <w:szCs w:val="22"/>
        </w:rPr>
      </w:pPr>
    </w:p>
    <w:p w14:paraId="27F4C6BB" w14:textId="3AB076FE" w:rsidR="006618EA" w:rsidRPr="008D791E" w:rsidRDefault="006618EA" w:rsidP="008D791E">
      <w:pPr>
        <w:pStyle w:val="Prrafodelista"/>
        <w:numPr>
          <w:ilvl w:val="0"/>
          <w:numId w:val="20"/>
        </w:numPr>
        <w:tabs>
          <w:tab w:val="left" w:pos="-720"/>
        </w:tabs>
        <w:suppressAutoHyphens/>
        <w:jc w:val="both"/>
        <w:rPr>
          <w:rFonts w:ascii="Verdana" w:hAnsi="Verdana"/>
          <w:sz w:val="22"/>
          <w:szCs w:val="22"/>
        </w:rPr>
      </w:pPr>
      <w:r w:rsidRPr="008D791E">
        <w:rPr>
          <w:rFonts w:ascii="Verdana" w:hAnsi="Verdana"/>
          <w:b/>
          <w:bCs/>
          <w:sz w:val="22"/>
          <w:szCs w:val="22"/>
        </w:rPr>
        <w:t>Uso de medicamentos y sustancias.</w:t>
      </w:r>
      <w:r w:rsidRPr="008D791E">
        <w:rPr>
          <w:rFonts w:ascii="Verdana" w:hAnsi="Verdana"/>
          <w:sz w:val="22"/>
          <w:szCs w:val="22"/>
        </w:rPr>
        <w:t xml:space="preserve"> El consumo de ciertos medicamentos afectará negativamente a las personas que trabajan en condiciones extremas de frío o calor. El consumo de drogas también empeora la respuesta que el organismo pueda tener a situaciones de calor o frío extremo.</w:t>
      </w:r>
    </w:p>
    <w:p w14:paraId="7478B4BE" w14:textId="77777777" w:rsidR="006618EA" w:rsidRPr="006618EA" w:rsidRDefault="006618EA" w:rsidP="004B5792">
      <w:pPr>
        <w:pStyle w:val="Prrafodelista"/>
        <w:ind w:left="0"/>
        <w:rPr>
          <w:rFonts w:ascii="Verdana" w:hAnsi="Verdana"/>
          <w:sz w:val="22"/>
          <w:szCs w:val="22"/>
        </w:rPr>
      </w:pPr>
    </w:p>
    <w:p w14:paraId="55BAE1CC" w14:textId="77777777" w:rsidR="006618EA" w:rsidRPr="006618EA" w:rsidRDefault="006618EA" w:rsidP="00060F6B">
      <w:pPr>
        <w:tabs>
          <w:tab w:val="left" w:pos="-720"/>
        </w:tabs>
        <w:suppressAutoHyphens/>
        <w:jc w:val="both"/>
        <w:rPr>
          <w:rFonts w:ascii="Verdana" w:hAnsi="Verdana"/>
          <w:sz w:val="22"/>
          <w:szCs w:val="22"/>
        </w:rPr>
      </w:pPr>
      <w:r w:rsidRPr="006618EA">
        <w:rPr>
          <w:rFonts w:ascii="Verdana" w:hAnsi="Verdana"/>
          <w:sz w:val="22"/>
          <w:szCs w:val="22"/>
        </w:rPr>
        <w:t>Teniendo en cuenta lo anterior, a continuación, se presentan los factores de riesgos climáticos:</w:t>
      </w:r>
    </w:p>
    <w:p w14:paraId="7D7523DA" w14:textId="77777777" w:rsidR="006618EA" w:rsidRDefault="006618EA" w:rsidP="004B5792">
      <w:pPr>
        <w:tabs>
          <w:tab w:val="left" w:pos="-720"/>
        </w:tabs>
        <w:suppressAutoHyphens/>
        <w:ind w:left="-142" w:right="-374"/>
        <w:rPr>
          <w:rFonts w:ascii="Verdana" w:hAnsi="Verdana"/>
          <w:sz w:val="22"/>
          <w:szCs w:val="22"/>
        </w:rPr>
      </w:pPr>
    </w:p>
    <w:p w14:paraId="4E1146BF" w14:textId="77777777" w:rsidR="00C43B4F" w:rsidRDefault="00C43B4F" w:rsidP="004B5792">
      <w:pPr>
        <w:tabs>
          <w:tab w:val="left" w:pos="-720"/>
        </w:tabs>
        <w:suppressAutoHyphens/>
        <w:ind w:left="-142" w:right="-374"/>
        <w:rPr>
          <w:rFonts w:ascii="Verdana" w:hAnsi="Verdana"/>
          <w:sz w:val="22"/>
          <w:szCs w:val="22"/>
        </w:rPr>
      </w:pPr>
    </w:p>
    <w:p w14:paraId="41CF7E4F" w14:textId="77777777" w:rsidR="00EB018B" w:rsidRDefault="00EB018B" w:rsidP="004B5792">
      <w:pPr>
        <w:tabs>
          <w:tab w:val="left" w:pos="-720"/>
        </w:tabs>
        <w:suppressAutoHyphens/>
        <w:ind w:left="-142" w:right="-374"/>
        <w:rPr>
          <w:rFonts w:ascii="Verdana" w:hAnsi="Verdana"/>
          <w:sz w:val="22"/>
          <w:szCs w:val="22"/>
        </w:rPr>
      </w:pPr>
    </w:p>
    <w:p w14:paraId="7AF5A021" w14:textId="77777777" w:rsidR="00EB018B" w:rsidRDefault="00EB018B" w:rsidP="004B5792">
      <w:pPr>
        <w:tabs>
          <w:tab w:val="left" w:pos="-720"/>
        </w:tabs>
        <w:suppressAutoHyphens/>
        <w:ind w:left="-142" w:right="-374"/>
        <w:rPr>
          <w:rFonts w:ascii="Verdana" w:hAnsi="Verdana"/>
          <w:sz w:val="22"/>
          <w:szCs w:val="22"/>
        </w:rPr>
      </w:pPr>
    </w:p>
    <w:p w14:paraId="5C0CB8B8" w14:textId="77777777" w:rsidR="00EB018B" w:rsidRDefault="00EB018B" w:rsidP="004B5792">
      <w:pPr>
        <w:tabs>
          <w:tab w:val="left" w:pos="-720"/>
        </w:tabs>
        <w:suppressAutoHyphens/>
        <w:ind w:left="-142" w:right="-374"/>
        <w:rPr>
          <w:rFonts w:ascii="Verdana" w:hAnsi="Verdana"/>
          <w:sz w:val="22"/>
          <w:szCs w:val="22"/>
        </w:rPr>
      </w:pPr>
    </w:p>
    <w:p w14:paraId="6D61C056" w14:textId="77777777" w:rsidR="00EB018B" w:rsidRDefault="00EB018B" w:rsidP="004B5792">
      <w:pPr>
        <w:tabs>
          <w:tab w:val="left" w:pos="-720"/>
        </w:tabs>
        <w:suppressAutoHyphens/>
        <w:ind w:left="-142" w:right="-374"/>
        <w:rPr>
          <w:rFonts w:ascii="Verdana" w:hAnsi="Verdana"/>
          <w:sz w:val="22"/>
          <w:szCs w:val="22"/>
        </w:rPr>
      </w:pPr>
    </w:p>
    <w:p w14:paraId="13C90B6E" w14:textId="77777777" w:rsidR="00EB018B" w:rsidRDefault="00EB018B" w:rsidP="004B5792">
      <w:pPr>
        <w:tabs>
          <w:tab w:val="left" w:pos="-720"/>
        </w:tabs>
        <w:suppressAutoHyphens/>
        <w:ind w:left="-142" w:right="-374"/>
        <w:rPr>
          <w:rFonts w:ascii="Verdana" w:hAnsi="Verdana"/>
          <w:sz w:val="22"/>
          <w:szCs w:val="22"/>
        </w:rPr>
      </w:pPr>
    </w:p>
    <w:p w14:paraId="66D073F3" w14:textId="36C25E99" w:rsidR="00C43B4F" w:rsidRDefault="00C43B4F" w:rsidP="004B5792">
      <w:pPr>
        <w:tabs>
          <w:tab w:val="left" w:pos="-720"/>
        </w:tabs>
        <w:suppressAutoHyphens/>
        <w:ind w:left="-142" w:right="-374"/>
        <w:rPr>
          <w:rFonts w:ascii="Verdana" w:hAnsi="Verdana"/>
          <w:sz w:val="22"/>
          <w:szCs w:val="22"/>
        </w:rPr>
      </w:pPr>
    </w:p>
    <w:p w14:paraId="6440F594" w14:textId="77777777" w:rsidR="00C43B4F" w:rsidRDefault="00C43B4F" w:rsidP="004B5792">
      <w:pPr>
        <w:tabs>
          <w:tab w:val="left" w:pos="-720"/>
        </w:tabs>
        <w:suppressAutoHyphens/>
        <w:ind w:left="-142" w:right="-374"/>
        <w:rPr>
          <w:rFonts w:ascii="Verdana" w:hAnsi="Verdana"/>
          <w:sz w:val="22"/>
          <w:szCs w:val="22"/>
        </w:rPr>
      </w:pPr>
    </w:p>
    <w:p w14:paraId="7C740956" w14:textId="77777777" w:rsidR="00C43B4F" w:rsidRDefault="00C43B4F" w:rsidP="004B5792">
      <w:pPr>
        <w:tabs>
          <w:tab w:val="left" w:pos="-720"/>
        </w:tabs>
        <w:suppressAutoHyphens/>
        <w:ind w:left="-142" w:right="-374"/>
        <w:rPr>
          <w:rFonts w:ascii="Verdana" w:hAnsi="Verdana"/>
          <w:sz w:val="22"/>
          <w:szCs w:val="22"/>
        </w:rPr>
      </w:pPr>
    </w:p>
    <w:p w14:paraId="60A1B5A5" w14:textId="77777777" w:rsidR="00C43B4F" w:rsidRPr="006618EA" w:rsidRDefault="00C43B4F" w:rsidP="004B5792">
      <w:pPr>
        <w:tabs>
          <w:tab w:val="left" w:pos="-720"/>
        </w:tabs>
        <w:suppressAutoHyphens/>
        <w:ind w:left="-142" w:right="-374"/>
        <w:rPr>
          <w:rFonts w:ascii="Verdana" w:hAnsi="Verdana"/>
          <w:sz w:val="22"/>
          <w:szCs w:val="22"/>
        </w:rPr>
      </w:pPr>
    </w:p>
    <w:p w14:paraId="11ED4CBF" w14:textId="52645F19" w:rsidR="006618EA" w:rsidRPr="006618EA" w:rsidRDefault="006618EA" w:rsidP="004B5792">
      <w:pPr>
        <w:pStyle w:val="textointerno"/>
        <w:ind w:left="-142"/>
        <w:jc w:val="center"/>
        <w:outlineLvl w:val="0"/>
        <w:rPr>
          <w:rFonts w:ascii="Verdana" w:hAnsi="Verdana"/>
          <w:bCs/>
          <w:sz w:val="22"/>
          <w:szCs w:val="22"/>
        </w:rPr>
      </w:pPr>
      <w:r w:rsidRPr="008802C8">
        <w:rPr>
          <w:rFonts w:ascii="Verdana" w:hAnsi="Verdana" w:cs="Arial"/>
          <w:b/>
          <w:color w:val="auto"/>
          <w:sz w:val="22"/>
          <w:szCs w:val="22"/>
        </w:rPr>
        <w:t>Tabla No 10.</w:t>
      </w:r>
      <w:r w:rsidRPr="006618EA">
        <w:rPr>
          <w:rFonts w:ascii="Verdana" w:hAnsi="Verdana" w:cs="Arial"/>
          <w:bCs/>
          <w:color w:val="auto"/>
          <w:sz w:val="22"/>
          <w:szCs w:val="22"/>
        </w:rPr>
        <w:t xml:space="preserve"> Factores de Riesgos Climáticos</w:t>
      </w:r>
    </w:p>
    <w:p w14:paraId="57A5FA40" w14:textId="77777777" w:rsidR="006618EA" w:rsidRPr="006618EA" w:rsidRDefault="006618EA" w:rsidP="006618EA">
      <w:pPr>
        <w:tabs>
          <w:tab w:val="left" w:pos="-720"/>
        </w:tabs>
        <w:suppressAutoHyphens/>
        <w:ind w:left="-426" w:right="-374"/>
        <w:jc w:val="center"/>
        <w:rPr>
          <w:rFonts w:ascii="Verdana" w:hAnsi="Verdana"/>
          <w:sz w:val="22"/>
          <w:szCs w:val="22"/>
        </w:rPr>
      </w:pPr>
    </w:p>
    <w:tbl>
      <w:tblPr>
        <w:tblpPr w:leftFromText="141" w:rightFromText="141" w:vertAnchor="text" w:tblpXSpec="center" w:tblpY="1"/>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806"/>
        <w:gridCol w:w="4820"/>
      </w:tblGrid>
      <w:tr w:rsidR="006618EA" w:rsidRPr="006618EA" w14:paraId="51521D61" w14:textId="77777777" w:rsidTr="00C43B4F">
        <w:trPr>
          <w:trHeight w:val="389"/>
          <w:tblHeader/>
        </w:trPr>
        <w:tc>
          <w:tcPr>
            <w:tcW w:w="1980" w:type="dxa"/>
            <w:shd w:val="clear" w:color="auto" w:fill="E7E6E6" w:themeFill="background2"/>
            <w:vAlign w:val="center"/>
          </w:tcPr>
          <w:p w14:paraId="157E524D" w14:textId="77777777" w:rsidR="006618EA" w:rsidRPr="006618EA" w:rsidRDefault="006618EA" w:rsidP="000F09F1">
            <w:pPr>
              <w:tabs>
                <w:tab w:val="left" w:pos="-720"/>
              </w:tabs>
              <w:suppressAutoHyphens/>
              <w:jc w:val="center"/>
              <w:rPr>
                <w:rFonts w:ascii="Verdana" w:hAnsi="Verdana" w:cs="Arial"/>
                <w:b/>
                <w:noProof/>
                <w:sz w:val="22"/>
                <w:szCs w:val="22"/>
                <w:lang w:eastAsia="es-CO"/>
              </w:rPr>
            </w:pPr>
            <w:r w:rsidRPr="006618EA">
              <w:rPr>
                <w:rFonts w:ascii="Verdana" w:hAnsi="Verdana" w:cs="Arial"/>
                <w:b/>
                <w:noProof/>
                <w:sz w:val="22"/>
                <w:szCs w:val="22"/>
                <w:lang w:eastAsia="es-CO"/>
              </w:rPr>
              <w:t>Factor de riesgo</w:t>
            </w:r>
          </w:p>
          <w:p w14:paraId="2A2820C7" w14:textId="77777777" w:rsidR="006618EA" w:rsidRPr="006618EA" w:rsidRDefault="006618EA" w:rsidP="000F09F1">
            <w:pPr>
              <w:tabs>
                <w:tab w:val="left" w:pos="-720"/>
              </w:tabs>
              <w:suppressAutoHyphens/>
              <w:jc w:val="center"/>
              <w:rPr>
                <w:rFonts w:ascii="Verdana" w:hAnsi="Verdana" w:cs="Arial"/>
                <w:b/>
                <w:noProof/>
                <w:sz w:val="22"/>
                <w:szCs w:val="22"/>
                <w:lang w:eastAsia="es-CO"/>
              </w:rPr>
            </w:pPr>
            <w:r w:rsidRPr="006618EA">
              <w:rPr>
                <w:rFonts w:ascii="Verdana" w:hAnsi="Verdana" w:cs="Arial"/>
                <w:b/>
                <w:noProof/>
                <w:sz w:val="22"/>
                <w:szCs w:val="22"/>
                <w:lang w:eastAsia="es-CO"/>
              </w:rPr>
              <w:t>climáticos</w:t>
            </w:r>
          </w:p>
        </w:tc>
        <w:tc>
          <w:tcPr>
            <w:tcW w:w="2806" w:type="dxa"/>
            <w:shd w:val="clear" w:color="auto" w:fill="E7E6E6" w:themeFill="background2"/>
            <w:vAlign w:val="center"/>
          </w:tcPr>
          <w:p w14:paraId="607E2CBC" w14:textId="77777777" w:rsidR="006618EA" w:rsidRPr="006618EA" w:rsidRDefault="006618EA" w:rsidP="000F09F1">
            <w:pPr>
              <w:tabs>
                <w:tab w:val="left" w:pos="-720"/>
              </w:tabs>
              <w:suppressAutoHyphens/>
              <w:jc w:val="center"/>
              <w:rPr>
                <w:rFonts w:ascii="Verdana" w:hAnsi="Verdana" w:cs="Arial"/>
                <w:b/>
                <w:noProof/>
                <w:sz w:val="22"/>
                <w:szCs w:val="22"/>
                <w:lang w:eastAsia="es-CO"/>
              </w:rPr>
            </w:pPr>
            <w:r w:rsidRPr="006618EA">
              <w:rPr>
                <w:rFonts w:ascii="Verdana" w:hAnsi="Verdana" w:cs="Arial"/>
                <w:b/>
                <w:noProof/>
                <w:sz w:val="22"/>
                <w:szCs w:val="22"/>
                <w:lang w:eastAsia="es-CO"/>
              </w:rPr>
              <w:t>Ejemplos de fuente generadora de peligro</w:t>
            </w:r>
          </w:p>
        </w:tc>
        <w:tc>
          <w:tcPr>
            <w:tcW w:w="4820" w:type="dxa"/>
            <w:shd w:val="clear" w:color="auto" w:fill="E7E6E6" w:themeFill="background2"/>
            <w:vAlign w:val="center"/>
          </w:tcPr>
          <w:p w14:paraId="63871C36" w14:textId="77777777" w:rsidR="006618EA" w:rsidRPr="006618EA" w:rsidRDefault="006618EA" w:rsidP="000F09F1">
            <w:pPr>
              <w:tabs>
                <w:tab w:val="left" w:pos="-720"/>
              </w:tabs>
              <w:suppressAutoHyphens/>
              <w:jc w:val="center"/>
              <w:rPr>
                <w:rFonts w:ascii="Verdana" w:hAnsi="Verdana" w:cs="Arial"/>
                <w:b/>
                <w:noProof/>
                <w:sz w:val="22"/>
                <w:szCs w:val="22"/>
                <w:lang w:eastAsia="es-CO"/>
              </w:rPr>
            </w:pPr>
            <w:r w:rsidRPr="006618EA">
              <w:rPr>
                <w:rFonts w:ascii="Verdana" w:hAnsi="Verdana" w:cs="Arial"/>
                <w:b/>
                <w:noProof/>
                <w:sz w:val="22"/>
                <w:szCs w:val="22"/>
                <w:lang w:eastAsia="es-CO"/>
              </w:rPr>
              <w:t>Medidas de prevención y control</w:t>
            </w:r>
          </w:p>
        </w:tc>
      </w:tr>
      <w:tr w:rsidR="006618EA" w:rsidRPr="006618EA" w14:paraId="2CBF76F3" w14:textId="77777777" w:rsidTr="00DB6969">
        <w:trPr>
          <w:trHeight w:val="180"/>
        </w:trPr>
        <w:tc>
          <w:tcPr>
            <w:tcW w:w="1980" w:type="dxa"/>
            <w:vAlign w:val="center"/>
          </w:tcPr>
          <w:p w14:paraId="563E034E" w14:textId="77777777" w:rsidR="006618EA" w:rsidRPr="006618EA" w:rsidRDefault="006618EA" w:rsidP="000F09F1">
            <w:pPr>
              <w:jc w:val="center"/>
              <w:rPr>
                <w:rFonts w:ascii="Verdana" w:hAnsi="Verdana"/>
                <w:noProof/>
                <w:sz w:val="22"/>
                <w:szCs w:val="22"/>
                <w:lang w:eastAsia="es-CO"/>
              </w:rPr>
            </w:pPr>
            <w:r w:rsidRPr="006618EA">
              <w:rPr>
                <w:rFonts w:ascii="Verdana" w:hAnsi="Verdana"/>
                <w:noProof/>
                <w:sz w:val="22"/>
                <w:szCs w:val="22"/>
                <w:lang w:eastAsia="es-CO"/>
              </w:rPr>
              <w:t>Temperaturas y precipitaciones extremas</w:t>
            </w:r>
          </w:p>
        </w:tc>
        <w:tc>
          <w:tcPr>
            <w:tcW w:w="2806" w:type="dxa"/>
            <w:vAlign w:val="center"/>
          </w:tcPr>
          <w:p w14:paraId="2411A4D9" w14:textId="26D874C0" w:rsidR="006618EA" w:rsidRPr="006618EA" w:rsidRDefault="006618EA" w:rsidP="000F09F1">
            <w:pPr>
              <w:tabs>
                <w:tab w:val="left" w:pos="-720"/>
              </w:tabs>
              <w:suppressAutoHyphens/>
              <w:jc w:val="center"/>
              <w:rPr>
                <w:rFonts w:ascii="Verdana" w:hAnsi="Verdana"/>
                <w:noProof/>
                <w:sz w:val="22"/>
                <w:szCs w:val="22"/>
                <w:lang w:eastAsia="es-CO"/>
              </w:rPr>
            </w:pPr>
            <w:r w:rsidRPr="006618EA">
              <w:rPr>
                <w:rFonts w:ascii="Verdana" w:hAnsi="Verdana"/>
                <w:noProof/>
                <w:sz w:val="22"/>
                <w:szCs w:val="22"/>
                <w:lang w:eastAsia="es-CO"/>
              </w:rPr>
              <w:t xml:space="preserve">Cambios climáticos (Días de calor más habituales y </w:t>
            </w:r>
            <w:r w:rsidRPr="006618EA">
              <w:rPr>
                <w:rFonts w:ascii="Verdana" w:hAnsi="Verdana"/>
                <w:noProof/>
                <w:sz w:val="22"/>
                <w:szCs w:val="22"/>
                <w:lang w:eastAsia="es-CO"/>
              </w:rPr>
              <w:lastRenderedPageBreak/>
              <w:t>prolongados), ocasionando enfermedades circulatorias y respiratorias, deshidratación, afecciones en la piel, agotamiento, golpes de calor, mareos, debilidad, calambres, bajo rendimiento</w:t>
            </w:r>
          </w:p>
          <w:p w14:paraId="53EDE6AE" w14:textId="5903A8B0" w:rsidR="006618EA" w:rsidRPr="006618EA" w:rsidRDefault="006618EA" w:rsidP="000F09F1">
            <w:pPr>
              <w:tabs>
                <w:tab w:val="left" w:pos="-720"/>
              </w:tabs>
              <w:suppressAutoHyphens/>
              <w:jc w:val="center"/>
              <w:rPr>
                <w:rFonts w:ascii="Verdana" w:hAnsi="Verdana"/>
                <w:noProof/>
                <w:sz w:val="22"/>
                <w:szCs w:val="22"/>
                <w:lang w:eastAsia="es-CO"/>
              </w:rPr>
            </w:pPr>
            <w:r w:rsidRPr="006618EA">
              <w:rPr>
                <w:rFonts w:ascii="Verdana" w:hAnsi="Verdana"/>
                <w:noProof/>
                <w:sz w:val="22"/>
                <w:szCs w:val="22"/>
                <w:lang w:eastAsia="es-CO"/>
              </w:rPr>
              <w:t>Por exceso de frío</w:t>
            </w:r>
          </w:p>
        </w:tc>
        <w:tc>
          <w:tcPr>
            <w:tcW w:w="4820" w:type="dxa"/>
          </w:tcPr>
          <w:p w14:paraId="68B796D9" w14:textId="77777777" w:rsidR="006618EA" w:rsidRPr="006618EA" w:rsidRDefault="006618EA" w:rsidP="000F09F1">
            <w:pPr>
              <w:tabs>
                <w:tab w:val="left" w:pos="-720"/>
              </w:tabs>
              <w:suppressAutoHyphens/>
              <w:rPr>
                <w:rFonts w:ascii="Verdana" w:hAnsi="Verdana"/>
                <w:b/>
                <w:noProof/>
                <w:sz w:val="22"/>
                <w:szCs w:val="22"/>
                <w:lang w:eastAsia="es-CO"/>
              </w:rPr>
            </w:pPr>
            <w:r w:rsidRPr="006618EA">
              <w:rPr>
                <w:rFonts w:ascii="Verdana" w:hAnsi="Verdana"/>
                <w:b/>
                <w:noProof/>
                <w:sz w:val="22"/>
                <w:szCs w:val="22"/>
                <w:lang w:eastAsia="es-CO"/>
              </w:rPr>
              <w:lastRenderedPageBreak/>
              <w:t>Si es por calor extremo:</w:t>
            </w:r>
          </w:p>
          <w:p w14:paraId="6622E36A" w14:textId="77777777" w:rsidR="006618EA" w:rsidRPr="006618EA" w:rsidRDefault="006618EA" w:rsidP="005913A1">
            <w:pPr>
              <w:tabs>
                <w:tab w:val="left" w:pos="-720"/>
              </w:tabs>
              <w:suppressAutoHyphens/>
              <w:jc w:val="both"/>
              <w:rPr>
                <w:rFonts w:ascii="Verdana" w:hAnsi="Verdana"/>
                <w:noProof/>
                <w:sz w:val="22"/>
                <w:szCs w:val="22"/>
                <w:lang w:eastAsia="es-CO"/>
              </w:rPr>
            </w:pPr>
            <w:r w:rsidRPr="006618EA">
              <w:rPr>
                <w:rFonts w:ascii="Verdana" w:hAnsi="Verdana"/>
                <w:noProof/>
                <w:sz w:val="22"/>
                <w:szCs w:val="22"/>
                <w:lang w:eastAsia="es-CO"/>
              </w:rPr>
              <w:t>Uso de sistemas de ventilación y refrigeración.</w:t>
            </w:r>
          </w:p>
          <w:p w14:paraId="637B3884" w14:textId="77777777" w:rsidR="006618EA" w:rsidRPr="006618EA" w:rsidRDefault="006618EA" w:rsidP="005913A1">
            <w:pPr>
              <w:tabs>
                <w:tab w:val="left" w:pos="-720"/>
              </w:tabs>
              <w:suppressAutoHyphens/>
              <w:jc w:val="both"/>
              <w:rPr>
                <w:rFonts w:ascii="Verdana" w:hAnsi="Verdana"/>
                <w:noProof/>
                <w:sz w:val="22"/>
                <w:szCs w:val="22"/>
                <w:lang w:eastAsia="es-CO"/>
              </w:rPr>
            </w:pPr>
            <w:r w:rsidRPr="006618EA">
              <w:rPr>
                <w:rFonts w:ascii="Verdana" w:hAnsi="Verdana"/>
                <w:noProof/>
                <w:sz w:val="22"/>
                <w:szCs w:val="22"/>
                <w:lang w:eastAsia="es-CO"/>
              </w:rPr>
              <w:lastRenderedPageBreak/>
              <w:t>Si el trabajo esta dispuesto para  hacerlo a la intemperie,controlar el tiempo de exposición y en la medida de lo posible, permanecer en lugares frescos.</w:t>
            </w:r>
          </w:p>
          <w:p w14:paraId="09340616" w14:textId="77777777" w:rsidR="006618EA" w:rsidRPr="006618EA" w:rsidRDefault="006618EA" w:rsidP="005913A1">
            <w:pPr>
              <w:tabs>
                <w:tab w:val="left" w:pos="-720"/>
              </w:tabs>
              <w:suppressAutoHyphens/>
              <w:jc w:val="both"/>
              <w:rPr>
                <w:rFonts w:ascii="Verdana" w:hAnsi="Verdana"/>
                <w:noProof/>
                <w:sz w:val="22"/>
                <w:szCs w:val="22"/>
                <w:lang w:eastAsia="es-CO"/>
              </w:rPr>
            </w:pPr>
            <w:r w:rsidRPr="006618EA">
              <w:rPr>
                <w:rFonts w:ascii="Verdana" w:hAnsi="Verdana"/>
                <w:noProof/>
                <w:sz w:val="22"/>
                <w:szCs w:val="22"/>
                <w:lang w:eastAsia="es-CO"/>
              </w:rPr>
              <w:t xml:space="preserve">Hidratarse continuamente. </w:t>
            </w:r>
          </w:p>
          <w:p w14:paraId="2BDA1D36" w14:textId="77777777" w:rsidR="006618EA" w:rsidRPr="006618EA" w:rsidRDefault="006618EA" w:rsidP="005913A1">
            <w:pPr>
              <w:tabs>
                <w:tab w:val="left" w:pos="-720"/>
              </w:tabs>
              <w:suppressAutoHyphens/>
              <w:jc w:val="both"/>
              <w:rPr>
                <w:rFonts w:ascii="Verdana" w:hAnsi="Verdana"/>
                <w:noProof/>
                <w:sz w:val="22"/>
                <w:szCs w:val="22"/>
                <w:lang w:eastAsia="es-CO"/>
              </w:rPr>
            </w:pPr>
            <w:r w:rsidRPr="006618EA">
              <w:rPr>
                <w:rFonts w:ascii="Verdana" w:hAnsi="Verdana"/>
                <w:noProof/>
                <w:sz w:val="22"/>
                <w:szCs w:val="22"/>
                <w:lang w:eastAsia="es-CO"/>
              </w:rPr>
              <w:t>Comer de forma saludable.</w:t>
            </w:r>
          </w:p>
          <w:p w14:paraId="699F6254" w14:textId="77777777" w:rsidR="006618EA" w:rsidRPr="006618EA" w:rsidRDefault="006618EA" w:rsidP="005913A1">
            <w:pPr>
              <w:tabs>
                <w:tab w:val="left" w:pos="-720"/>
              </w:tabs>
              <w:suppressAutoHyphens/>
              <w:jc w:val="both"/>
              <w:rPr>
                <w:rFonts w:ascii="Verdana" w:hAnsi="Verdana"/>
                <w:noProof/>
                <w:sz w:val="22"/>
                <w:szCs w:val="22"/>
                <w:lang w:eastAsia="es-CO"/>
              </w:rPr>
            </w:pPr>
            <w:r w:rsidRPr="006618EA">
              <w:rPr>
                <w:rFonts w:ascii="Verdana" w:hAnsi="Verdana"/>
                <w:noProof/>
                <w:sz w:val="22"/>
                <w:szCs w:val="22"/>
                <w:lang w:eastAsia="es-CO"/>
              </w:rPr>
              <w:t>Buena higiene personal.</w:t>
            </w:r>
          </w:p>
          <w:p w14:paraId="228C15D2" w14:textId="77777777" w:rsidR="006618EA" w:rsidRPr="006618EA" w:rsidRDefault="006618EA" w:rsidP="005913A1">
            <w:pPr>
              <w:tabs>
                <w:tab w:val="left" w:pos="-720"/>
              </w:tabs>
              <w:suppressAutoHyphens/>
              <w:jc w:val="both"/>
              <w:rPr>
                <w:rFonts w:ascii="Verdana" w:hAnsi="Verdana"/>
                <w:noProof/>
                <w:sz w:val="22"/>
                <w:szCs w:val="22"/>
                <w:lang w:eastAsia="es-CO"/>
              </w:rPr>
            </w:pPr>
            <w:r w:rsidRPr="006618EA">
              <w:rPr>
                <w:rFonts w:ascii="Verdana" w:hAnsi="Verdana"/>
                <w:noProof/>
                <w:sz w:val="22"/>
                <w:szCs w:val="22"/>
                <w:lang w:eastAsia="es-CO"/>
              </w:rPr>
              <w:t>Horarios o modalidades de trabajo.</w:t>
            </w:r>
          </w:p>
          <w:p w14:paraId="732DE2F1" w14:textId="77777777" w:rsidR="006618EA" w:rsidRPr="006618EA" w:rsidRDefault="006618EA" w:rsidP="005913A1">
            <w:pPr>
              <w:tabs>
                <w:tab w:val="left" w:pos="-720"/>
              </w:tabs>
              <w:suppressAutoHyphens/>
              <w:jc w:val="both"/>
              <w:rPr>
                <w:rFonts w:ascii="Verdana" w:hAnsi="Verdana"/>
                <w:noProof/>
                <w:sz w:val="22"/>
                <w:szCs w:val="22"/>
                <w:lang w:eastAsia="es-CO"/>
              </w:rPr>
            </w:pPr>
            <w:r w:rsidRPr="006618EA">
              <w:rPr>
                <w:rFonts w:ascii="Verdana" w:hAnsi="Verdana"/>
                <w:noProof/>
                <w:sz w:val="22"/>
                <w:szCs w:val="22"/>
                <w:lang w:eastAsia="es-CO"/>
              </w:rPr>
              <w:t>Aislamiento de la fuente de calor.</w:t>
            </w:r>
          </w:p>
          <w:p w14:paraId="42682698" w14:textId="77777777" w:rsidR="006618EA" w:rsidRPr="006618EA" w:rsidRDefault="006618EA" w:rsidP="005913A1">
            <w:pPr>
              <w:tabs>
                <w:tab w:val="left" w:pos="-720"/>
              </w:tabs>
              <w:suppressAutoHyphens/>
              <w:jc w:val="both"/>
              <w:rPr>
                <w:rFonts w:ascii="Verdana" w:hAnsi="Verdana"/>
                <w:noProof/>
                <w:sz w:val="22"/>
                <w:szCs w:val="22"/>
                <w:lang w:eastAsia="es-CO"/>
              </w:rPr>
            </w:pPr>
            <w:r w:rsidRPr="006618EA">
              <w:rPr>
                <w:rFonts w:ascii="Verdana" w:hAnsi="Verdana"/>
                <w:noProof/>
                <w:sz w:val="22"/>
                <w:szCs w:val="22"/>
                <w:lang w:eastAsia="es-CO"/>
              </w:rPr>
              <w:t>Aumentar consumo de agua.</w:t>
            </w:r>
          </w:p>
          <w:p w14:paraId="309D768D" w14:textId="77777777" w:rsidR="006618EA" w:rsidRPr="006618EA" w:rsidRDefault="006618EA" w:rsidP="005913A1">
            <w:pPr>
              <w:tabs>
                <w:tab w:val="left" w:pos="-720"/>
              </w:tabs>
              <w:suppressAutoHyphens/>
              <w:jc w:val="both"/>
              <w:rPr>
                <w:rFonts w:ascii="Verdana" w:hAnsi="Verdana"/>
                <w:noProof/>
                <w:sz w:val="22"/>
                <w:szCs w:val="22"/>
                <w:lang w:eastAsia="es-CO"/>
              </w:rPr>
            </w:pPr>
            <w:r w:rsidRPr="006618EA">
              <w:rPr>
                <w:rFonts w:ascii="Verdana" w:hAnsi="Verdana"/>
                <w:noProof/>
                <w:sz w:val="22"/>
                <w:szCs w:val="22"/>
                <w:lang w:eastAsia="es-CO"/>
              </w:rPr>
              <w:t>Proporcionar áreas frescas para el descanso y recuperación.</w:t>
            </w:r>
          </w:p>
          <w:p w14:paraId="23D9D731" w14:textId="77777777" w:rsidR="006618EA" w:rsidRPr="006618EA" w:rsidRDefault="006618EA" w:rsidP="005913A1">
            <w:pPr>
              <w:tabs>
                <w:tab w:val="left" w:pos="-720"/>
              </w:tabs>
              <w:suppressAutoHyphens/>
              <w:jc w:val="both"/>
              <w:rPr>
                <w:rFonts w:ascii="Verdana" w:hAnsi="Verdana"/>
                <w:noProof/>
                <w:sz w:val="22"/>
                <w:szCs w:val="22"/>
                <w:lang w:eastAsia="es-CO"/>
              </w:rPr>
            </w:pPr>
            <w:r w:rsidRPr="006618EA">
              <w:rPr>
                <w:rFonts w:ascii="Verdana" w:hAnsi="Verdana"/>
                <w:noProof/>
                <w:sz w:val="22"/>
                <w:szCs w:val="22"/>
                <w:lang w:eastAsia="es-CO"/>
              </w:rPr>
              <w:t>Fuentes de agua.</w:t>
            </w:r>
          </w:p>
          <w:p w14:paraId="77212FB7" w14:textId="77777777" w:rsidR="006618EA" w:rsidRPr="006618EA" w:rsidRDefault="006618EA" w:rsidP="005913A1">
            <w:pPr>
              <w:tabs>
                <w:tab w:val="left" w:pos="-720"/>
              </w:tabs>
              <w:suppressAutoHyphens/>
              <w:jc w:val="both"/>
              <w:rPr>
                <w:rFonts w:ascii="Verdana" w:hAnsi="Verdana"/>
                <w:noProof/>
                <w:sz w:val="22"/>
                <w:szCs w:val="22"/>
                <w:lang w:eastAsia="es-CO"/>
              </w:rPr>
            </w:pPr>
            <w:r w:rsidRPr="006618EA">
              <w:rPr>
                <w:rFonts w:ascii="Verdana" w:hAnsi="Verdana"/>
                <w:noProof/>
                <w:sz w:val="22"/>
                <w:szCs w:val="22"/>
                <w:lang w:eastAsia="es-CO"/>
              </w:rPr>
              <w:t>Si es por exposición a ambientes muy fríos:</w:t>
            </w:r>
          </w:p>
          <w:p w14:paraId="4F30732B" w14:textId="77777777" w:rsidR="006618EA" w:rsidRPr="006618EA" w:rsidRDefault="006618EA" w:rsidP="005913A1">
            <w:pPr>
              <w:tabs>
                <w:tab w:val="left" w:pos="-720"/>
              </w:tabs>
              <w:suppressAutoHyphens/>
              <w:jc w:val="both"/>
              <w:rPr>
                <w:rFonts w:ascii="Verdana" w:hAnsi="Verdana"/>
                <w:noProof/>
                <w:sz w:val="22"/>
                <w:szCs w:val="22"/>
                <w:lang w:eastAsia="es-CO"/>
              </w:rPr>
            </w:pPr>
            <w:r w:rsidRPr="006618EA">
              <w:rPr>
                <w:rFonts w:ascii="Verdana" w:hAnsi="Verdana"/>
                <w:noProof/>
                <w:sz w:val="22"/>
                <w:szCs w:val="22"/>
                <w:lang w:eastAsia="es-CO"/>
              </w:rPr>
              <w:t>Realizar pausas laborales para relajar músculos e ingerir alimentos en áreas de descanso establecidas y protegidas del frío.</w:t>
            </w:r>
          </w:p>
          <w:p w14:paraId="10BF23D9" w14:textId="77777777" w:rsidR="006618EA" w:rsidRPr="006618EA" w:rsidRDefault="006618EA" w:rsidP="005913A1">
            <w:pPr>
              <w:tabs>
                <w:tab w:val="left" w:pos="-720"/>
              </w:tabs>
              <w:suppressAutoHyphens/>
              <w:jc w:val="both"/>
              <w:rPr>
                <w:rFonts w:ascii="Verdana" w:hAnsi="Verdana"/>
                <w:noProof/>
                <w:sz w:val="22"/>
                <w:szCs w:val="22"/>
                <w:lang w:eastAsia="es-CO"/>
              </w:rPr>
            </w:pPr>
            <w:r w:rsidRPr="006618EA">
              <w:rPr>
                <w:rFonts w:ascii="Verdana" w:hAnsi="Verdana"/>
                <w:noProof/>
                <w:sz w:val="22"/>
                <w:szCs w:val="22"/>
                <w:lang w:eastAsia="es-CO"/>
              </w:rPr>
              <w:t>Aislamiento de la fuente de frío.</w:t>
            </w:r>
          </w:p>
          <w:p w14:paraId="0FCEEC8A" w14:textId="77777777" w:rsidR="006618EA" w:rsidRPr="006618EA" w:rsidRDefault="006618EA" w:rsidP="005913A1">
            <w:pPr>
              <w:tabs>
                <w:tab w:val="left" w:pos="-720"/>
              </w:tabs>
              <w:suppressAutoHyphens/>
              <w:jc w:val="both"/>
              <w:rPr>
                <w:rFonts w:ascii="Verdana" w:hAnsi="Verdana"/>
                <w:noProof/>
                <w:sz w:val="22"/>
                <w:szCs w:val="22"/>
                <w:lang w:eastAsia="es-CO"/>
              </w:rPr>
            </w:pPr>
            <w:r w:rsidRPr="006618EA">
              <w:rPr>
                <w:rFonts w:ascii="Verdana" w:hAnsi="Verdana"/>
                <w:noProof/>
                <w:sz w:val="22"/>
                <w:szCs w:val="22"/>
                <w:lang w:eastAsia="es-CO"/>
              </w:rPr>
              <w:t>Bajar los niveles de velocidad de los equipos de enfriamiento, cuando aplique.</w:t>
            </w:r>
          </w:p>
          <w:p w14:paraId="10552029" w14:textId="77777777" w:rsidR="006618EA" w:rsidRPr="006618EA" w:rsidRDefault="006618EA" w:rsidP="005913A1">
            <w:pPr>
              <w:tabs>
                <w:tab w:val="left" w:pos="-720"/>
              </w:tabs>
              <w:suppressAutoHyphens/>
              <w:jc w:val="both"/>
              <w:rPr>
                <w:rFonts w:ascii="Verdana" w:hAnsi="Verdana"/>
                <w:noProof/>
                <w:sz w:val="22"/>
                <w:szCs w:val="22"/>
                <w:lang w:eastAsia="es-CO"/>
              </w:rPr>
            </w:pPr>
            <w:r w:rsidRPr="006618EA">
              <w:rPr>
                <w:rFonts w:ascii="Verdana" w:hAnsi="Verdana"/>
                <w:noProof/>
                <w:sz w:val="22"/>
                <w:szCs w:val="22"/>
                <w:lang w:eastAsia="es-CO"/>
              </w:rPr>
              <w:t>Cremas protectoras para evitar lesiones.</w:t>
            </w:r>
          </w:p>
        </w:tc>
      </w:tr>
      <w:tr w:rsidR="006618EA" w:rsidRPr="006618EA" w14:paraId="76FF31BA" w14:textId="77777777" w:rsidTr="00DB6969">
        <w:trPr>
          <w:trHeight w:val="64"/>
        </w:trPr>
        <w:tc>
          <w:tcPr>
            <w:tcW w:w="1980" w:type="dxa"/>
            <w:vAlign w:val="center"/>
          </w:tcPr>
          <w:p w14:paraId="484308A4" w14:textId="77777777" w:rsidR="006618EA" w:rsidRPr="006618EA" w:rsidRDefault="006618EA" w:rsidP="000F09F1">
            <w:pPr>
              <w:tabs>
                <w:tab w:val="left" w:pos="-720"/>
              </w:tabs>
              <w:suppressAutoHyphens/>
              <w:jc w:val="center"/>
              <w:rPr>
                <w:rFonts w:ascii="Verdana" w:hAnsi="Verdana"/>
                <w:noProof/>
                <w:sz w:val="22"/>
                <w:szCs w:val="22"/>
                <w:lang w:eastAsia="es-CO"/>
              </w:rPr>
            </w:pPr>
            <w:r w:rsidRPr="006618EA">
              <w:rPr>
                <w:rFonts w:ascii="Verdana" w:hAnsi="Verdana"/>
                <w:noProof/>
                <w:sz w:val="22"/>
                <w:szCs w:val="22"/>
                <w:lang w:eastAsia="es-CO"/>
              </w:rPr>
              <w:lastRenderedPageBreak/>
              <w:t>Desastres naturales</w:t>
            </w:r>
          </w:p>
        </w:tc>
        <w:tc>
          <w:tcPr>
            <w:tcW w:w="2806" w:type="dxa"/>
            <w:vAlign w:val="center"/>
          </w:tcPr>
          <w:p w14:paraId="4EAF568A" w14:textId="77777777" w:rsidR="006618EA" w:rsidRPr="006618EA" w:rsidRDefault="006618EA" w:rsidP="000F09F1">
            <w:pPr>
              <w:tabs>
                <w:tab w:val="left" w:pos="-720"/>
              </w:tabs>
              <w:suppressAutoHyphens/>
              <w:jc w:val="center"/>
              <w:rPr>
                <w:rFonts w:ascii="Verdana" w:hAnsi="Verdana"/>
                <w:noProof/>
                <w:sz w:val="22"/>
                <w:szCs w:val="22"/>
                <w:lang w:eastAsia="es-CO"/>
              </w:rPr>
            </w:pPr>
            <w:r w:rsidRPr="006618EA">
              <w:rPr>
                <w:rFonts w:ascii="Verdana" w:hAnsi="Verdana"/>
                <w:noProof/>
                <w:sz w:val="22"/>
                <w:szCs w:val="22"/>
                <w:lang w:eastAsia="es-CO"/>
              </w:rPr>
              <w:t>Tormentas, huracanes, vendavales e inundaciones</w:t>
            </w:r>
          </w:p>
        </w:tc>
        <w:tc>
          <w:tcPr>
            <w:tcW w:w="4820" w:type="dxa"/>
          </w:tcPr>
          <w:p w14:paraId="3797D99B" w14:textId="77777777" w:rsidR="006618EA" w:rsidRPr="006618EA" w:rsidRDefault="006618EA" w:rsidP="006618EA">
            <w:pPr>
              <w:tabs>
                <w:tab w:val="left" w:pos="-720"/>
              </w:tabs>
              <w:suppressAutoHyphens/>
              <w:jc w:val="both"/>
              <w:rPr>
                <w:rFonts w:ascii="Verdana" w:hAnsi="Verdana"/>
                <w:noProof/>
                <w:sz w:val="22"/>
                <w:szCs w:val="22"/>
                <w:lang w:eastAsia="es-CO"/>
              </w:rPr>
            </w:pPr>
            <w:r w:rsidRPr="006618EA">
              <w:rPr>
                <w:rFonts w:ascii="Verdana" w:hAnsi="Verdana"/>
                <w:noProof/>
                <w:sz w:val="22"/>
                <w:szCs w:val="22"/>
                <w:lang w:eastAsia="es-CO"/>
              </w:rPr>
              <w:t>Actividades de preparación y respuesta ante emergencias, como simulacros, respuesta ante alarmas.</w:t>
            </w:r>
          </w:p>
          <w:p w14:paraId="5783D13F" w14:textId="77777777" w:rsidR="006618EA" w:rsidRPr="006618EA" w:rsidRDefault="006618EA" w:rsidP="006618EA">
            <w:pPr>
              <w:tabs>
                <w:tab w:val="left" w:pos="-720"/>
              </w:tabs>
              <w:suppressAutoHyphens/>
              <w:jc w:val="both"/>
              <w:rPr>
                <w:rFonts w:ascii="Verdana" w:hAnsi="Verdana"/>
                <w:noProof/>
                <w:sz w:val="22"/>
                <w:szCs w:val="22"/>
                <w:lang w:eastAsia="es-CO"/>
              </w:rPr>
            </w:pPr>
            <w:r w:rsidRPr="006618EA">
              <w:rPr>
                <w:rFonts w:ascii="Verdana" w:hAnsi="Verdana"/>
                <w:noProof/>
                <w:sz w:val="22"/>
                <w:szCs w:val="22"/>
                <w:lang w:eastAsia="es-CO"/>
              </w:rPr>
              <w:t>Capacitación y entrenamiento a los Brigadistas.</w:t>
            </w:r>
          </w:p>
        </w:tc>
      </w:tr>
    </w:tbl>
    <w:p w14:paraId="3723B697" w14:textId="77777777" w:rsidR="006618EA" w:rsidRPr="006618EA" w:rsidRDefault="006618EA" w:rsidP="006618EA">
      <w:pPr>
        <w:pStyle w:val="Ttulo2"/>
        <w:rPr>
          <w:rFonts w:ascii="Verdana" w:hAnsi="Verdana"/>
          <w:b/>
          <w:bCs/>
          <w:iCs/>
          <w:sz w:val="22"/>
          <w:szCs w:val="22"/>
        </w:rPr>
      </w:pPr>
    </w:p>
    <w:p w14:paraId="50437AA7" w14:textId="11668E0D" w:rsidR="001115A9" w:rsidRPr="001115A9" w:rsidRDefault="001115A9" w:rsidP="001115A9">
      <w:pPr>
        <w:rPr>
          <w:rFonts w:ascii="Verdana" w:hAnsi="Verdana"/>
          <w:sz w:val="22"/>
          <w:szCs w:val="22"/>
        </w:rPr>
      </w:pPr>
      <w:r>
        <w:rPr>
          <w:rFonts w:ascii="Verdana" w:hAnsi="Verdana"/>
          <w:b/>
          <w:bCs/>
          <w:sz w:val="22"/>
          <w:szCs w:val="22"/>
        </w:rPr>
        <w:t>5.</w:t>
      </w:r>
      <w:r w:rsidR="00C768AB">
        <w:rPr>
          <w:rFonts w:ascii="Verdana" w:hAnsi="Verdana"/>
          <w:b/>
          <w:bCs/>
          <w:sz w:val="22"/>
          <w:szCs w:val="22"/>
        </w:rPr>
        <w:t>2.</w:t>
      </w:r>
      <w:r>
        <w:rPr>
          <w:rFonts w:ascii="Verdana" w:hAnsi="Verdana"/>
          <w:b/>
          <w:bCs/>
          <w:sz w:val="22"/>
          <w:szCs w:val="22"/>
        </w:rPr>
        <w:t>1.4</w:t>
      </w:r>
      <w:r w:rsidRPr="001115A9">
        <w:rPr>
          <w:rFonts w:ascii="Verdana" w:hAnsi="Verdana"/>
          <w:sz w:val="22"/>
          <w:szCs w:val="22"/>
        </w:rPr>
        <w:tab/>
      </w:r>
      <w:r w:rsidRPr="001E0ECC">
        <w:rPr>
          <w:rFonts w:ascii="Verdana" w:hAnsi="Verdana"/>
          <w:b/>
          <w:bCs/>
          <w:sz w:val="22"/>
          <w:szCs w:val="22"/>
        </w:rPr>
        <w:t>Posibles consecuencias o efectos</w:t>
      </w:r>
      <w:r w:rsidRPr="001115A9">
        <w:rPr>
          <w:rFonts w:ascii="Verdana" w:hAnsi="Verdana"/>
          <w:sz w:val="22"/>
          <w:szCs w:val="22"/>
        </w:rPr>
        <w:t xml:space="preserve"> </w:t>
      </w:r>
    </w:p>
    <w:p w14:paraId="47C5392D" w14:textId="77777777" w:rsidR="001115A9" w:rsidRPr="001115A9" w:rsidRDefault="001115A9" w:rsidP="001115A9">
      <w:pPr>
        <w:rPr>
          <w:rFonts w:ascii="Verdana" w:hAnsi="Verdana"/>
          <w:sz w:val="22"/>
          <w:szCs w:val="22"/>
        </w:rPr>
      </w:pPr>
    </w:p>
    <w:p w14:paraId="742F4B63" w14:textId="02BA84E9" w:rsidR="001115A9" w:rsidRDefault="00556426" w:rsidP="001115A9">
      <w:pPr>
        <w:jc w:val="both"/>
        <w:rPr>
          <w:rFonts w:ascii="Verdana" w:hAnsi="Verdana"/>
          <w:sz w:val="22"/>
          <w:szCs w:val="22"/>
        </w:rPr>
      </w:pPr>
      <w:r>
        <w:rPr>
          <w:rFonts w:ascii="Verdana" w:hAnsi="Verdana"/>
          <w:sz w:val="22"/>
          <w:szCs w:val="22"/>
        </w:rPr>
        <w:t>En esta fase,</w:t>
      </w:r>
      <w:r w:rsidR="001115A9" w:rsidRPr="001115A9">
        <w:rPr>
          <w:rFonts w:ascii="Verdana" w:hAnsi="Verdana"/>
          <w:sz w:val="22"/>
          <w:szCs w:val="22"/>
        </w:rPr>
        <w:t xml:space="preserve"> se identifican las posibles consecuencias o efectos de los peligros identificados hacia la salud de las personas.</w:t>
      </w:r>
    </w:p>
    <w:p w14:paraId="702088CF" w14:textId="2B2AAA56" w:rsidR="006618EA" w:rsidRDefault="001115A9" w:rsidP="001115A9">
      <w:pPr>
        <w:jc w:val="both"/>
        <w:rPr>
          <w:rFonts w:ascii="Verdana" w:hAnsi="Verdana"/>
          <w:sz w:val="22"/>
          <w:szCs w:val="22"/>
        </w:rPr>
      </w:pPr>
      <w:r w:rsidRPr="001115A9">
        <w:rPr>
          <w:rFonts w:ascii="Verdana" w:hAnsi="Verdana"/>
          <w:sz w:val="22"/>
          <w:szCs w:val="22"/>
        </w:rPr>
        <w:t>A continuación, se relacionan algunos ejemplos de posibles consecuencias o efectos, sobre la salud y la seguridad de las personas, en el marco de los daños que puede ocasionar el estar expuesto a un riesgo</w:t>
      </w:r>
    </w:p>
    <w:p w14:paraId="2B2D51C1" w14:textId="77777777" w:rsidR="006618EA" w:rsidRPr="006618EA" w:rsidRDefault="006618EA" w:rsidP="001115A9">
      <w:pPr>
        <w:jc w:val="both"/>
        <w:rPr>
          <w:rFonts w:ascii="Verdana" w:hAnsi="Verdana"/>
          <w:sz w:val="22"/>
          <w:szCs w:val="22"/>
        </w:rPr>
      </w:pPr>
    </w:p>
    <w:p w14:paraId="253F212E" w14:textId="0CC611C8" w:rsidR="000D0073" w:rsidRPr="000D0073" w:rsidRDefault="000D0073" w:rsidP="000D0073">
      <w:pPr>
        <w:jc w:val="center"/>
        <w:rPr>
          <w:rFonts w:ascii="Verdana" w:hAnsi="Verdana"/>
          <w:sz w:val="22"/>
          <w:szCs w:val="22"/>
        </w:rPr>
      </w:pPr>
      <w:r w:rsidRPr="0063783F">
        <w:rPr>
          <w:rFonts w:ascii="Verdana" w:hAnsi="Verdana"/>
          <w:b/>
          <w:bCs/>
          <w:sz w:val="22"/>
          <w:szCs w:val="22"/>
        </w:rPr>
        <w:t>Tabla No 11.</w:t>
      </w:r>
      <w:r w:rsidRPr="000D0073">
        <w:rPr>
          <w:rFonts w:ascii="Verdana" w:hAnsi="Verdana"/>
          <w:sz w:val="22"/>
          <w:szCs w:val="22"/>
        </w:rPr>
        <w:t xml:space="preserve"> Descripción de los niveles y daños sobre la salud y seguridad de las personas al estar expuestos a un peligro</w:t>
      </w:r>
    </w:p>
    <w:p w14:paraId="01E8B975" w14:textId="77777777" w:rsidR="000D0073" w:rsidRDefault="000D0073" w:rsidP="000D0073">
      <w:pPr>
        <w:rPr>
          <w:rFonts w:ascii="Verdana" w:hAnsi="Verdana"/>
          <w:sz w:val="22"/>
          <w:szCs w:val="22"/>
        </w:rPr>
      </w:pPr>
    </w:p>
    <w:p w14:paraId="700B71B4" w14:textId="097C716B" w:rsidR="000D0073" w:rsidRPr="000D0073" w:rsidRDefault="000D0073" w:rsidP="000D0073">
      <w:pPr>
        <w:jc w:val="center"/>
        <w:rPr>
          <w:rFonts w:ascii="Verdana" w:hAnsi="Verdana"/>
          <w:sz w:val="22"/>
          <w:szCs w:val="22"/>
        </w:rPr>
      </w:pPr>
      <w:r>
        <w:rPr>
          <w:rFonts w:ascii="Verdana" w:hAnsi="Verdana"/>
          <w:noProof/>
          <w:sz w:val="22"/>
          <w:szCs w:val="22"/>
        </w:rPr>
        <w:drawing>
          <wp:inline distT="0" distB="0" distL="0" distR="0" wp14:anchorId="1FE87F7C" wp14:editId="5DB87C11">
            <wp:extent cx="5981065" cy="2390775"/>
            <wp:effectExtent l="0" t="0" r="635" b="9525"/>
            <wp:docPr id="73583185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1065" cy="2390775"/>
                    </a:xfrm>
                    <a:prstGeom prst="rect">
                      <a:avLst/>
                    </a:prstGeom>
                    <a:noFill/>
                  </pic:spPr>
                </pic:pic>
              </a:graphicData>
            </a:graphic>
          </wp:inline>
        </w:drawing>
      </w:r>
    </w:p>
    <w:p w14:paraId="04A629F7" w14:textId="55D75C59" w:rsidR="006618EA" w:rsidRPr="00D1490A" w:rsidRDefault="000D0073" w:rsidP="000D0073">
      <w:pPr>
        <w:rPr>
          <w:rFonts w:ascii="Verdana" w:hAnsi="Verdana"/>
          <w:sz w:val="16"/>
          <w:szCs w:val="16"/>
        </w:rPr>
      </w:pPr>
      <w:r w:rsidRPr="000D0073">
        <w:rPr>
          <w:rFonts w:ascii="Verdana" w:hAnsi="Verdana"/>
          <w:sz w:val="22"/>
          <w:szCs w:val="22"/>
        </w:rPr>
        <w:t xml:space="preserve"> </w:t>
      </w:r>
      <w:r w:rsidRPr="00D1490A">
        <w:rPr>
          <w:rFonts w:ascii="Verdana" w:hAnsi="Verdana"/>
          <w:sz w:val="16"/>
          <w:szCs w:val="16"/>
        </w:rPr>
        <w:t>Fuente: Guía Técnica Colombiana GTC 45</w:t>
      </w:r>
    </w:p>
    <w:p w14:paraId="75A49BD4" w14:textId="77777777" w:rsidR="006618EA" w:rsidRDefault="006618EA" w:rsidP="006618EA"/>
    <w:p w14:paraId="28D7AA2C" w14:textId="63E2896E" w:rsidR="00A82628" w:rsidRPr="00A82628" w:rsidRDefault="00C768AB" w:rsidP="00556426">
      <w:pPr>
        <w:keepNext/>
        <w:numPr>
          <w:ilvl w:val="2"/>
          <w:numId w:val="0"/>
        </w:numPr>
        <w:ind w:left="142" w:right="283"/>
        <w:jc w:val="both"/>
        <w:outlineLvl w:val="1"/>
        <w:rPr>
          <w:rFonts w:ascii="Verdana" w:hAnsi="Verdana"/>
          <w:b/>
          <w:bCs/>
          <w:iCs/>
          <w:sz w:val="22"/>
          <w:szCs w:val="22"/>
        </w:rPr>
      </w:pPr>
      <w:r w:rsidRPr="00C768AB">
        <w:rPr>
          <w:rFonts w:ascii="Verdana" w:hAnsi="Verdana"/>
          <w:b/>
          <w:bCs/>
          <w:iCs/>
          <w:sz w:val="22"/>
          <w:szCs w:val="22"/>
        </w:rPr>
        <w:t xml:space="preserve">5.2.1.5 </w:t>
      </w:r>
      <w:r w:rsidR="00A82628" w:rsidRPr="00A82628">
        <w:rPr>
          <w:rFonts w:ascii="Verdana" w:hAnsi="Verdana"/>
          <w:b/>
          <w:bCs/>
          <w:iCs/>
          <w:sz w:val="22"/>
          <w:szCs w:val="22"/>
        </w:rPr>
        <w:t>Especificación del Riesgo</w:t>
      </w:r>
    </w:p>
    <w:p w14:paraId="74A82A74" w14:textId="77777777" w:rsidR="00A82628" w:rsidRPr="00A82628" w:rsidRDefault="00A82628" w:rsidP="00556426">
      <w:pPr>
        <w:ind w:left="142" w:right="283"/>
        <w:jc w:val="both"/>
        <w:rPr>
          <w:rFonts w:ascii="Verdana" w:hAnsi="Verdana"/>
          <w:sz w:val="22"/>
          <w:szCs w:val="22"/>
        </w:rPr>
      </w:pPr>
    </w:p>
    <w:p w14:paraId="7271A77D" w14:textId="77777777" w:rsidR="00A82628" w:rsidRPr="00A82628" w:rsidRDefault="00A82628" w:rsidP="00556426">
      <w:pPr>
        <w:ind w:left="142" w:right="283"/>
        <w:jc w:val="both"/>
        <w:rPr>
          <w:rFonts w:ascii="Verdana" w:hAnsi="Verdana"/>
          <w:sz w:val="22"/>
          <w:szCs w:val="22"/>
        </w:rPr>
      </w:pPr>
      <w:r w:rsidRPr="00A82628">
        <w:rPr>
          <w:rFonts w:ascii="Verdana" w:hAnsi="Verdana"/>
          <w:sz w:val="22"/>
          <w:szCs w:val="22"/>
        </w:rPr>
        <w:t>Corresponde a la redacción del riesgo, la cual se realizará atendiendo las siguientes indicaciones:</w:t>
      </w:r>
    </w:p>
    <w:p w14:paraId="0D33504A" w14:textId="77777777" w:rsidR="00A82628" w:rsidRPr="00A82628" w:rsidRDefault="00A82628" w:rsidP="00556426">
      <w:pPr>
        <w:ind w:left="142" w:right="283"/>
        <w:jc w:val="both"/>
        <w:rPr>
          <w:rFonts w:ascii="Verdana" w:hAnsi="Verdana"/>
          <w:sz w:val="22"/>
          <w:szCs w:val="22"/>
        </w:rPr>
      </w:pPr>
    </w:p>
    <w:p w14:paraId="049BCD53" w14:textId="77777777" w:rsidR="00A82628" w:rsidRPr="0063783F" w:rsidRDefault="00A82628" w:rsidP="0063783F">
      <w:pPr>
        <w:pStyle w:val="Prrafodelista"/>
        <w:numPr>
          <w:ilvl w:val="0"/>
          <w:numId w:val="21"/>
        </w:numPr>
        <w:ind w:right="283"/>
        <w:jc w:val="both"/>
        <w:rPr>
          <w:rFonts w:ascii="Verdana" w:hAnsi="Verdana"/>
          <w:sz w:val="22"/>
          <w:szCs w:val="22"/>
        </w:rPr>
      </w:pPr>
      <w:r w:rsidRPr="0063783F">
        <w:rPr>
          <w:rFonts w:ascii="Verdana" w:hAnsi="Verdana"/>
          <w:sz w:val="22"/>
          <w:szCs w:val="22"/>
        </w:rPr>
        <w:t>Inicie la redacción del riesgo con la palabra “Exposición”.</w:t>
      </w:r>
    </w:p>
    <w:p w14:paraId="6820A398" w14:textId="5E054D1C" w:rsidR="00A82628" w:rsidRPr="0063783F" w:rsidRDefault="00A82628" w:rsidP="0063783F">
      <w:pPr>
        <w:pStyle w:val="Prrafodelista"/>
        <w:numPr>
          <w:ilvl w:val="0"/>
          <w:numId w:val="21"/>
        </w:numPr>
        <w:ind w:right="283"/>
        <w:jc w:val="both"/>
        <w:rPr>
          <w:rFonts w:ascii="Verdana" w:hAnsi="Verdana"/>
          <w:sz w:val="22"/>
          <w:szCs w:val="22"/>
        </w:rPr>
      </w:pPr>
      <w:r w:rsidRPr="0063783F">
        <w:rPr>
          <w:rFonts w:ascii="Verdana" w:hAnsi="Verdana"/>
          <w:sz w:val="22"/>
          <w:szCs w:val="22"/>
        </w:rPr>
        <w:t>Continúe con el factor de riesgo, es decir las condiciones o elementos que</w:t>
      </w:r>
      <w:r w:rsidR="00556426" w:rsidRPr="0063783F">
        <w:rPr>
          <w:rFonts w:ascii="Verdana" w:hAnsi="Verdana"/>
          <w:sz w:val="22"/>
          <w:szCs w:val="22"/>
        </w:rPr>
        <w:t>,</w:t>
      </w:r>
      <w:r w:rsidRPr="0063783F">
        <w:rPr>
          <w:rFonts w:ascii="Verdana" w:hAnsi="Verdana"/>
          <w:sz w:val="22"/>
          <w:szCs w:val="22"/>
        </w:rPr>
        <w:t xml:space="preserve"> al estar presentes en el ambiente de trabajo, aumentan la probabilidad de que ocurran accidentes o enfermedades laborales. Los factores de riesgo se encuentran relacionados en cada una de las tablas del punto </w:t>
      </w:r>
      <w:r w:rsidR="00C768AB" w:rsidRPr="0063783F">
        <w:rPr>
          <w:rFonts w:ascii="Verdana" w:hAnsi="Verdana"/>
          <w:sz w:val="22"/>
          <w:szCs w:val="22"/>
        </w:rPr>
        <w:t>5.2.1.3</w:t>
      </w:r>
      <w:r w:rsidRPr="0063783F">
        <w:rPr>
          <w:rFonts w:ascii="Verdana" w:hAnsi="Verdana"/>
          <w:sz w:val="22"/>
          <w:szCs w:val="22"/>
        </w:rPr>
        <w:t>.</w:t>
      </w:r>
    </w:p>
    <w:p w14:paraId="4730F222" w14:textId="77777777" w:rsidR="00A82628" w:rsidRPr="0063783F" w:rsidRDefault="00A82628" w:rsidP="0063783F">
      <w:pPr>
        <w:pStyle w:val="Prrafodelista"/>
        <w:numPr>
          <w:ilvl w:val="0"/>
          <w:numId w:val="21"/>
        </w:numPr>
        <w:ind w:right="283"/>
        <w:jc w:val="both"/>
        <w:rPr>
          <w:rFonts w:ascii="Verdana" w:hAnsi="Verdana"/>
          <w:sz w:val="22"/>
          <w:szCs w:val="22"/>
        </w:rPr>
      </w:pPr>
      <w:r w:rsidRPr="0063783F">
        <w:rPr>
          <w:rFonts w:ascii="Verdana" w:hAnsi="Verdana"/>
          <w:sz w:val="22"/>
          <w:szCs w:val="22"/>
        </w:rPr>
        <w:t>Continúe especificando la fuente generadora del peligro</w:t>
      </w:r>
    </w:p>
    <w:p w14:paraId="3BC5DC1E" w14:textId="77777777" w:rsidR="00A82628" w:rsidRPr="0063783F" w:rsidRDefault="00A82628" w:rsidP="0063783F">
      <w:pPr>
        <w:pStyle w:val="Prrafodelista"/>
        <w:numPr>
          <w:ilvl w:val="0"/>
          <w:numId w:val="21"/>
        </w:numPr>
        <w:ind w:right="283"/>
        <w:jc w:val="both"/>
        <w:rPr>
          <w:rFonts w:ascii="Verdana" w:hAnsi="Verdana"/>
          <w:sz w:val="22"/>
          <w:szCs w:val="22"/>
        </w:rPr>
      </w:pPr>
      <w:r w:rsidRPr="0063783F">
        <w:rPr>
          <w:rFonts w:ascii="Verdana" w:hAnsi="Verdana"/>
          <w:sz w:val="22"/>
          <w:szCs w:val="22"/>
        </w:rPr>
        <w:t>Finalice con la consecuencia que puede ocasionar al estar expuesto al peligro.</w:t>
      </w:r>
    </w:p>
    <w:p w14:paraId="309A359A" w14:textId="77777777" w:rsidR="00A82628" w:rsidRPr="00A82628" w:rsidRDefault="00A82628" w:rsidP="00556426">
      <w:pPr>
        <w:ind w:left="142" w:right="283"/>
        <w:jc w:val="both"/>
        <w:rPr>
          <w:rFonts w:ascii="Verdana" w:hAnsi="Verdana"/>
          <w:sz w:val="22"/>
          <w:szCs w:val="22"/>
        </w:rPr>
      </w:pPr>
    </w:p>
    <w:p w14:paraId="27073275" w14:textId="77777777" w:rsidR="00A82628" w:rsidRDefault="00A82628" w:rsidP="00556426">
      <w:pPr>
        <w:ind w:left="142" w:right="283"/>
        <w:jc w:val="both"/>
        <w:rPr>
          <w:rFonts w:ascii="Verdana" w:hAnsi="Verdana"/>
          <w:sz w:val="22"/>
          <w:szCs w:val="22"/>
        </w:rPr>
      </w:pPr>
      <w:r w:rsidRPr="0063783F">
        <w:rPr>
          <w:rFonts w:ascii="Verdana" w:hAnsi="Verdana"/>
          <w:b/>
          <w:bCs/>
          <w:sz w:val="22"/>
          <w:szCs w:val="22"/>
        </w:rPr>
        <w:t>Ejemplo:</w:t>
      </w:r>
      <w:r w:rsidRPr="00A82628">
        <w:rPr>
          <w:rFonts w:ascii="Verdana" w:hAnsi="Verdana"/>
          <w:sz w:val="22"/>
          <w:szCs w:val="22"/>
        </w:rPr>
        <w:t xml:space="preserve"> Exposición a altas temperaturas, por cambios climáticos, ocasionando deshidratación, afecciones en la piel, agotamiento, golpes de calor, mareos, debilidad, calambres y bajo rendimiento.</w:t>
      </w:r>
    </w:p>
    <w:p w14:paraId="73543FBF" w14:textId="77777777" w:rsidR="00EB018B" w:rsidRPr="00A82628" w:rsidRDefault="00EB018B" w:rsidP="00556426">
      <w:pPr>
        <w:ind w:left="142" w:right="283"/>
        <w:jc w:val="both"/>
        <w:rPr>
          <w:rFonts w:ascii="Verdana" w:hAnsi="Verdana"/>
          <w:sz w:val="22"/>
          <w:szCs w:val="22"/>
        </w:rPr>
      </w:pPr>
    </w:p>
    <w:p w14:paraId="2891421C" w14:textId="77777777" w:rsidR="006618EA" w:rsidRDefault="006618EA" w:rsidP="00C768AB">
      <w:pPr>
        <w:ind w:left="142"/>
        <w:rPr>
          <w:rFonts w:ascii="Verdana" w:hAnsi="Verdana"/>
          <w:sz w:val="22"/>
          <w:szCs w:val="22"/>
        </w:rPr>
      </w:pPr>
    </w:p>
    <w:p w14:paraId="7B4FAAF3" w14:textId="77777777" w:rsidR="00F87419" w:rsidRDefault="00F87419" w:rsidP="00C768AB">
      <w:pPr>
        <w:ind w:left="142"/>
        <w:rPr>
          <w:rFonts w:ascii="Verdana" w:hAnsi="Verdana"/>
          <w:sz w:val="22"/>
          <w:szCs w:val="22"/>
        </w:rPr>
      </w:pPr>
    </w:p>
    <w:p w14:paraId="7511021B" w14:textId="00399F1F" w:rsidR="00C768AB" w:rsidRPr="00362EF4" w:rsidRDefault="00C768AB" w:rsidP="00C768AB">
      <w:pPr>
        <w:ind w:left="142"/>
        <w:rPr>
          <w:rFonts w:ascii="Verdana" w:hAnsi="Verdana"/>
          <w:b/>
          <w:bCs/>
          <w:sz w:val="22"/>
          <w:szCs w:val="22"/>
        </w:rPr>
      </w:pPr>
      <w:r w:rsidRPr="00362EF4">
        <w:rPr>
          <w:rFonts w:ascii="Verdana" w:hAnsi="Verdana"/>
          <w:b/>
          <w:bCs/>
          <w:sz w:val="22"/>
          <w:szCs w:val="22"/>
        </w:rPr>
        <w:t>5.2.2 Valoración del riesgo</w:t>
      </w:r>
    </w:p>
    <w:p w14:paraId="288ABBD3" w14:textId="77777777" w:rsidR="00C768AB" w:rsidRPr="00C768AB" w:rsidRDefault="00C768AB" w:rsidP="00C768AB">
      <w:pPr>
        <w:ind w:left="142"/>
        <w:rPr>
          <w:rFonts w:ascii="Verdana" w:hAnsi="Verdana"/>
          <w:sz w:val="22"/>
          <w:szCs w:val="22"/>
        </w:rPr>
      </w:pPr>
    </w:p>
    <w:p w14:paraId="6D54446C" w14:textId="0F2540F0" w:rsidR="00C768AB" w:rsidRDefault="00C768AB" w:rsidP="00C768AB">
      <w:pPr>
        <w:ind w:left="142"/>
        <w:jc w:val="both"/>
        <w:rPr>
          <w:rFonts w:ascii="Verdana" w:hAnsi="Verdana"/>
          <w:sz w:val="22"/>
          <w:szCs w:val="22"/>
        </w:rPr>
      </w:pPr>
      <w:r w:rsidRPr="00C768AB">
        <w:rPr>
          <w:rFonts w:ascii="Verdana" w:hAnsi="Verdana"/>
          <w:sz w:val="22"/>
          <w:szCs w:val="22"/>
        </w:rPr>
        <w:t>Luego de identificar los peligros</w:t>
      </w:r>
      <w:r w:rsidR="0034099D">
        <w:rPr>
          <w:rFonts w:ascii="Verdana" w:hAnsi="Verdana"/>
          <w:sz w:val="22"/>
          <w:szCs w:val="22"/>
        </w:rPr>
        <w:t xml:space="preserve"> </w:t>
      </w:r>
      <w:r w:rsidRPr="00C768AB">
        <w:rPr>
          <w:rFonts w:ascii="Verdana" w:hAnsi="Verdana"/>
          <w:sz w:val="22"/>
          <w:szCs w:val="22"/>
        </w:rPr>
        <w:t xml:space="preserve">y los correspondientes riesgos, se lleva a cabo la etapa de valoración de riesgo, teniendo en cuenta la probabilidad de ocurrencia del evento y los posibles impactos, es decir la magnitud de sus consecuencias.  </w:t>
      </w:r>
    </w:p>
    <w:p w14:paraId="7D789269" w14:textId="77777777" w:rsidR="00D456BC" w:rsidRDefault="00D456BC" w:rsidP="00C768AB">
      <w:pPr>
        <w:ind w:left="142"/>
        <w:jc w:val="both"/>
        <w:rPr>
          <w:rFonts w:ascii="Verdana" w:hAnsi="Verdana"/>
          <w:sz w:val="22"/>
          <w:szCs w:val="22"/>
        </w:rPr>
      </w:pPr>
    </w:p>
    <w:p w14:paraId="2F6E047E" w14:textId="2338E772" w:rsidR="00D456BC" w:rsidRDefault="00D456BC" w:rsidP="00D456BC">
      <w:pPr>
        <w:ind w:left="142"/>
        <w:jc w:val="center"/>
        <w:rPr>
          <w:rFonts w:ascii="Verdana" w:hAnsi="Verdana"/>
          <w:sz w:val="22"/>
          <w:szCs w:val="22"/>
        </w:rPr>
      </w:pPr>
      <w:r w:rsidRPr="00046A75">
        <w:rPr>
          <w:rFonts w:ascii="Verdana" w:hAnsi="Verdana"/>
          <w:b/>
          <w:bCs/>
          <w:sz w:val="22"/>
          <w:szCs w:val="22"/>
        </w:rPr>
        <w:lastRenderedPageBreak/>
        <w:t>Imagen No 5.</w:t>
      </w:r>
      <w:r w:rsidRPr="00D456BC">
        <w:rPr>
          <w:rFonts w:ascii="Verdana" w:hAnsi="Verdana"/>
          <w:sz w:val="22"/>
          <w:szCs w:val="22"/>
        </w:rPr>
        <w:t xml:space="preserve"> Pantallazo Matriz de Identificación de Peligros, Valoración de Riesgos y Determinación de Controles GIN-FM-022</w:t>
      </w:r>
    </w:p>
    <w:p w14:paraId="685BC41E" w14:textId="77777777" w:rsidR="00D456BC" w:rsidRDefault="00D456BC" w:rsidP="00C768AB">
      <w:pPr>
        <w:ind w:left="142"/>
        <w:jc w:val="both"/>
        <w:rPr>
          <w:rFonts w:ascii="Verdana" w:hAnsi="Verdana"/>
          <w:sz w:val="22"/>
          <w:szCs w:val="22"/>
        </w:rPr>
      </w:pPr>
    </w:p>
    <w:p w14:paraId="71608825" w14:textId="1A85CF59" w:rsidR="00D456BC" w:rsidRPr="00C768AB" w:rsidRDefault="00E20DF4" w:rsidP="00E20DF4">
      <w:pPr>
        <w:ind w:left="142"/>
        <w:jc w:val="center"/>
        <w:rPr>
          <w:rFonts w:ascii="Verdana" w:hAnsi="Verdana"/>
          <w:sz w:val="22"/>
          <w:szCs w:val="22"/>
        </w:rPr>
      </w:pPr>
      <w:r w:rsidRPr="00E20DF4">
        <w:rPr>
          <w:noProof/>
        </w:rPr>
        <w:drawing>
          <wp:inline distT="0" distB="0" distL="0" distR="0" wp14:anchorId="58EA4349" wp14:editId="09481A39">
            <wp:extent cx="3807725" cy="1699433"/>
            <wp:effectExtent l="0" t="0" r="2540" b="0"/>
            <wp:docPr id="3544537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9223" cy="1704565"/>
                    </a:xfrm>
                    <a:prstGeom prst="rect">
                      <a:avLst/>
                    </a:prstGeom>
                    <a:noFill/>
                    <a:ln>
                      <a:noFill/>
                    </a:ln>
                  </pic:spPr>
                </pic:pic>
              </a:graphicData>
            </a:graphic>
          </wp:inline>
        </w:drawing>
      </w:r>
    </w:p>
    <w:p w14:paraId="54D1DAF8" w14:textId="77777777" w:rsidR="00C768AB" w:rsidRPr="00C768AB" w:rsidRDefault="00C768AB" w:rsidP="00C768AB">
      <w:pPr>
        <w:ind w:left="142"/>
        <w:jc w:val="both"/>
        <w:rPr>
          <w:rFonts w:ascii="Verdana" w:hAnsi="Verdana"/>
          <w:sz w:val="22"/>
          <w:szCs w:val="22"/>
        </w:rPr>
      </w:pPr>
    </w:p>
    <w:p w14:paraId="11CA4020" w14:textId="14498B41" w:rsidR="00C768AB" w:rsidRPr="00C768AB" w:rsidRDefault="00C768AB" w:rsidP="00C768AB">
      <w:pPr>
        <w:ind w:left="142"/>
        <w:jc w:val="both"/>
        <w:rPr>
          <w:rFonts w:ascii="Verdana" w:hAnsi="Verdana"/>
          <w:sz w:val="22"/>
          <w:szCs w:val="22"/>
        </w:rPr>
      </w:pPr>
      <w:r w:rsidRPr="00C768AB">
        <w:rPr>
          <w:rFonts w:ascii="Verdana" w:hAnsi="Verdana"/>
          <w:sz w:val="22"/>
          <w:szCs w:val="22"/>
        </w:rPr>
        <w:t xml:space="preserve">A continuación, se presenta los criterios para valorar un </w:t>
      </w:r>
      <w:r w:rsidR="00046A75" w:rsidRPr="00C768AB">
        <w:rPr>
          <w:rFonts w:ascii="Verdana" w:hAnsi="Verdana"/>
          <w:sz w:val="22"/>
          <w:szCs w:val="22"/>
        </w:rPr>
        <w:t>riesgo:</w:t>
      </w:r>
    </w:p>
    <w:p w14:paraId="170AD1E9" w14:textId="77777777" w:rsidR="00C768AB" w:rsidRPr="00C768AB" w:rsidRDefault="00C768AB" w:rsidP="00C768AB">
      <w:pPr>
        <w:ind w:left="142"/>
        <w:rPr>
          <w:rFonts w:ascii="Verdana" w:hAnsi="Verdana"/>
          <w:sz w:val="22"/>
          <w:szCs w:val="22"/>
        </w:rPr>
      </w:pPr>
    </w:p>
    <w:p w14:paraId="152399A9" w14:textId="77777777" w:rsidR="00C768AB" w:rsidRPr="00C768AB" w:rsidRDefault="00C768AB" w:rsidP="00C768AB">
      <w:pPr>
        <w:ind w:left="142"/>
        <w:jc w:val="both"/>
        <w:rPr>
          <w:rFonts w:ascii="Verdana" w:hAnsi="Verdana"/>
          <w:sz w:val="22"/>
          <w:szCs w:val="22"/>
        </w:rPr>
      </w:pPr>
      <w:r w:rsidRPr="00C768AB">
        <w:rPr>
          <w:rFonts w:ascii="Verdana" w:hAnsi="Verdana"/>
          <w:sz w:val="22"/>
          <w:szCs w:val="22"/>
        </w:rPr>
        <w:t>De acuerdo a la Guía Técnica Colombiana GTC 45, determina que para evaluar el nivel de riesgo (NR), se calcula a través de la siguiente formula:</w:t>
      </w:r>
    </w:p>
    <w:p w14:paraId="11CA9CD9" w14:textId="77777777" w:rsidR="00C768AB" w:rsidRPr="00C768AB" w:rsidRDefault="00C768AB" w:rsidP="00C768AB">
      <w:pPr>
        <w:ind w:left="142"/>
        <w:rPr>
          <w:rFonts w:ascii="Verdana" w:hAnsi="Verdana"/>
          <w:sz w:val="22"/>
          <w:szCs w:val="22"/>
        </w:rPr>
      </w:pPr>
    </w:p>
    <w:p w14:paraId="24EFEA01" w14:textId="77777777" w:rsidR="00C768AB" w:rsidRPr="00C768AB" w:rsidRDefault="00C768AB" w:rsidP="00C768AB">
      <w:pPr>
        <w:ind w:left="142"/>
        <w:rPr>
          <w:rFonts w:ascii="Verdana" w:hAnsi="Verdana"/>
          <w:sz w:val="22"/>
          <w:szCs w:val="22"/>
        </w:rPr>
      </w:pPr>
      <w:r w:rsidRPr="00C768AB">
        <w:rPr>
          <w:rFonts w:ascii="Verdana" w:hAnsi="Verdana"/>
          <w:sz w:val="22"/>
          <w:szCs w:val="22"/>
        </w:rPr>
        <w:t>NR = NP x NC</w:t>
      </w:r>
    </w:p>
    <w:p w14:paraId="22F0F28B" w14:textId="77777777" w:rsidR="00C768AB" w:rsidRPr="00C768AB" w:rsidRDefault="00C768AB" w:rsidP="00C768AB">
      <w:pPr>
        <w:ind w:left="142"/>
        <w:rPr>
          <w:rFonts w:ascii="Verdana" w:hAnsi="Verdana"/>
          <w:sz w:val="22"/>
          <w:szCs w:val="22"/>
        </w:rPr>
      </w:pPr>
    </w:p>
    <w:p w14:paraId="4CD35E03" w14:textId="10959198" w:rsidR="006618EA" w:rsidRDefault="00C768AB" w:rsidP="00C768AB">
      <w:pPr>
        <w:ind w:left="142"/>
        <w:rPr>
          <w:rFonts w:ascii="Verdana" w:hAnsi="Verdana"/>
          <w:sz w:val="22"/>
          <w:szCs w:val="22"/>
        </w:rPr>
      </w:pPr>
      <w:r w:rsidRPr="00C768AB">
        <w:rPr>
          <w:rFonts w:ascii="Verdana" w:hAnsi="Verdana"/>
          <w:sz w:val="22"/>
          <w:szCs w:val="22"/>
        </w:rPr>
        <w:t>En donde:</w:t>
      </w:r>
    </w:p>
    <w:p w14:paraId="678FB1BE" w14:textId="77777777" w:rsidR="00504BD0" w:rsidRDefault="00504BD0" w:rsidP="00C768AB">
      <w:pPr>
        <w:ind w:left="142"/>
        <w:rPr>
          <w:rFonts w:ascii="Verdana" w:hAnsi="Verdana"/>
          <w:sz w:val="22"/>
          <w:szCs w:val="22"/>
        </w:rPr>
      </w:pPr>
    </w:p>
    <w:p w14:paraId="24D1AB97" w14:textId="77777777" w:rsidR="00504BD0" w:rsidRPr="00504BD0" w:rsidRDefault="00504BD0" w:rsidP="00504BD0">
      <w:pPr>
        <w:ind w:left="142"/>
        <w:rPr>
          <w:rFonts w:ascii="Verdana" w:hAnsi="Verdana"/>
          <w:sz w:val="22"/>
          <w:szCs w:val="22"/>
        </w:rPr>
      </w:pPr>
      <w:r w:rsidRPr="00504BD0">
        <w:rPr>
          <w:rFonts w:ascii="Verdana" w:hAnsi="Verdana"/>
          <w:sz w:val="22"/>
          <w:szCs w:val="22"/>
        </w:rPr>
        <w:t>NR corresponde al Nivel del Riesgo.</w:t>
      </w:r>
    </w:p>
    <w:p w14:paraId="1AB093A1" w14:textId="77777777" w:rsidR="00504BD0" w:rsidRPr="00504BD0" w:rsidRDefault="00504BD0" w:rsidP="00504BD0">
      <w:pPr>
        <w:ind w:left="142"/>
        <w:rPr>
          <w:rFonts w:ascii="Verdana" w:hAnsi="Verdana"/>
          <w:sz w:val="22"/>
          <w:szCs w:val="22"/>
        </w:rPr>
      </w:pPr>
      <w:r w:rsidRPr="00504BD0">
        <w:rPr>
          <w:rFonts w:ascii="Verdana" w:hAnsi="Verdana"/>
          <w:sz w:val="22"/>
          <w:szCs w:val="22"/>
        </w:rPr>
        <w:t>NP corresponde al Nivel de Probabilidad del Riesgo.</w:t>
      </w:r>
    </w:p>
    <w:p w14:paraId="031C3DD1" w14:textId="77777777" w:rsidR="00504BD0" w:rsidRPr="00504BD0" w:rsidRDefault="00504BD0" w:rsidP="00504BD0">
      <w:pPr>
        <w:ind w:left="142"/>
        <w:rPr>
          <w:rFonts w:ascii="Verdana" w:hAnsi="Verdana"/>
          <w:sz w:val="22"/>
          <w:szCs w:val="22"/>
        </w:rPr>
      </w:pPr>
      <w:r w:rsidRPr="00504BD0">
        <w:rPr>
          <w:rFonts w:ascii="Verdana" w:hAnsi="Verdana"/>
          <w:sz w:val="22"/>
          <w:szCs w:val="22"/>
        </w:rPr>
        <w:t>NC corresponde al Nivel de Consecuencia del Riesgo.</w:t>
      </w:r>
    </w:p>
    <w:p w14:paraId="6D7C227C" w14:textId="77777777" w:rsidR="00504BD0" w:rsidRPr="00504BD0" w:rsidRDefault="00504BD0" w:rsidP="00504BD0">
      <w:pPr>
        <w:ind w:left="142"/>
        <w:rPr>
          <w:rFonts w:ascii="Verdana" w:hAnsi="Verdana"/>
          <w:sz w:val="22"/>
          <w:szCs w:val="22"/>
        </w:rPr>
      </w:pPr>
    </w:p>
    <w:p w14:paraId="4E43EBA8" w14:textId="77777777" w:rsidR="00504BD0" w:rsidRPr="00504BD0" w:rsidRDefault="00504BD0" w:rsidP="00504BD0">
      <w:pPr>
        <w:ind w:left="142"/>
        <w:rPr>
          <w:rFonts w:ascii="Verdana" w:hAnsi="Verdana"/>
          <w:sz w:val="22"/>
          <w:szCs w:val="22"/>
        </w:rPr>
      </w:pPr>
      <w:r w:rsidRPr="00504BD0">
        <w:rPr>
          <w:rFonts w:ascii="Verdana" w:hAnsi="Verdana"/>
          <w:sz w:val="22"/>
          <w:szCs w:val="22"/>
        </w:rPr>
        <w:t>A su vez el NP (Nivel de Probabilidad del Riesgo), se calcula a través de la siguiente fórmula:</w:t>
      </w:r>
    </w:p>
    <w:p w14:paraId="1EB45923" w14:textId="77777777" w:rsidR="00504BD0" w:rsidRPr="00504BD0" w:rsidRDefault="00504BD0" w:rsidP="00504BD0">
      <w:pPr>
        <w:ind w:left="142"/>
        <w:rPr>
          <w:rFonts w:ascii="Verdana" w:hAnsi="Verdana"/>
          <w:sz w:val="22"/>
          <w:szCs w:val="22"/>
        </w:rPr>
      </w:pPr>
    </w:p>
    <w:p w14:paraId="07CC43AC" w14:textId="77777777" w:rsidR="00504BD0" w:rsidRPr="00504BD0" w:rsidRDefault="00504BD0" w:rsidP="00504BD0">
      <w:pPr>
        <w:ind w:left="142"/>
        <w:rPr>
          <w:rFonts w:ascii="Verdana" w:hAnsi="Verdana"/>
          <w:sz w:val="22"/>
          <w:szCs w:val="22"/>
        </w:rPr>
      </w:pPr>
      <w:r w:rsidRPr="00504BD0">
        <w:rPr>
          <w:rFonts w:ascii="Verdana" w:hAnsi="Verdana"/>
          <w:sz w:val="22"/>
          <w:szCs w:val="22"/>
        </w:rPr>
        <w:t>NP = ND x NE</w:t>
      </w:r>
    </w:p>
    <w:p w14:paraId="424CDA8D" w14:textId="77777777" w:rsidR="00504BD0" w:rsidRPr="00504BD0" w:rsidRDefault="00504BD0" w:rsidP="00504BD0">
      <w:pPr>
        <w:ind w:left="142"/>
        <w:rPr>
          <w:rFonts w:ascii="Verdana" w:hAnsi="Verdana"/>
          <w:sz w:val="22"/>
          <w:szCs w:val="22"/>
        </w:rPr>
      </w:pPr>
      <w:r w:rsidRPr="00504BD0">
        <w:rPr>
          <w:rFonts w:ascii="Verdana" w:hAnsi="Verdana"/>
          <w:sz w:val="22"/>
          <w:szCs w:val="22"/>
        </w:rPr>
        <w:t>En donde:</w:t>
      </w:r>
    </w:p>
    <w:p w14:paraId="19692E7D" w14:textId="77777777" w:rsidR="00504BD0" w:rsidRPr="00504BD0" w:rsidRDefault="00504BD0" w:rsidP="00504BD0">
      <w:pPr>
        <w:ind w:left="142"/>
        <w:rPr>
          <w:rFonts w:ascii="Verdana" w:hAnsi="Verdana"/>
          <w:sz w:val="22"/>
          <w:szCs w:val="22"/>
        </w:rPr>
      </w:pPr>
    </w:p>
    <w:p w14:paraId="73292E06" w14:textId="77777777" w:rsidR="00504BD0" w:rsidRPr="00504BD0" w:rsidRDefault="00504BD0" w:rsidP="00504BD0">
      <w:pPr>
        <w:ind w:left="142"/>
        <w:rPr>
          <w:rFonts w:ascii="Verdana" w:hAnsi="Verdana"/>
          <w:sz w:val="22"/>
          <w:szCs w:val="22"/>
        </w:rPr>
      </w:pPr>
      <w:r w:rsidRPr="00504BD0">
        <w:rPr>
          <w:rFonts w:ascii="Verdana" w:hAnsi="Verdana"/>
          <w:sz w:val="22"/>
          <w:szCs w:val="22"/>
        </w:rPr>
        <w:t>NP corresponde al Nivel de Prioridad del Riesgo</w:t>
      </w:r>
    </w:p>
    <w:p w14:paraId="0DD79A5D" w14:textId="77777777" w:rsidR="00504BD0" w:rsidRPr="00504BD0" w:rsidRDefault="00504BD0" w:rsidP="00504BD0">
      <w:pPr>
        <w:ind w:left="142"/>
        <w:rPr>
          <w:rFonts w:ascii="Verdana" w:hAnsi="Verdana"/>
          <w:sz w:val="22"/>
          <w:szCs w:val="22"/>
        </w:rPr>
      </w:pPr>
      <w:r w:rsidRPr="00504BD0">
        <w:rPr>
          <w:rFonts w:ascii="Verdana" w:hAnsi="Verdana"/>
          <w:sz w:val="22"/>
          <w:szCs w:val="22"/>
        </w:rPr>
        <w:t>ND corresponde al Nivel de Deficiencia del Riesgo.</w:t>
      </w:r>
    </w:p>
    <w:p w14:paraId="234990C4" w14:textId="77777777" w:rsidR="00504BD0" w:rsidRPr="00504BD0" w:rsidRDefault="00504BD0" w:rsidP="00504BD0">
      <w:pPr>
        <w:ind w:left="142"/>
        <w:rPr>
          <w:rFonts w:ascii="Verdana" w:hAnsi="Verdana"/>
          <w:sz w:val="22"/>
          <w:szCs w:val="22"/>
        </w:rPr>
      </w:pPr>
      <w:r w:rsidRPr="00504BD0">
        <w:rPr>
          <w:rFonts w:ascii="Verdana" w:hAnsi="Verdana"/>
          <w:sz w:val="22"/>
          <w:szCs w:val="22"/>
        </w:rPr>
        <w:t xml:space="preserve">NE corresponde al Nivel de Exposición al Riesgo. </w:t>
      </w:r>
    </w:p>
    <w:p w14:paraId="512106AF" w14:textId="584384C5" w:rsidR="00C768AB" w:rsidRPr="00C768AB" w:rsidRDefault="00504BD0" w:rsidP="00504BD0">
      <w:pPr>
        <w:ind w:left="142"/>
        <w:rPr>
          <w:rFonts w:ascii="Verdana" w:hAnsi="Verdana"/>
          <w:sz w:val="22"/>
          <w:szCs w:val="22"/>
        </w:rPr>
      </w:pPr>
      <w:r w:rsidRPr="00504BD0">
        <w:rPr>
          <w:rFonts w:ascii="Verdana" w:hAnsi="Verdana"/>
          <w:sz w:val="22"/>
          <w:szCs w:val="22"/>
        </w:rPr>
        <w:t>Para calcular el ND Nivel de Deficiencia, se determina a través de la siguiente tabla:</w:t>
      </w:r>
    </w:p>
    <w:p w14:paraId="1676DB08" w14:textId="77777777" w:rsidR="006618EA" w:rsidRDefault="006618EA" w:rsidP="006618EA">
      <w:pPr>
        <w:tabs>
          <w:tab w:val="left" w:pos="-720"/>
        </w:tabs>
        <w:suppressAutoHyphens/>
        <w:ind w:left="-426" w:right="-142"/>
        <w:jc w:val="both"/>
        <w:rPr>
          <w:rFonts w:ascii="Verdana" w:hAnsi="Verdana"/>
          <w:sz w:val="22"/>
          <w:szCs w:val="22"/>
        </w:rPr>
      </w:pPr>
    </w:p>
    <w:p w14:paraId="3B403A99" w14:textId="7EFB6294" w:rsidR="00703792" w:rsidRPr="00703792" w:rsidRDefault="00703792" w:rsidP="00703792">
      <w:pPr>
        <w:jc w:val="center"/>
        <w:rPr>
          <w:rFonts w:ascii="Verdana" w:hAnsi="Verdana"/>
          <w:sz w:val="22"/>
          <w:szCs w:val="22"/>
        </w:rPr>
      </w:pPr>
      <w:r w:rsidRPr="001A7D4D">
        <w:rPr>
          <w:rFonts w:ascii="Verdana" w:hAnsi="Verdana"/>
          <w:b/>
          <w:bCs/>
          <w:sz w:val="22"/>
          <w:szCs w:val="22"/>
        </w:rPr>
        <w:t>Tabla No 1</w:t>
      </w:r>
      <w:r w:rsidR="00010942" w:rsidRPr="001A7D4D">
        <w:rPr>
          <w:rFonts w:ascii="Verdana" w:hAnsi="Verdana"/>
          <w:b/>
          <w:bCs/>
          <w:sz w:val="22"/>
          <w:szCs w:val="22"/>
        </w:rPr>
        <w:t>2</w:t>
      </w:r>
      <w:r w:rsidRPr="001A7D4D">
        <w:rPr>
          <w:rFonts w:ascii="Verdana" w:hAnsi="Verdana"/>
          <w:b/>
          <w:bCs/>
          <w:sz w:val="22"/>
          <w:szCs w:val="22"/>
        </w:rPr>
        <w:t>.</w:t>
      </w:r>
      <w:r w:rsidRPr="00703792">
        <w:rPr>
          <w:rFonts w:ascii="Verdana" w:hAnsi="Verdana"/>
          <w:sz w:val="22"/>
          <w:szCs w:val="22"/>
        </w:rPr>
        <w:t xml:space="preserve">  Determinación del Nivel de Deficiencia</w:t>
      </w:r>
    </w:p>
    <w:p w14:paraId="2A14D2AE" w14:textId="77777777" w:rsidR="00703792" w:rsidRPr="00703792" w:rsidRDefault="00703792" w:rsidP="00703792">
      <w:pPr>
        <w:ind w:left="-426" w:right="141"/>
        <w:jc w:val="center"/>
        <w:rPr>
          <w:rFonts w:ascii="Verdana" w:hAnsi="Verdana" w:cs="Arial"/>
          <w:bCs/>
          <w:sz w:val="22"/>
          <w:szCs w:val="22"/>
          <w:lang w:val="es-CO"/>
        </w:rPr>
      </w:pPr>
    </w:p>
    <w:tbl>
      <w:tblPr>
        <w:tblW w:w="9639" w:type="dxa"/>
        <w:tblInd w:w="-5" w:type="dxa"/>
        <w:tblBorders>
          <w:top w:val="single" w:sz="4" w:space="0" w:color="BDD6EE"/>
          <w:left w:val="single" w:sz="4" w:space="0" w:color="BDD6EE"/>
          <w:bottom w:val="single" w:sz="4" w:space="0" w:color="auto"/>
          <w:right w:val="single" w:sz="4" w:space="0" w:color="BDD6EE"/>
          <w:insideH w:val="single" w:sz="4" w:space="0" w:color="BDD6EE"/>
          <w:insideV w:val="single" w:sz="4" w:space="0" w:color="BDD6EE"/>
        </w:tblBorders>
        <w:tblLook w:val="04A0" w:firstRow="1" w:lastRow="0" w:firstColumn="1" w:lastColumn="0" w:noHBand="0" w:noVBand="1"/>
      </w:tblPr>
      <w:tblGrid>
        <w:gridCol w:w="2105"/>
        <w:gridCol w:w="2020"/>
        <w:gridCol w:w="5514"/>
      </w:tblGrid>
      <w:tr w:rsidR="00703792" w:rsidRPr="00703792" w14:paraId="0DCB6C89" w14:textId="77777777" w:rsidTr="00B4129A">
        <w:trPr>
          <w:trHeight w:val="255"/>
        </w:trPr>
        <w:tc>
          <w:tcPr>
            <w:tcW w:w="2105" w:type="dxa"/>
            <w:shd w:val="clear" w:color="auto" w:fill="E7E6E6" w:themeFill="background2"/>
            <w:vAlign w:val="center"/>
            <w:hideMark/>
          </w:tcPr>
          <w:p w14:paraId="7BE3218B" w14:textId="77777777" w:rsidR="00703792" w:rsidRPr="00703792" w:rsidRDefault="00703792" w:rsidP="00703792">
            <w:pPr>
              <w:jc w:val="center"/>
              <w:rPr>
                <w:rFonts w:ascii="Verdana" w:hAnsi="Verdana" w:cs="Arial"/>
                <w:b/>
                <w:bCs/>
                <w:sz w:val="20"/>
                <w:szCs w:val="20"/>
                <w:lang w:val="es-CO" w:eastAsia="es-CO"/>
              </w:rPr>
            </w:pPr>
            <w:r w:rsidRPr="00703792">
              <w:rPr>
                <w:rFonts w:ascii="Verdana" w:hAnsi="Verdana" w:cs="Arial"/>
                <w:b/>
                <w:bCs/>
                <w:sz w:val="20"/>
                <w:szCs w:val="20"/>
                <w:lang w:val="es-CO" w:eastAsia="es-CO"/>
              </w:rPr>
              <w:t>Nivel de deficiencia</w:t>
            </w:r>
          </w:p>
        </w:tc>
        <w:tc>
          <w:tcPr>
            <w:tcW w:w="2020" w:type="dxa"/>
            <w:shd w:val="clear" w:color="auto" w:fill="E7E6E6" w:themeFill="background2"/>
            <w:vAlign w:val="center"/>
            <w:hideMark/>
          </w:tcPr>
          <w:p w14:paraId="538AC483" w14:textId="77777777" w:rsidR="00703792" w:rsidRPr="00703792" w:rsidRDefault="00703792" w:rsidP="00703792">
            <w:pPr>
              <w:jc w:val="center"/>
              <w:rPr>
                <w:rFonts w:ascii="Verdana" w:hAnsi="Verdana" w:cs="Arial"/>
                <w:b/>
                <w:bCs/>
                <w:sz w:val="20"/>
                <w:szCs w:val="20"/>
                <w:lang w:val="es-CO" w:eastAsia="es-CO"/>
              </w:rPr>
            </w:pPr>
            <w:r w:rsidRPr="00703792">
              <w:rPr>
                <w:rFonts w:ascii="Verdana" w:hAnsi="Verdana" w:cs="Arial"/>
                <w:b/>
                <w:bCs/>
                <w:sz w:val="20"/>
                <w:szCs w:val="20"/>
                <w:lang w:val="es-CO" w:eastAsia="es-CO"/>
              </w:rPr>
              <w:t>Valor de ND</w:t>
            </w:r>
          </w:p>
        </w:tc>
        <w:tc>
          <w:tcPr>
            <w:tcW w:w="5514" w:type="dxa"/>
            <w:shd w:val="clear" w:color="auto" w:fill="E7E6E6" w:themeFill="background2"/>
            <w:vAlign w:val="center"/>
            <w:hideMark/>
          </w:tcPr>
          <w:p w14:paraId="0DA1A88A" w14:textId="77777777" w:rsidR="00703792" w:rsidRPr="00703792" w:rsidRDefault="00703792" w:rsidP="00703792">
            <w:pPr>
              <w:jc w:val="center"/>
              <w:rPr>
                <w:rFonts w:ascii="Verdana" w:hAnsi="Verdana" w:cs="Arial"/>
                <w:b/>
                <w:bCs/>
                <w:sz w:val="20"/>
                <w:szCs w:val="20"/>
                <w:lang w:val="es-CO" w:eastAsia="es-CO"/>
              </w:rPr>
            </w:pPr>
            <w:r w:rsidRPr="00703792">
              <w:rPr>
                <w:rFonts w:ascii="Verdana" w:hAnsi="Verdana" w:cs="Arial"/>
                <w:b/>
                <w:bCs/>
                <w:sz w:val="20"/>
                <w:szCs w:val="20"/>
                <w:lang w:val="es-CO" w:eastAsia="es-CO"/>
              </w:rPr>
              <w:t>Significado</w:t>
            </w:r>
          </w:p>
        </w:tc>
      </w:tr>
      <w:tr w:rsidR="00703792" w:rsidRPr="00703792" w14:paraId="5EE41A85" w14:textId="77777777" w:rsidTr="00B4129A">
        <w:trPr>
          <w:trHeight w:val="973"/>
        </w:trPr>
        <w:tc>
          <w:tcPr>
            <w:tcW w:w="2105" w:type="dxa"/>
            <w:shd w:val="clear" w:color="auto" w:fill="auto"/>
            <w:noWrap/>
            <w:vAlign w:val="center"/>
            <w:hideMark/>
          </w:tcPr>
          <w:p w14:paraId="500F724D" w14:textId="77777777" w:rsidR="00703792" w:rsidRPr="00703792" w:rsidRDefault="00703792" w:rsidP="00703792">
            <w:pPr>
              <w:jc w:val="center"/>
              <w:rPr>
                <w:rFonts w:ascii="Verdana" w:hAnsi="Verdana" w:cs="Arial"/>
                <w:b/>
                <w:bCs/>
                <w:sz w:val="20"/>
                <w:szCs w:val="20"/>
                <w:lang w:val="es-CO" w:eastAsia="es-CO"/>
              </w:rPr>
            </w:pPr>
            <w:r w:rsidRPr="00703792">
              <w:rPr>
                <w:rFonts w:ascii="Verdana" w:hAnsi="Verdana" w:cs="Arial"/>
                <w:b/>
                <w:bCs/>
                <w:sz w:val="20"/>
                <w:szCs w:val="20"/>
                <w:lang w:val="es-CO" w:eastAsia="es-CO"/>
              </w:rPr>
              <w:lastRenderedPageBreak/>
              <w:t>Muy Alto (MA)</w:t>
            </w:r>
          </w:p>
        </w:tc>
        <w:tc>
          <w:tcPr>
            <w:tcW w:w="2020" w:type="dxa"/>
            <w:shd w:val="clear" w:color="auto" w:fill="auto"/>
            <w:noWrap/>
            <w:vAlign w:val="center"/>
            <w:hideMark/>
          </w:tcPr>
          <w:p w14:paraId="7BA0C617" w14:textId="77777777" w:rsidR="00703792" w:rsidRPr="00703792" w:rsidRDefault="00703792" w:rsidP="00703792">
            <w:pPr>
              <w:jc w:val="center"/>
              <w:rPr>
                <w:rFonts w:ascii="Verdana" w:hAnsi="Verdana" w:cs="Arial"/>
                <w:sz w:val="20"/>
                <w:szCs w:val="20"/>
                <w:lang w:val="es-CO" w:eastAsia="es-CO"/>
              </w:rPr>
            </w:pPr>
            <w:r w:rsidRPr="00703792">
              <w:rPr>
                <w:rFonts w:ascii="Verdana" w:hAnsi="Verdana" w:cs="Arial"/>
                <w:sz w:val="20"/>
                <w:szCs w:val="20"/>
                <w:lang w:val="es-CO" w:eastAsia="es-CO"/>
              </w:rPr>
              <w:t>10</w:t>
            </w:r>
          </w:p>
        </w:tc>
        <w:tc>
          <w:tcPr>
            <w:tcW w:w="5514" w:type="dxa"/>
            <w:shd w:val="clear" w:color="auto" w:fill="auto"/>
            <w:vAlign w:val="center"/>
            <w:hideMark/>
          </w:tcPr>
          <w:p w14:paraId="61DC638E" w14:textId="77777777" w:rsidR="00703792" w:rsidRPr="00703792" w:rsidRDefault="00703792" w:rsidP="00893228">
            <w:pPr>
              <w:jc w:val="both"/>
              <w:rPr>
                <w:rFonts w:ascii="Verdana" w:hAnsi="Verdana" w:cs="Arial"/>
                <w:sz w:val="20"/>
                <w:szCs w:val="20"/>
                <w:lang w:val="es-CO" w:eastAsia="es-CO"/>
              </w:rPr>
            </w:pPr>
            <w:r w:rsidRPr="00703792">
              <w:rPr>
                <w:rFonts w:ascii="Verdana" w:hAnsi="Verdana" w:cs="Arial"/>
                <w:sz w:val="20"/>
                <w:szCs w:val="20"/>
                <w:lang w:val="es-CO" w:eastAsia="es-CO"/>
              </w:rPr>
              <w:t>Se ha (n) detectado peligro (s) que determina(n) como posible la generación de incidentes o consecuencias muy significativas, o la eficacia del conjunto de medidas preventivas existentes respecto al riesgo es nula o no existe, o ambas.</w:t>
            </w:r>
          </w:p>
        </w:tc>
      </w:tr>
      <w:tr w:rsidR="00703792" w:rsidRPr="00703792" w14:paraId="141A88E4" w14:textId="77777777" w:rsidTr="00B4129A">
        <w:trPr>
          <w:trHeight w:val="776"/>
        </w:trPr>
        <w:tc>
          <w:tcPr>
            <w:tcW w:w="2105" w:type="dxa"/>
            <w:shd w:val="clear" w:color="auto" w:fill="auto"/>
            <w:noWrap/>
            <w:vAlign w:val="center"/>
            <w:hideMark/>
          </w:tcPr>
          <w:p w14:paraId="6FDA5BA5" w14:textId="77777777" w:rsidR="00703792" w:rsidRPr="00703792" w:rsidRDefault="00703792" w:rsidP="00703792">
            <w:pPr>
              <w:jc w:val="center"/>
              <w:rPr>
                <w:rFonts w:ascii="Verdana" w:hAnsi="Verdana" w:cs="Arial"/>
                <w:b/>
                <w:bCs/>
                <w:sz w:val="20"/>
                <w:szCs w:val="20"/>
                <w:lang w:val="es-CO" w:eastAsia="es-CO"/>
              </w:rPr>
            </w:pPr>
            <w:r w:rsidRPr="00703792">
              <w:rPr>
                <w:rFonts w:ascii="Verdana" w:hAnsi="Verdana" w:cs="Arial"/>
                <w:b/>
                <w:bCs/>
                <w:sz w:val="20"/>
                <w:szCs w:val="20"/>
                <w:lang w:val="es-CO" w:eastAsia="es-CO"/>
              </w:rPr>
              <w:t>Alto (A)</w:t>
            </w:r>
          </w:p>
        </w:tc>
        <w:tc>
          <w:tcPr>
            <w:tcW w:w="2020" w:type="dxa"/>
            <w:shd w:val="clear" w:color="auto" w:fill="auto"/>
            <w:noWrap/>
            <w:vAlign w:val="center"/>
            <w:hideMark/>
          </w:tcPr>
          <w:p w14:paraId="26FAC865" w14:textId="77777777" w:rsidR="00703792" w:rsidRPr="00703792" w:rsidRDefault="00703792" w:rsidP="00703792">
            <w:pPr>
              <w:jc w:val="center"/>
              <w:rPr>
                <w:rFonts w:ascii="Verdana" w:hAnsi="Verdana" w:cs="Arial"/>
                <w:sz w:val="20"/>
                <w:szCs w:val="20"/>
                <w:lang w:val="es-CO" w:eastAsia="es-CO"/>
              </w:rPr>
            </w:pPr>
            <w:r w:rsidRPr="00703792">
              <w:rPr>
                <w:rFonts w:ascii="Verdana" w:hAnsi="Verdana" w:cs="Arial"/>
                <w:sz w:val="20"/>
                <w:szCs w:val="20"/>
                <w:lang w:val="es-CO" w:eastAsia="es-CO"/>
              </w:rPr>
              <w:t>6</w:t>
            </w:r>
          </w:p>
        </w:tc>
        <w:tc>
          <w:tcPr>
            <w:tcW w:w="5514" w:type="dxa"/>
            <w:shd w:val="clear" w:color="auto" w:fill="auto"/>
            <w:vAlign w:val="center"/>
            <w:hideMark/>
          </w:tcPr>
          <w:p w14:paraId="7DE6A37A" w14:textId="77777777" w:rsidR="00703792" w:rsidRPr="00703792" w:rsidRDefault="00703792" w:rsidP="00893228">
            <w:pPr>
              <w:jc w:val="both"/>
              <w:rPr>
                <w:rFonts w:ascii="Verdana" w:hAnsi="Verdana" w:cs="Arial"/>
                <w:sz w:val="20"/>
                <w:szCs w:val="20"/>
                <w:lang w:val="es-CO" w:eastAsia="es-CO"/>
              </w:rPr>
            </w:pPr>
            <w:r w:rsidRPr="00703792">
              <w:rPr>
                <w:rFonts w:ascii="Verdana" w:hAnsi="Verdana" w:cs="Arial"/>
                <w:sz w:val="20"/>
                <w:szCs w:val="20"/>
                <w:lang w:val="es-CO" w:eastAsia="es-CO"/>
              </w:rPr>
              <w:t>Se ha (n) detectada algún (os) peligro (s) que pueden dar lugar a consecuencias significativa (s), o la eficacia del conjunto de medidas preventivas existentes es baja, o ambas.</w:t>
            </w:r>
          </w:p>
        </w:tc>
      </w:tr>
      <w:tr w:rsidR="00703792" w:rsidRPr="00703792" w14:paraId="338E7E39" w14:textId="77777777" w:rsidTr="00B4129A">
        <w:trPr>
          <w:trHeight w:val="832"/>
        </w:trPr>
        <w:tc>
          <w:tcPr>
            <w:tcW w:w="2105" w:type="dxa"/>
            <w:shd w:val="clear" w:color="auto" w:fill="auto"/>
            <w:noWrap/>
            <w:vAlign w:val="center"/>
            <w:hideMark/>
          </w:tcPr>
          <w:p w14:paraId="5902592F" w14:textId="77777777" w:rsidR="00703792" w:rsidRPr="00703792" w:rsidRDefault="00703792" w:rsidP="00703792">
            <w:pPr>
              <w:jc w:val="center"/>
              <w:rPr>
                <w:rFonts w:ascii="Verdana" w:hAnsi="Verdana" w:cs="Arial"/>
                <w:b/>
                <w:bCs/>
                <w:sz w:val="20"/>
                <w:szCs w:val="20"/>
                <w:lang w:val="es-CO" w:eastAsia="es-CO"/>
              </w:rPr>
            </w:pPr>
            <w:r w:rsidRPr="00703792">
              <w:rPr>
                <w:rFonts w:ascii="Verdana" w:hAnsi="Verdana" w:cs="Arial"/>
                <w:b/>
                <w:bCs/>
                <w:sz w:val="20"/>
                <w:szCs w:val="20"/>
                <w:lang w:val="es-CO" w:eastAsia="es-CO"/>
              </w:rPr>
              <w:t>Medio (M)</w:t>
            </w:r>
          </w:p>
        </w:tc>
        <w:tc>
          <w:tcPr>
            <w:tcW w:w="2020" w:type="dxa"/>
            <w:shd w:val="clear" w:color="auto" w:fill="auto"/>
            <w:noWrap/>
            <w:vAlign w:val="center"/>
            <w:hideMark/>
          </w:tcPr>
          <w:p w14:paraId="4A244F6B" w14:textId="77777777" w:rsidR="00703792" w:rsidRPr="00703792" w:rsidRDefault="00703792" w:rsidP="00703792">
            <w:pPr>
              <w:jc w:val="center"/>
              <w:rPr>
                <w:rFonts w:ascii="Verdana" w:hAnsi="Verdana" w:cs="Arial"/>
                <w:sz w:val="20"/>
                <w:szCs w:val="20"/>
                <w:lang w:val="es-CO" w:eastAsia="es-CO"/>
              </w:rPr>
            </w:pPr>
            <w:r w:rsidRPr="00703792">
              <w:rPr>
                <w:rFonts w:ascii="Verdana" w:hAnsi="Verdana" w:cs="Arial"/>
                <w:sz w:val="20"/>
                <w:szCs w:val="20"/>
                <w:lang w:val="es-CO" w:eastAsia="es-CO"/>
              </w:rPr>
              <w:t>2</w:t>
            </w:r>
          </w:p>
        </w:tc>
        <w:tc>
          <w:tcPr>
            <w:tcW w:w="5514" w:type="dxa"/>
            <w:shd w:val="clear" w:color="auto" w:fill="auto"/>
            <w:vAlign w:val="center"/>
            <w:hideMark/>
          </w:tcPr>
          <w:p w14:paraId="6E079290" w14:textId="77777777" w:rsidR="00703792" w:rsidRPr="00703792" w:rsidRDefault="00703792" w:rsidP="00893228">
            <w:pPr>
              <w:jc w:val="both"/>
              <w:rPr>
                <w:rFonts w:ascii="Verdana" w:hAnsi="Verdana" w:cs="Arial"/>
                <w:sz w:val="20"/>
                <w:szCs w:val="20"/>
                <w:lang w:val="es-CO" w:eastAsia="es-CO"/>
              </w:rPr>
            </w:pPr>
            <w:r w:rsidRPr="00703792">
              <w:rPr>
                <w:rFonts w:ascii="Verdana" w:hAnsi="Verdana" w:cs="Arial"/>
                <w:sz w:val="20"/>
                <w:szCs w:val="20"/>
                <w:lang w:val="es-CO" w:eastAsia="es-CO"/>
              </w:rPr>
              <w:t>Se han detectado peligros que pueden dar lugar a consecuencias poco significativas o de menor importancia, o la eficacia del conjunto de medidas preventivas existentes es moderada, o ambas.</w:t>
            </w:r>
          </w:p>
        </w:tc>
      </w:tr>
      <w:tr w:rsidR="00703792" w:rsidRPr="00703792" w14:paraId="6345FC2A" w14:textId="77777777" w:rsidTr="00B4129A">
        <w:trPr>
          <w:trHeight w:val="572"/>
        </w:trPr>
        <w:tc>
          <w:tcPr>
            <w:tcW w:w="2105" w:type="dxa"/>
            <w:shd w:val="clear" w:color="auto" w:fill="auto"/>
            <w:noWrap/>
            <w:vAlign w:val="center"/>
            <w:hideMark/>
          </w:tcPr>
          <w:p w14:paraId="7C8D175C" w14:textId="77777777" w:rsidR="00703792" w:rsidRPr="00703792" w:rsidRDefault="00703792" w:rsidP="00703792">
            <w:pPr>
              <w:jc w:val="center"/>
              <w:rPr>
                <w:rFonts w:ascii="Verdana" w:hAnsi="Verdana" w:cs="Arial"/>
                <w:b/>
                <w:bCs/>
                <w:sz w:val="20"/>
                <w:szCs w:val="20"/>
                <w:lang w:val="es-CO" w:eastAsia="es-CO"/>
              </w:rPr>
            </w:pPr>
            <w:r w:rsidRPr="00703792">
              <w:rPr>
                <w:rFonts w:ascii="Verdana" w:hAnsi="Verdana" w:cs="Arial"/>
                <w:b/>
                <w:bCs/>
                <w:sz w:val="20"/>
                <w:szCs w:val="20"/>
                <w:lang w:val="es-CO" w:eastAsia="es-CO"/>
              </w:rPr>
              <w:t>Bajo (B)</w:t>
            </w:r>
          </w:p>
        </w:tc>
        <w:tc>
          <w:tcPr>
            <w:tcW w:w="2020" w:type="dxa"/>
            <w:shd w:val="clear" w:color="auto" w:fill="auto"/>
            <w:vAlign w:val="center"/>
            <w:hideMark/>
          </w:tcPr>
          <w:p w14:paraId="4BC62FA3" w14:textId="77777777" w:rsidR="00703792" w:rsidRPr="00703792" w:rsidRDefault="00703792" w:rsidP="00703792">
            <w:pPr>
              <w:jc w:val="center"/>
              <w:rPr>
                <w:rFonts w:ascii="Verdana" w:hAnsi="Verdana" w:cs="Arial"/>
                <w:sz w:val="20"/>
                <w:szCs w:val="20"/>
                <w:lang w:val="es-CO" w:eastAsia="es-CO"/>
              </w:rPr>
            </w:pPr>
            <w:r w:rsidRPr="00703792">
              <w:rPr>
                <w:rFonts w:ascii="Verdana" w:hAnsi="Verdana" w:cs="Arial"/>
                <w:sz w:val="20"/>
                <w:szCs w:val="20"/>
                <w:lang w:val="es-CO" w:eastAsia="es-CO"/>
              </w:rPr>
              <w:t>No se asigna valor</w:t>
            </w:r>
          </w:p>
        </w:tc>
        <w:tc>
          <w:tcPr>
            <w:tcW w:w="5514" w:type="dxa"/>
            <w:shd w:val="clear" w:color="auto" w:fill="auto"/>
            <w:vAlign w:val="center"/>
            <w:hideMark/>
          </w:tcPr>
          <w:p w14:paraId="0D1E6CF0" w14:textId="77777777" w:rsidR="00703792" w:rsidRPr="00703792" w:rsidRDefault="00703792" w:rsidP="00893228">
            <w:pPr>
              <w:jc w:val="both"/>
              <w:rPr>
                <w:rFonts w:ascii="Verdana" w:hAnsi="Verdana" w:cs="Arial"/>
                <w:sz w:val="20"/>
                <w:szCs w:val="20"/>
                <w:lang w:val="es-CO" w:eastAsia="es-CO"/>
              </w:rPr>
            </w:pPr>
            <w:r w:rsidRPr="00703792">
              <w:rPr>
                <w:rFonts w:ascii="Verdana" w:hAnsi="Verdana" w:cs="Arial"/>
                <w:sz w:val="20"/>
                <w:szCs w:val="20"/>
                <w:lang w:val="es-CO" w:eastAsia="es-CO"/>
              </w:rPr>
              <w:t>No se ha detectado consecuencia alguna, o la eficacia del conjunto de medidas preventivas existentes es alta, o ambas. El riesgo está controlado.</w:t>
            </w:r>
          </w:p>
        </w:tc>
      </w:tr>
    </w:tbl>
    <w:p w14:paraId="0EE7D451" w14:textId="77777777" w:rsidR="00703792" w:rsidRPr="00703792" w:rsidRDefault="00703792" w:rsidP="00703792">
      <w:pPr>
        <w:jc w:val="both"/>
        <w:rPr>
          <w:rFonts w:ascii="Verdana" w:hAnsi="Verdana"/>
          <w:bCs/>
          <w:sz w:val="18"/>
          <w:szCs w:val="18"/>
        </w:rPr>
      </w:pPr>
      <w:r w:rsidRPr="00703792">
        <w:rPr>
          <w:rFonts w:ascii="Verdana" w:hAnsi="Verdana"/>
          <w:bCs/>
          <w:sz w:val="18"/>
          <w:szCs w:val="18"/>
        </w:rPr>
        <w:t>Fuente: Guía Técnica Colombiana GTC 45</w:t>
      </w:r>
    </w:p>
    <w:p w14:paraId="6EC8E0F8" w14:textId="77777777" w:rsidR="00703792" w:rsidRPr="00703792" w:rsidRDefault="00703792" w:rsidP="00703792">
      <w:pPr>
        <w:jc w:val="both"/>
        <w:rPr>
          <w:rFonts w:ascii="Verdana" w:hAnsi="Verdana"/>
          <w:bCs/>
          <w:sz w:val="22"/>
          <w:szCs w:val="22"/>
        </w:rPr>
      </w:pPr>
    </w:p>
    <w:p w14:paraId="2B6B771E" w14:textId="77777777" w:rsidR="00703792" w:rsidRPr="00703792" w:rsidRDefault="00703792" w:rsidP="00703792">
      <w:pPr>
        <w:jc w:val="both"/>
        <w:rPr>
          <w:rFonts w:ascii="Verdana" w:hAnsi="Verdana" w:cs="Arial"/>
          <w:bCs/>
          <w:sz w:val="22"/>
          <w:szCs w:val="22"/>
          <w:lang w:val="es-CO"/>
        </w:rPr>
      </w:pPr>
      <w:r w:rsidRPr="00703792">
        <w:rPr>
          <w:rFonts w:ascii="Verdana" w:hAnsi="Verdana" w:cs="Arial"/>
          <w:bCs/>
          <w:sz w:val="22"/>
          <w:szCs w:val="22"/>
          <w:lang w:val="es-CO"/>
        </w:rPr>
        <w:t xml:space="preserve">Por su parte el </w:t>
      </w:r>
      <w:r w:rsidRPr="00703792">
        <w:rPr>
          <w:rFonts w:ascii="Verdana" w:hAnsi="Verdana" w:cs="Arial"/>
          <w:b/>
          <w:bCs/>
          <w:sz w:val="22"/>
          <w:szCs w:val="22"/>
          <w:lang w:val="es-CO"/>
        </w:rPr>
        <w:t xml:space="preserve">NE Nivel de Exposición </w:t>
      </w:r>
      <w:r w:rsidRPr="00703792">
        <w:rPr>
          <w:rFonts w:ascii="Verdana" w:hAnsi="Verdana" w:cs="Arial"/>
          <w:bCs/>
          <w:sz w:val="22"/>
          <w:szCs w:val="22"/>
          <w:lang w:val="es-CO"/>
        </w:rPr>
        <w:t>al riesgo</w:t>
      </w:r>
      <w:r w:rsidRPr="00703792">
        <w:rPr>
          <w:rFonts w:ascii="Verdana" w:hAnsi="Verdana" w:cs="Arial"/>
          <w:b/>
          <w:bCs/>
          <w:sz w:val="22"/>
          <w:szCs w:val="22"/>
          <w:lang w:val="es-CO"/>
        </w:rPr>
        <w:t xml:space="preserve">, </w:t>
      </w:r>
      <w:r w:rsidRPr="00703792">
        <w:rPr>
          <w:rFonts w:ascii="Verdana" w:hAnsi="Verdana" w:cs="Arial"/>
          <w:bCs/>
          <w:sz w:val="22"/>
          <w:szCs w:val="22"/>
          <w:lang w:val="es-CO"/>
        </w:rPr>
        <w:t>se determina usando como referencia la siguiente tabla:</w:t>
      </w:r>
    </w:p>
    <w:p w14:paraId="54C57876" w14:textId="77777777" w:rsidR="00703792" w:rsidRPr="00703792" w:rsidRDefault="00703792" w:rsidP="00703792">
      <w:pPr>
        <w:jc w:val="both"/>
        <w:rPr>
          <w:rFonts w:ascii="Verdana" w:hAnsi="Verdana" w:cs="Arial"/>
          <w:bCs/>
          <w:sz w:val="22"/>
          <w:szCs w:val="22"/>
          <w:lang w:val="es-CO"/>
        </w:rPr>
      </w:pPr>
    </w:p>
    <w:p w14:paraId="36AB3A68" w14:textId="1647BEF4" w:rsidR="00703792" w:rsidRPr="00703792" w:rsidRDefault="00703792" w:rsidP="00703792">
      <w:pPr>
        <w:jc w:val="center"/>
        <w:rPr>
          <w:rFonts w:ascii="Verdana" w:hAnsi="Verdana"/>
          <w:sz w:val="22"/>
          <w:szCs w:val="22"/>
        </w:rPr>
      </w:pPr>
      <w:r w:rsidRPr="00E46678">
        <w:rPr>
          <w:rFonts w:ascii="Verdana" w:hAnsi="Verdana"/>
          <w:b/>
          <w:bCs/>
          <w:sz w:val="22"/>
          <w:szCs w:val="22"/>
        </w:rPr>
        <w:t>Tabla No 1</w:t>
      </w:r>
      <w:r w:rsidR="00010942" w:rsidRPr="00E46678">
        <w:rPr>
          <w:rFonts w:ascii="Verdana" w:hAnsi="Verdana"/>
          <w:b/>
          <w:bCs/>
          <w:sz w:val="22"/>
          <w:szCs w:val="22"/>
        </w:rPr>
        <w:t>3</w:t>
      </w:r>
      <w:r w:rsidRPr="00E46678">
        <w:rPr>
          <w:rFonts w:ascii="Verdana" w:hAnsi="Verdana"/>
          <w:b/>
          <w:bCs/>
          <w:sz w:val="22"/>
          <w:szCs w:val="22"/>
        </w:rPr>
        <w:t>.</w:t>
      </w:r>
      <w:r w:rsidRPr="00703792">
        <w:rPr>
          <w:rFonts w:ascii="Verdana" w:hAnsi="Verdana"/>
          <w:sz w:val="22"/>
          <w:szCs w:val="22"/>
        </w:rPr>
        <w:t xml:space="preserve">  Determinación del Nivel de Exposición</w:t>
      </w:r>
    </w:p>
    <w:p w14:paraId="61EC8511" w14:textId="77777777" w:rsidR="00703792" w:rsidRPr="00703792" w:rsidRDefault="00703792" w:rsidP="00703792">
      <w:pPr>
        <w:rPr>
          <w:rFonts w:ascii="Verdana" w:hAnsi="Verdana" w:cs="Arial"/>
          <w:bCs/>
          <w:sz w:val="22"/>
          <w:szCs w:val="22"/>
          <w:lang w:val="es-CO"/>
        </w:rPr>
      </w:pPr>
    </w:p>
    <w:tbl>
      <w:tblPr>
        <w:tblW w:w="9639" w:type="dxa"/>
        <w:tblInd w:w="-5"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240"/>
        <w:gridCol w:w="1842"/>
        <w:gridCol w:w="5557"/>
      </w:tblGrid>
      <w:tr w:rsidR="00703792" w:rsidRPr="00703792" w14:paraId="56D7CDA1" w14:textId="77777777" w:rsidTr="00E46678">
        <w:trPr>
          <w:trHeight w:val="259"/>
        </w:trPr>
        <w:tc>
          <w:tcPr>
            <w:tcW w:w="2240" w:type="dxa"/>
            <w:shd w:val="clear" w:color="auto" w:fill="E7E6E6" w:themeFill="background2"/>
            <w:vAlign w:val="center"/>
            <w:hideMark/>
          </w:tcPr>
          <w:p w14:paraId="49B9BC7C" w14:textId="77777777" w:rsidR="00703792" w:rsidRPr="00703792" w:rsidRDefault="00703792" w:rsidP="00703792">
            <w:pPr>
              <w:jc w:val="center"/>
              <w:rPr>
                <w:rFonts w:ascii="Verdana" w:hAnsi="Verdana" w:cs="Arial"/>
                <w:b/>
                <w:bCs/>
                <w:sz w:val="20"/>
                <w:szCs w:val="20"/>
                <w:lang w:val="es-CO" w:eastAsia="es-CO"/>
              </w:rPr>
            </w:pPr>
            <w:r w:rsidRPr="00703792">
              <w:rPr>
                <w:rFonts w:ascii="Verdana" w:hAnsi="Verdana" w:cs="Arial"/>
                <w:b/>
                <w:bCs/>
                <w:sz w:val="20"/>
                <w:szCs w:val="20"/>
                <w:lang w:val="es-CO" w:eastAsia="es-CO"/>
              </w:rPr>
              <w:t>Nivel de exposición</w:t>
            </w:r>
          </w:p>
        </w:tc>
        <w:tc>
          <w:tcPr>
            <w:tcW w:w="1842" w:type="dxa"/>
            <w:shd w:val="clear" w:color="auto" w:fill="E7E6E6" w:themeFill="background2"/>
            <w:vAlign w:val="center"/>
            <w:hideMark/>
          </w:tcPr>
          <w:p w14:paraId="7580BCAE" w14:textId="77777777" w:rsidR="00703792" w:rsidRPr="00703792" w:rsidRDefault="00703792" w:rsidP="00703792">
            <w:pPr>
              <w:jc w:val="center"/>
              <w:rPr>
                <w:rFonts w:ascii="Verdana" w:hAnsi="Verdana" w:cs="Arial"/>
                <w:b/>
                <w:bCs/>
                <w:sz w:val="20"/>
                <w:szCs w:val="20"/>
                <w:lang w:val="es-CO" w:eastAsia="es-CO"/>
              </w:rPr>
            </w:pPr>
            <w:r w:rsidRPr="00703792">
              <w:rPr>
                <w:rFonts w:ascii="Verdana" w:hAnsi="Verdana" w:cs="Arial"/>
                <w:b/>
                <w:bCs/>
                <w:sz w:val="20"/>
                <w:szCs w:val="20"/>
                <w:lang w:val="es-CO" w:eastAsia="es-CO"/>
              </w:rPr>
              <w:t>Valor de NE</w:t>
            </w:r>
          </w:p>
        </w:tc>
        <w:tc>
          <w:tcPr>
            <w:tcW w:w="5557" w:type="dxa"/>
            <w:shd w:val="clear" w:color="auto" w:fill="E7E6E6" w:themeFill="background2"/>
            <w:vAlign w:val="center"/>
            <w:hideMark/>
          </w:tcPr>
          <w:p w14:paraId="66D36508" w14:textId="77777777" w:rsidR="00703792" w:rsidRPr="00703792" w:rsidRDefault="00703792" w:rsidP="00703792">
            <w:pPr>
              <w:jc w:val="center"/>
              <w:rPr>
                <w:rFonts w:ascii="Verdana" w:hAnsi="Verdana" w:cs="Arial"/>
                <w:b/>
                <w:bCs/>
                <w:sz w:val="20"/>
                <w:szCs w:val="20"/>
                <w:lang w:val="es-CO" w:eastAsia="es-CO"/>
              </w:rPr>
            </w:pPr>
            <w:r w:rsidRPr="00703792">
              <w:rPr>
                <w:rFonts w:ascii="Verdana" w:hAnsi="Verdana" w:cs="Arial"/>
                <w:b/>
                <w:bCs/>
                <w:sz w:val="20"/>
                <w:szCs w:val="20"/>
                <w:lang w:val="es-CO" w:eastAsia="es-CO"/>
              </w:rPr>
              <w:t>Significado</w:t>
            </w:r>
          </w:p>
        </w:tc>
      </w:tr>
      <w:tr w:rsidR="00703792" w:rsidRPr="00703792" w14:paraId="50606ADC" w14:textId="77777777" w:rsidTr="00A72F4B">
        <w:trPr>
          <w:trHeight w:val="570"/>
        </w:trPr>
        <w:tc>
          <w:tcPr>
            <w:tcW w:w="2240" w:type="dxa"/>
            <w:shd w:val="clear" w:color="auto" w:fill="auto"/>
            <w:vAlign w:val="center"/>
            <w:hideMark/>
          </w:tcPr>
          <w:p w14:paraId="2FF87EA5" w14:textId="77777777" w:rsidR="00703792" w:rsidRPr="00703792" w:rsidRDefault="00703792" w:rsidP="00703792">
            <w:pPr>
              <w:jc w:val="center"/>
              <w:rPr>
                <w:rFonts w:ascii="Verdana" w:hAnsi="Verdana" w:cs="Arial"/>
                <w:b/>
                <w:bCs/>
                <w:sz w:val="20"/>
                <w:szCs w:val="20"/>
                <w:lang w:val="es-CO" w:eastAsia="es-CO"/>
              </w:rPr>
            </w:pPr>
            <w:r w:rsidRPr="00703792">
              <w:rPr>
                <w:rFonts w:ascii="Verdana" w:hAnsi="Verdana" w:cs="Arial"/>
                <w:b/>
                <w:bCs/>
                <w:sz w:val="20"/>
                <w:szCs w:val="20"/>
                <w:lang w:val="es-CO" w:eastAsia="es-CO"/>
              </w:rPr>
              <w:t>Continua (EC)</w:t>
            </w:r>
          </w:p>
        </w:tc>
        <w:tc>
          <w:tcPr>
            <w:tcW w:w="1842" w:type="dxa"/>
            <w:shd w:val="clear" w:color="auto" w:fill="auto"/>
            <w:vAlign w:val="center"/>
            <w:hideMark/>
          </w:tcPr>
          <w:p w14:paraId="6B1F3BA8" w14:textId="77777777" w:rsidR="00703792" w:rsidRPr="00703792" w:rsidRDefault="00703792" w:rsidP="00703792">
            <w:pPr>
              <w:jc w:val="center"/>
              <w:rPr>
                <w:rFonts w:ascii="Verdana" w:hAnsi="Verdana" w:cs="Arial"/>
                <w:sz w:val="20"/>
                <w:szCs w:val="20"/>
                <w:lang w:val="es-CO" w:eastAsia="es-CO"/>
              </w:rPr>
            </w:pPr>
            <w:r w:rsidRPr="00703792">
              <w:rPr>
                <w:rFonts w:ascii="Verdana" w:hAnsi="Verdana" w:cs="Arial"/>
                <w:sz w:val="20"/>
                <w:szCs w:val="20"/>
                <w:lang w:val="es-CO" w:eastAsia="es-CO"/>
              </w:rPr>
              <w:t>4</w:t>
            </w:r>
          </w:p>
        </w:tc>
        <w:tc>
          <w:tcPr>
            <w:tcW w:w="5557" w:type="dxa"/>
            <w:shd w:val="clear" w:color="auto" w:fill="auto"/>
            <w:vAlign w:val="center"/>
            <w:hideMark/>
          </w:tcPr>
          <w:p w14:paraId="28409352" w14:textId="29F13533" w:rsidR="00703792" w:rsidRPr="00703792" w:rsidRDefault="00703792" w:rsidP="00EB0354">
            <w:pPr>
              <w:jc w:val="both"/>
              <w:rPr>
                <w:rFonts w:ascii="Verdana" w:hAnsi="Verdana" w:cs="Arial"/>
                <w:sz w:val="20"/>
                <w:szCs w:val="20"/>
                <w:lang w:val="es-CO" w:eastAsia="es-CO"/>
              </w:rPr>
            </w:pPr>
            <w:r w:rsidRPr="00703792">
              <w:rPr>
                <w:rFonts w:ascii="Verdana" w:hAnsi="Verdana" w:cs="Arial"/>
                <w:sz w:val="20"/>
                <w:szCs w:val="20"/>
                <w:lang w:val="es-CO" w:eastAsia="es-CO"/>
              </w:rPr>
              <w:t>La situación de exposición se presenta sin interrupción o varias veces con tiempo prolongado durante la jornada laboral</w:t>
            </w:r>
            <w:r w:rsidR="008A308F">
              <w:rPr>
                <w:rFonts w:ascii="Verdana" w:hAnsi="Verdana" w:cs="Arial"/>
                <w:sz w:val="20"/>
                <w:szCs w:val="20"/>
                <w:lang w:val="es-CO" w:eastAsia="es-CO"/>
              </w:rPr>
              <w:t>.</w:t>
            </w:r>
          </w:p>
        </w:tc>
      </w:tr>
      <w:tr w:rsidR="00703792" w:rsidRPr="00703792" w14:paraId="59278EAF" w14:textId="77777777" w:rsidTr="00A72F4B">
        <w:trPr>
          <w:trHeight w:val="441"/>
        </w:trPr>
        <w:tc>
          <w:tcPr>
            <w:tcW w:w="2240" w:type="dxa"/>
            <w:shd w:val="clear" w:color="auto" w:fill="auto"/>
            <w:vAlign w:val="center"/>
            <w:hideMark/>
          </w:tcPr>
          <w:p w14:paraId="1DF04AFF" w14:textId="77777777" w:rsidR="00703792" w:rsidRPr="00703792" w:rsidRDefault="00703792" w:rsidP="00703792">
            <w:pPr>
              <w:jc w:val="center"/>
              <w:rPr>
                <w:rFonts w:ascii="Verdana" w:hAnsi="Verdana" w:cs="Arial"/>
                <w:b/>
                <w:bCs/>
                <w:sz w:val="20"/>
                <w:szCs w:val="20"/>
                <w:lang w:val="es-CO" w:eastAsia="es-CO"/>
              </w:rPr>
            </w:pPr>
            <w:r w:rsidRPr="00703792">
              <w:rPr>
                <w:rFonts w:ascii="Verdana" w:hAnsi="Verdana" w:cs="Arial"/>
                <w:b/>
                <w:bCs/>
                <w:sz w:val="20"/>
                <w:szCs w:val="20"/>
                <w:lang w:val="es-CO" w:eastAsia="es-CO"/>
              </w:rPr>
              <w:t>Frecuente (EF)</w:t>
            </w:r>
          </w:p>
        </w:tc>
        <w:tc>
          <w:tcPr>
            <w:tcW w:w="1842" w:type="dxa"/>
            <w:shd w:val="clear" w:color="auto" w:fill="auto"/>
            <w:vAlign w:val="center"/>
            <w:hideMark/>
          </w:tcPr>
          <w:p w14:paraId="2679E0A5" w14:textId="77777777" w:rsidR="00703792" w:rsidRPr="00703792" w:rsidRDefault="00703792" w:rsidP="00703792">
            <w:pPr>
              <w:jc w:val="center"/>
              <w:rPr>
                <w:rFonts w:ascii="Verdana" w:hAnsi="Verdana" w:cs="Arial"/>
                <w:sz w:val="20"/>
                <w:szCs w:val="20"/>
                <w:lang w:val="es-CO" w:eastAsia="es-CO"/>
              </w:rPr>
            </w:pPr>
            <w:r w:rsidRPr="00703792">
              <w:rPr>
                <w:rFonts w:ascii="Verdana" w:hAnsi="Verdana" w:cs="Arial"/>
                <w:sz w:val="20"/>
                <w:szCs w:val="20"/>
                <w:lang w:val="es-CO" w:eastAsia="es-CO"/>
              </w:rPr>
              <w:t>3</w:t>
            </w:r>
          </w:p>
        </w:tc>
        <w:tc>
          <w:tcPr>
            <w:tcW w:w="5557" w:type="dxa"/>
            <w:shd w:val="clear" w:color="auto" w:fill="auto"/>
            <w:vAlign w:val="center"/>
            <w:hideMark/>
          </w:tcPr>
          <w:p w14:paraId="2CABE2C6" w14:textId="2592A24C" w:rsidR="00703792" w:rsidRPr="00703792" w:rsidRDefault="00703792" w:rsidP="00EB0354">
            <w:pPr>
              <w:jc w:val="both"/>
              <w:rPr>
                <w:rFonts w:ascii="Verdana" w:hAnsi="Verdana" w:cs="Arial"/>
                <w:sz w:val="20"/>
                <w:szCs w:val="20"/>
                <w:lang w:val="es-CO" w:eastAsia="es-CO"/>
              </w:rPr>
            </w:pPr>
            <w:r w:rsidRPr="00703792">
              <w:rPr>
                <w:rFonts w:ascii="Verdana" w:hAnsi="Verdana" w:cs="Arial"/>
                <w:sz w:val="20"/>
                <w:szCs w:val="20"/>
                <w:lang w:val="es-CO" w:eastAsia="es-CO"/>
              </w:rPr>
              <w:t>La situación de exposición se presenta varias veces durante la jornada laboral por tiempos cortos</w:t>
            </w:r>
            <w:r w:rsidR="008A308F">
              <w:rPr>
                <w:rFonts w:ascii="Verdana" w:hAnsi="Verdana" w:cs="Arial"/>
                <w:sz w:val="20"/>
                <w:szCs w:val="20"/>
                <w:lang w:val="es-CO" w:eastAsia="es-CO"/>
              </w:rPr>
              <w:t>.</w:t>
            </w:r>
          </w:p>
        </w:tc>
      </w:tr>
      <w:tr w:rsidR="00703792" w:rsidRPr="00703792" w14:paraId="46D63166" w14:textId="77777777" w:rsidTr="00A72F4B">
        <w:trPr>
          <w:trHeight w:val="510"/>
        </w:trPr>
        <w:tc>
          <w:tcPr>
            <w:tcW w:w="2240" w:type="dxa"/>
            <w:shd w:val="clear" w:color="auto" w:fill="auto"/>
            <w:vAlign w:val="center"/>
            <w:hideMark/>
          </w:tcPr>
          <w:p w14:paraId="5D99B7B9" w14:textId="77777777" w:rsidR="00703792" w:rsidRPr="00703792" w:rsidRDefault="00703792" w:rsidP="00703792">
            <w:pPr>
              <w:jc w:val="center"/>
              <w:rPr>
                <w:rFonts w:ascii="Verdana" w:hAnsi="Verdana" w:cs="Arial"/>
                <w:b/>
                <w:bCs/>
                <w:sz w:val="20"/>
                <w:szCs w:val="20"/>
                <w:lang w:val="es-CO" w:eastAsia="es-CO"/>
              </w:rPr>
            </w:pPr>
            <w:r w:rsidRPr="00703792">
              <w:rPr>
                <w:rFonts w:ascii="Verdana" w:hAnsi="Verdana" w:cs="Arial"/>
                <w:b/>
                <w:bCs/>
                <w:sz w:val="20"/>
                <w:szCs w:val="20"/>
                <w:lang w:val="es-CO" w:eastAsia="es-CO"/>
              </w:rPr>
              <w:t>Ocasional (EO)</w:t>
            </w:r>
          </w:p>
        </w:tc>
        <w:tc>
          <w:tcPr>
            <w:tcW w:w="1842" w:type="dxa"/>
            <w:shd w:val="clear" w:color="auto" w:fill="auto"/>
            <w:vAlign w:val="center"/>
            <w:hideMark/>
          </w:tcPr>
          <w:p w14:paraId="6D2A207A" w14:textId="77777777" w:rsidR="00703792" w:rsidRPr="00703792" w:rsidRDefault="00703792" w:rsidP="00703792">
            <w:pPr>
              <w:jc w:val="center"/>
              <w:rPr>
                <w:rFonts w:ascii="Verdana" w:hAnsi="Verdana" w:cs="Arial"/>
                <w:sz w:val="20"/>
                <w:szCs w:val="20"/>
                <w:lang w:val="es-CO" w:eastAsia="es-CO"/>
              </w:rPr>
            </w:pPr>
            <w:r w:rsidRPr="00703792">
              <w:rPr>
                <w:rFonts w:ascii="Verdana" w:hAnsi="Verdana" w:cs="Arial"/>
                <w:sz w:val="20"/>
                <w:szCs w:val="20"/>
                <w:lang w:val="es-CO" w:eastAsia="es-CO"/>
              </w:rPr>
              <w:t>2</w:t>
            </w:r>
          </w:p>
        </w:tc>
        <w:tc>
          <w:tcPr>
            <w:tcW w:w="5557" w:type="dxa"/>
            <w:shd w:val="clear" w:color="auto" w:fill="auto"/>
            <w:vAlign w:val="center"/>
            <w:hideMark/>
          </w:tcPr>
          <w:p w14:paraId="042CD439" w14:textId="0568FD01" w:rsidR="00703792" w:rsidRPr="00703792" w:rsidRDefault="00703792" w:rsidP="00EB0354">
            <w:pPr>
              <w:jc w:val="both"/>
              <w:rPr>
                <w:rFonts w:ascii="Verdana" w:hAnsi="Verdana" w:cs="Arial"/>
                <w:sz w:val="20"/>
                <w:szCs w:val="20"/>
                <w:lang w:val="es-CO" w:eastAsia="es-CO"/>
              </w:rPr>
            </w:pPr>
            <w:r w:rsidRPr="00703792">
              <w:rPr>
                <w:rFonts w:ascii="Verdana" w:hAnsi="Verdana" w:cs="Arial"/>
                <w:sz w:val="20"/>
                <w:szCs w:val="20"/>
                <w:lang w:val="es-CO" w:eastAsia="es-CO"/>
              </w:rPr>
              <w:t>La situación de exposición se presenta alguna vez durante la jornada laboral y por un período de tiempo corto</w:t>
            </w:r>
            <w:r w:rsidR="008A308F">
              <w:rPr>
                <w:rFonts w:ascii="Verdana" w:hAnsi="Verdana" w:cs="Arial"/>
                <w:sz w:val="20"/>
                <w:szCs w:val="20"/>
                <w:lang w:val="es-CO" w:eastAsia="es-CO"/>
              </w:rPr>
              <w:t>.</w:t>
            </w:r>
          </w:p>
        </w:tc>
      </w:tr>
      <w:tr w:rsidR="00703792" w:rsidRPr="00703792" w14:paraId="2284CD6A" w14:textId="77777777" w:rsidTr="00A72F4B">
        <w:trPr>
          <w:trHeight w:val="453"/>
        </w:trPr>
        <w:tc>
          <w:tcPr>
            <w:tcW w:w="2240" w:type="dxa"/>
            <w:shd w:val="clear" w:color="auto" w:fill="auto"/>
            <w:vAlign w:val="center"/>
            <w:hideMark/>
          </w:tcPr>
          <w:p w14:paraId="2231F3B8" w14:textId="77777777" w:rsidR="00703792" w:rsidRPr="00703792" w:rsidRDefault="00703792" w:rsidP="00703792">
            <w:pPr>
              <w:jc w:val="center"/>
              <w:rPr>
                <w:rFonts w:ascii="Verdana" w:hAnsi="Verdana" w:cs="Arial"/>
                <w:b/>
                <w:bCs/>
                <w:sz w:val="20"/>
                <w:szCs w:val="20"/>
                <w:lang w:val="es-CO" w:eastAsia="es-CO"/>
              </w:rPr>
            </w:pPr>
            <w:r w:rsidRPr="00703792">
              <w:rPr>
                <w:rFonts w:ascii="Verdana" w:hAnsi="Verdana" w:cs="Arial"/>
                <w:b/>
                <w:bCs/>
                <w:sz w:val="20"/>
                <w:szCs w:val="20"/>
                <w:lang w:val="es-CO" w:eastAsia="es-CO"/>
              </w:rPr>
              <w:t>Esporádica (EE)</w:t>
            </w:r>
          </w:p>
        </w:tc>
        <w:tc>
          <w:tcPr>
            <w:tcW w:w="1842" w:type="dxa"/>
            <w:shd w:val="clear" w:color="auto" w:fill="auto"/>
            <w:vAlign w:val="center"/>
            <w:hideMark/>
          </w:tcPr>
          <w:p w14:paraId="715F8F44" w14:textId="77777777" w:rsidR="00703792" w:rsidRPr="00703792" w:rsidRDefault="00703792" w:rsidP="00703792">
            <w:pPr>
              <w:jc w:val="center"/>
              <w:rPr>
                <w:rFonts w:ascii="Verdana" w:hAnsi="Verdana" w:cs="Arial"/>
                <w:sz w:val="20"/>
                <w:szCs w:val="20"/>
                <w:lang w:val="es-CO" w:eastAsia="es-CO"/>
              </w:rPr>
            </w:pPr>
            <w:r w:rsidRPr="00703792">
              <w:rPr>
                <w:rFonts w:ascii="Verdana" w:hAnsi="Verdana" w:cs="Arial"/>
                <w:sz w:val="20"/>
                <w:szCs w:val="20"/>
                <w:lang w:val="es-CO" w:eastAsia="es-CO"/>
              </w:rPr>
              <w:t>1</w:t>
            </w:r>
          </w:p>
        </w:tc>
        <w:tc>
          <w:tcPr>
            <w:tcW w:w="5557" w:type="dxa"/>
            <w:shd w:val="clear" w:color="auto" w:fill="auto"/>
            <w:vAlign w:val="center"/>
            <w:hideMark/>
          </w:tcPr>
          <w:p w14:paraId="7A081118" w14:textId="27BEB61A" w:rsidR="00703792" w:rsidRPr="00703792" w:rsidRDefault="00703792" w:rsidP="00EB0354">
            <w:pPr>
              <w:jc w:val="both"/>
              <w:rPr>
                <w:rFonts w:ascii="Verdana" w:hAnsi="Verdana" w:cs="Arial"/>
                <w:sz w:val="20"/>
                <w:szCs w:val="20"/>
                <w:lang w:val="es-CO" w:eastAsia="es-CO"/>
              </w:rPr>
            </w:pPr>
            <w:r w:rsidRPr="00703792">
              <w:rPr>
                <w:rFonts w:ascii="Verdana" w:hAnsi="Verdana" w:cs="Arial"/>
                <w:sz w:val="20"/>
                <w:szCs w:val="20"/>
                <w:lang w:val="es-CO" w:eastAsia="es-CO"/>
              </w:rPr>
              <w:t>La situación de exposición se presenta de manera eventual</w:t>
            </w:r>
            <w:r w:rsidR="008A308F">
              <w:rPr>
                <w:rFonts w:ascii="Verdana" w:hAnsi="Verdana" w:cs="Arial"/>
                <w:sz w:val="20"/>
                <w:szCs w:val="20"/>
                <w:lang w:val="es-CO" w:eastAsia="es-CO"/>
              </w:rPr>
              <w:t>.</w:t>
            </w:r>
          </w:p>
        </w:tc>
      </w:tr>
    </w:tbl>
    <w:p w14:paraId="5BC9338C" w14:textId="77777777" w:rsidR="00703792" w:rsidRPr="00703792" w:rsidRDefault="00703792" w:rsidP="00A72F4B">
      <w:pPr>
        <w:jc w:val="both"/>
        <w:rPr>
          <w:rFonts w:ascii="Verdana" w:hAnsi="Verdana"/>
          <w:bCs/>
          <w:sz w:val="18"/>
          <w:szCs w:val="18"/>
        </w:rPr>
      </w:pPr>
      <w:r w:rsidRPr="00703792">
        <w:rPr>
          <w:rFonts w:ascii="Verdana" w:hAnsi="Verdana"/>
          <w:bCs/>
          <w:sz w:val="18"/>
          <w:szCs w:val="18"/>
        </w:rPr>
        <w:t>Fuente: Guía Técnica Colombiana GTC 45</w:t>
      </w:r>
    </w:p>
    <w:p w14:paraId="66345BCE" w14:textId="77777777" w:rsidR="00EB018B" w:rsidRDefault="00EB018B" w:rsidP="00A72F4B">
      <w:pPr>
        <w:jc w:val="both"/>
        <w:rPr>
          <w:rFonts w:ascii="Verdana" w:hAnsi="Verdana" w:cs="Arial"/>
          <w:bCs/>
          <w:sz w:val="22"/>
          <w:szCs w:val="22"/>
          <w:lang w:val="es-CO"/>
        </w:rPr>
      </w:pPr>
    </w:p>
    <w:p w14:paraId="27ABB586" w14:textId="021E79D4" w:rsidR="00A72F4B" w:rsidRPr="00A72F4B" w:rsidRDefault="00A72F4B" w:rsidP="00A72F4B">
      <w:pPr>
        <w:jc w:val="both"/>
        <w:rPr>
          <w:rFonts w:ascii="Verdana" w:hAnsi="Verdana" w:cs="Arial"/>
          <w:bCs/>
          <w:sz w:val="22"/>
          <w:szCs w:val="22"/>
          <w:lang w:val="es-CO"/>
        </w:rPr>
      </w:pPr>
      <w:r w:rsidRPr="00A72F4B">
        <w:rPr>
          <w:rFonts w:ascii="Verdana" w:hAnsi="Verdana" w:cs="Arial"/>
          <w:bCs/>
          <w:sz w:val="22"/>
          <w:szCs w:val="22"/>
          <w:lang w:val="es-CO"/>
        </w:rPr>
        <w:t xml:space="preserve">Así las cosas, el </w:t>
      </w:r>
      <w:r w:rsidRPr="00A72F4B">
        <w:rPr>
          <w:rFonts w:ascii="Verdana" w:hAnsi="Verdana" w:cs="Arial"/>
          <w:b/>
          <w:bCs/>
          <w:sz w:val="22"/>
          <w:szCs w:val="22"/>
          <w:lang w:val="es-CO"/>
        </w:rPr>
        <w:t xml:space="preserve">Nivel de Probabilidad NP, </w:t>
      </w:r>
      <w:r w:rsidRPr="00A72F4B">
        <w:rPr>
          <w:rFonts w:ascii="Verdana" w:hAnsi="Verdana" w:cs="Arial"/>
          <w:bCs/>
          <w:sz w:val="22"/>
          <w:szCs w:val="22"/>
          <w:lang w:val="es-CO"/>
        </w:rPr>
        <w:t>se determina combinando los resultados de la tabla número 14 y 15 así:</w:t>
      </w:r>
    </w:p>
    <w:p w14:paraId="015F9B12" w14:textId="77777777" w:rsidR="00A72F4B" w:rsidRPr="00A72F4B" w:rsidRDefault="00A72F4B" w:rsidP="00A72F4B">
      <w:pPr>
        <w:tabs>
          <w:tab w:val="left" w:pos="-720"/>
        </w:tabs>
        <w:suppressAutoHyphens/>
        <w:jc w:val="both"/>
        <w:rPr>
          <w:rFonts w:ascii="Verdana" w:hAnsi="Verdana"/>
          <w:b/>
          <w:bCs/>
          <w:sz w:val="22"/>
          <w:szCs w:val="22"/>
        </w:rPr>
      </w:pPr>
    </w:p>
    <w:p w14:paraId="4BCCAD4C" w14:textId="04194D88" w:rsidR="00A72F4B" w:rsidRPr="00A72F4B" w:rsidRDefault="00A72F4B" w:rsidP="00A72F4B">
      <w:pPr>
        <w:jc w:val="center"/>
        <w:rPr>
          <w:rFonts w:ascii="Verdana" w:hAnsi="Verdana"/>
          <w:sz w:val="22"/>
          <w:szCs w:val="22"/>
        </w:rPr>
      </w:pPr>
      <w:r w:rsidRPr="00B0760E">
        <w:rPr>
          <w:rFonts w:ascii="Verdana" w:hAnsi="Verdana"/>
          <w:b/>
          <w:bCs/>
          <w:sz w:val="22"/>
          <w:szCs w:val="22"/>
        </w:rPr>
        <w:t>Tabla No 1</w:t>
      </w:r>
      <w:r w:rsidR="00010942" w:rsidRPr="00B0760E">
        <w:rPr>
          <w:rFonts w:ascii="Verdana" w:hAnsi="Verdana"/>
          <w:b/>
          <w:bCs/>
          <w:sz w:val="22"/>
          <w:szCs w:val="22"/>
        </w:rPr>
        <w:t>4</w:t>
      </w:r>
      <w:r w:rsidRPr="00B0760E">
        <w:rPr>
          <w:rFonts w:ascii="Verdana" w:hAnsi="Verdana"/>
          <w:b/>
          <w:bCs/>
          <w:sz w:val="22"/>
          <w:szCs w:val="22"/>
        </w:rPr>
        <w:t>.</w:t>
      </w:r>
      <w:r w:rsidRPr="00A72F4B">
        <w:rPr>
          <w:rFonts w:ascii="Verdana" w:hAnsi="Verdana"/>
          <w:sz w:val="22"/>
          <w:szCs w:val="22"/>
        </w:rPr>
        <w:t xml:space="preserve">  Determinación del Nivel de Probabilidad</w:t>
      </w:r>
    </w:p>
    <w:tbl>
      <w:tblPr>
        <w:tblpPr w:leftFromText="141" w:rightFromText="141" w:vertAnchor="text" w:horzAnchor="margin" w:tblpX="55" w:tblpY="318"/>
        <w:tblW w:w="9624" w:type="dxa"/>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CellMar>
          <w:left w:w="70" w:type="dxa"/>
          <w:right w:w="70" w:type="dxa"/>
        </w:tblCellMar>
        <w:tblLook w:val="04A0" w:firstRow="1" w:lastRow="0" w:firstColumn="1" w:lastColumn="0" w:noHBand="0" w:noVBand="1"/>
      </w:tblPr>
      <w:tblGrid>
        <w:gridCol w:w="1771"/>
        <w:gridCol w:w="1462"/>
        <w:gridCol w:w="1462"/>
        <w:gridCol w:w="1462"/>
        <w:gridCol w:w="1462"/>
        <w:gridCol w:w="2005"/>
      </w:tblGrid>
      <w:tr w:rsidR="00A72F4B" w:rsidRPr="00A72F4B" w14:paraId="4EE76C02" w14:textId="77777777" w:rsidTr="00A72F4B">
        <w:trPr>
          <w:trHeight w:val="113"/>
        </w:trPr>
        <w:tc>
          <w:tcPr>
            <w:tcW w:w="3233" w:type="dxa"/>
            <w:gridSpan w:val="2"/>
            <w:vMerge w:val="restart"/>
            <w:shd w:val="clear" w:color="000000" w:fill="FFFFFF"/>
            <w:vAlign w:val="center"/>
            <w:hideMark/>
          </w:tcPr>
          <w:p w14:paraId="06211973" w14:textId="77777777" w:rsidR="00A72F4B" w:rsidRPr="00A72F4B" w:rsidRDefault="00A72F4B" w:rsidP="00A72F4B">
            <w:pPr>
              <w:jc w:val="center"/>
              <w:rPr>
                <w:rFonts w:ascii="Verdana" w:hAnsi="Verdana" w:cs="Arial"/>
                <w:b/>
                <w:bCs/>
                <w:sz w:val="20"/>
                <w:szCs w:val="20"/>
                <w:lang w:val="es-CO" w:eastAsia="es-CO"/>
              </w:rPr>
            </w:pPr>
            <w:r w:rsidRPr="00A72F4B">
              <w:rPr>
                <w:rFonts w:ascii="Verdana" w:hAnsi="Verdana" w:cs="Arial"/>
                <w:b/>
                <w:bCs/>
                <w:sz w:val="20"/>
                <w:szCs w:val="20"/>
                <w:lang w:val="es-CO" w:eastAsia="es-CO"/>
              </w:rPr>
              <w:t>Nivel de probabilidad</w:t>
            </w:r>
          </w:p>
        </w:tc>
        <w:tc>
          <w:tcPr>
            <w:tcW w:w="6391" w:type="dxa"/>
            <w:gridSpan w:val="4"/>
            <w:shd w:val="clear" w:color="000000" w:fill="FFFFFF"/>
            <w:vAlign w:val="center"/>
            <w:hideMark/>
          </w:tcPr>
          <w:p w14:paraId="3EDA11BE" w14:textId="77777777" w:rsidR="00A72F4B" w:rsidRPr="00A72F4B" w:rsidRDefault="00A72F4B" w:rsidP="00A72F4B">
            <w:pPr>
              <w:jc w:val="center"/>
              <w:rPr>
                <w:rFonts w:ascii="Verdana" w:hAnsi="Verdana" w:cs="Arial"/>
                <w:b/>
                <w:bCs/>
                <w:sz w:val="20"/>
                <w:szCs w:val="20"/>
                <w:lang w:val="es-CO" w:eastAsia="es-CO"/>
              </w:rPr>
            </w:pPr>
            <w:r w:rsidRPr="00A72F4B">
              <w:rPr>
                <w:rFonts w:ascii="Verdana" w:hAnsi="Verdana" w:cs="Arial"/>
                <w:b/>
                <w:bCs/>
                <w:sz w:val="20"/>
                <w:szCs w:val="20"/>
                <w:lang w:val="es-CO" w:eastAsia="es-CO"/>
              </w:rPr>
              <w:t>Nivel de exposición (NE)</w:t>
            </w:r>
          </w:p>
        </w:tc>
      </w:tr>
      <w:tr w:rsidR="00A72F4B" w:rsidRPr="00A72F4B" w14:paraId="19A82BF9" w14:textId="77777777" w:rsidTr="00A72F4B">
        <w:trPr>
          <w:trHeight w:val="113"/>
        </w:trPr>
        <w:tc>
          <w:tcPr>
            <w:tcW w:w="3233" w:type="dxa"/>
            <w:gridSpan w:val="2"/>
            <w:vMerge/>
            <w:vAlign w:val="center"/>
            <w:hideMark/>
          </w:tcPr>
          <w:p w14:paraId="1F27553B" w14:textId="77777777" w:rsidR="00A72F4B" w:rsidRPr="00A72F4B" w:rsidRDefault="00A72F4B" w:rsidP="00A72F4B">
            <w:pPr>
              <w:rPr>
                <w:rFonts w:ascii="Verdana" w:hAnsi="Verdana" w:cs="Arial"/>
                <w:b/>
                <w:bCs/>
                <w:sz w:val="20"/>
                <w:szCs w:val="20"/>
                <w:lang w:val="es-CO" w:eastAsia="es-CO"/>
              </w:rPr>
            </w:pPr>
          </w:p>
        </w:tc>
        <w:tc>
          <w:tcPr>
            <w:tcW w:w="1462" w:type="dxa"/>
            <w:tcBorders>
              <w:bottom w:val="single" w:sz="12" w:space="0" w:color="auto"/>
            </w:tcBorders>
            <w:shd w:val="clear" w:color="auto" w:fill="auto"/>
            <w:vAlign w:val="center"/>
            <w:hideMark/>
          </w:tcPr>
          <w:p w14:paraId="42FD7D5E"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4</w:t>
            </w:r>
          </w:p>
        </w:tc>
        <w:tc>
          <w:tcPr>
            <w:tcW w:w="1462" w:type="dxa"/>
            <w:tcBorders>
              <w:bottom w:val="single" w:sz="12" w:space="0" w:color="auto"/>
            </w:tcBorders>
            <w:shd w:val="clear" w:color="auto" w:fill="auto"/>
            <w:noWrap/>
            <w:vAlign w:val="center"/>
            <w:hideMark/>
          </w:tcPr>
          <w:p w14:paraId="11BF5D30"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3</w:t>
            </w:r>
          </w:p>
        </w:tc>
        <w:tc>
          <w:tcPr>
            <w:tcW w:w="1462" w:type="dxa"/>
            <w:tcBorders>
              <w:bottom w:val="single" w:sz="12" w:space="0" w:color="365F91"/>
            </w:tcBorders>
            <w:shd w:val="clear" w:color="auto" w:fill="auto"/>
            <w:noWrap/>
            <w:vAlign w:val="center"/>
            <w:hideMark/>
          </w:tcPr>
          <w:p w14:paraId="7566AC56"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2</w:t>
            </w:r>
          </w:p>
        </w:tc>
        <w:tc>
          <w:tcPr>
            <w:tcW w:w="2005" w:type="dxa"/>
            <w:tcBorders>
              <w:bottom w:val="single" w:sz="12" w:space="0" w:color="365F91"/>
            </w:tcBorders>
            <w:shd w:val="clear" w:color="auto" w:fill="auto"/>
            <w:noWrap/>
            <w:vAlign w:val="center"/>
            <w:hideMark/>
          </w:tcPr>
          <w:p w14:paraId="7EEE5E64"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1</w:t>
            </w:r>
          </w:p>
        </w:tc>
      </w:tr>
      <w:tr w:rsidR="00A72F4B" w:rsidRPr="00A72F4B" w14:paraId="502ED707" w14:textId="77777777" w:rsidTr="00A72F4B">
        <w:trPr>
          <w:trHeight w:val="113"/>
        </w:trPr>
        <w:tc>
          <w:tcPr>
            <w:tcW w:w="1771" w:type="dxa"/>
            <w:vMerge w:val="restart"/>
            <w:shd w:val="clear" w:color="auto" w:fill="auto"/>
            <w:vAlign w:val="center"/>
            <w:hideMark/>
          </w:tcPr>
          <w:p w14:paraId="63ABBCDB"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Nivel de deficiencia (ND)</w:t>
            </w:r>
          </w:p>
        </w:tc>
        <w:tc>
          <w:tcPr>
            <w:tcW w:w="1462" w:type="dxa"/>
            <w:tcBorders>
              <w:right w:val="single" w:sz="12" w:space="0" w:color="auto"/>
            </w:tcBorders>
            <w:shd w:val="clear" w:color="auto" w:fill="auto"/>
            <w:noWrap/>
            <w:vAlign w:val="center"/>
            <w:hideMark/>
          </w:tcPr>
          <w:p w14:paraId="4E790FC0"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10</w:t>
            </w:r>
          </w:p>
        </w:tc>
        <w:tc>
          <w:tcPr>
            <w:tcW w:w="1462" w:type="dxa"/>
            <w:tcBorders>
              <w:top w:val="single" w:sz="12" w:space="0" w:color="auto"/>
              <w:left w:val="single" w:sz="12" w:space="0" w:color="auto"/>
              <w:bottom w:val="single" w:sz="12" w:space="0" w:color="auto"/>
              <w:right w:val="single" w:sz="12" w:space="0" w:color="auto"/>
            </w:tcBorders>
            <w:shd w:val="solid" w:color="FF0000" w:fill="808080"/>
            <w:noWrap/>
            <w:vAlign w:val="center"/>
            <w:hideMark/>
          </w:tcPr>
          <w:p w14:paraId="155E0BB3"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MA-40</w:t>
            </w:r>
          </w:p>
        </w:tc>
        <w:tc>
          <w:tcPr>
            <w:tcW w:w="1462" w:type="dxa"/>
            <w:tcBorders>
              <w:top w:val="single" w:sz="12" w:space="0" w:color="auto"/>
              <w:left w:val="single" w:sz="12" w:space="0" w:color="auto"/>
              <w:bottom w:val="single" w:sz="12" w:space="0" w:color="auto"/>
              <w:right w:val="single" w:sz="12" w:space="0" w:color="auto"/>
            </w:tcBorders>
            <w:shd w:val="solid" w:color="FF0000" w:fill="808080"/>
            <w:noWrap/>
            <w:vAlign w:val="center"/>
            <w:hideMark/>
          </w:tcPr>
          <w:p w14:paraId="53F3886D"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MA-30</w:t>
            </w:r>
          </w:p>
        </w:tc>
        <w:tc>
          <w:tcPr>
            <w:tcW w:w="1462" w:type="dxa"/>
            <w:tcBorders>
              <w:left w:val="single" w:sz="12" w:space="0" w:color="auto"/>
            </w:tcBorders>
            <w:shd w:val="clear" w:color="auto" w:fill="FFC000"/>
            <w:noWrap/>
            <w:vAlign w:val="center"/>
            <w:hideMark/>
          </w:tcPr>
          <w:p w14:paraId="40C5927E"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A-20</w:t>
            </w:r>
          </w:p>
        </w:tc>
        <w:tc>
          <w:tcPr>
            <w:tcW w:w="2005" w:type="dxa"/>
            <w:shd w:val="clear" w:color="auto" w:fill="FFC000"/>
            <w:noWrap/>
            <w:vAlign w:val="center"/>
            <w:hideMark/>
          </w:tcPr>
          <w:p w14:paraId="7691BDE4"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A-10</w:t>
            </w:r>
          </w:p>
        </w:tc>
      </w:tr>
      <w:tr w:rsidR="00A72F4B" w:rsidRPr="00A72F4B" w14:paraId="660A1F6B" w14:textId="77777777" w:rsidTr="00A72F4B">
        <w:trPr>
          <w:trHeight w:val="113"/>
        </w:trPr>
        <w:tc>
          <w:tcPr>
            <w:tcW w:w="1771" w:type="dxa"/>
            <w:vMerge/>
            <w:vAlign w:val="center"/>
            <w:hideMark/>
          </w:tcPr>
          <w:p w14:paraId="2FFC037B" w14:textId="77777777" w:rsidR="00A72F4B" w:rsidRPr="00A72F4B" w:rsidRDefault="00A72F4B" w:rsidP="00A72F4B">
            <w:pPr>
              <w:rPr>
                <w:rFonts w:ascii="Verdana" w:hAnsi="Verdana" w:cs="Arial"/>
                <w:sz w:val="20"/>
                <w:szCs w:val="20"/>
                <w:lang w:val="es-CO" w:eastAsia="es-CO"/>
              </w:rPr>
            </w:pPr>
          </w:p>
        </w:tc>
        <w:tc>
          <w:tcPr>
            <w:tcW w:w="1462" w:type="dxa"/>
            <w:tcBorders>
              <w:top w:val="single" w:sz="12" w:space="0" w:color="auto"/>
            </w:tcBorders>
            <w:shd w:val="clear" w:color="auto" w:fill="auto"/>
            <w:noWrap/>
            <w:vAlign w:val="center"/>
            <w:hideMark/>
          </w:tcPr>
          <w:p w14:paraId="721E5AA6"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6</w:t>
            </w:r>
          </w:p>
        </w:tc>
        <w:tc>
          <w:tcPr>
            <w:tcW w:w="1462" w:type="dxa"/>
            <w:tcBorders>
              <w:top w:val="single" w:sz="12" w:space="0" w:color="auto"/>
              <w:bottom w:val="single" w:sz="12" w:space="0" w:color="365F91"/>
            </w:tcBorders>
            <w:shd w:val="clear" w:color="000000" w:fill="FF0000"/>
            <w:vAlign w:val="center"/>
            <w:hideMark/>
          </w:tcPr>
          <w:p w14:paraId="118891C3"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MA-24</w:t>
            </w:r>
          </w:p>
        </w:tc>
        <w:tc>
          <w:tcPr>
            <w:tcW w:w="1462" w:type="dxa"/>
            <w:tcBorders>
              <w:top w:val="single" w:sz="12" w:space="0" w:color="auto"/>
              <w:bottom w:val="single" w:sz="12" w:space="0" w:color="365F91"/>
            </w:tcBorders>
            <w:shd w:val="clear" w:color="auto" w:fill="FFFF00"/>
            <w:noWrap/>
            <w:vAlign w:val="center"/>
            <w:hideMark/>
          </w:tcPr>
          <w:p w14:paraId="3F4C9844"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A-18</w:t>
            </w:r>
          </w:p>
        </w:tc>
        <w:tc>
          <w:tcPr>
            <w:tcW w:w="1462" w:type="dxa"/>
            <w:tcBorders>
              <w:bottom w:val="single" w:sz="12" w:space="0" w:color="365F91"/>
            </w:tcBorders>
            <w:shd w:val="clear" w:color="auto" w:fill="FFC000"/>
            <w:noWrap/>
            <w:vAlign w:val="center"/>
            <w:hideMark/>
          </w:tcPr>
          <w:p w14:paraId="787A4BE8"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A-12</w:t>
            </w:r>
          </w:p>
        </w:tc>
        <w:tc>
          <w:tcPr>
            <w:tcW w:w="2005" w:type="dxa"/>
            <w:tcBorders>
              <w:bottom w:val="single" w:sz="12" w:space="0" w:color="365F91"/>
            </w:tcBorders>
            <w:shd w:val="clear" w:color="auto" w:fill="FFC000"/>
            <w:noWrap/>
            <w:vAlign w:val="center"/>
            <w:hideMark/>
          </w:tcPr>
          <w:p w14:paraId="06BEF002"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M-6</w:t>
            </w:r>
          </w:p>
        </w:tc>
      </w:tr>
      <w:tr w:rsidR="00A72F4B" w:rsidRPr="00A72F4B" w14:paraId="1DEEDEF9" w14:textId="77777777" w:rsidTr="00A72F4B">
        <w:trPr>
          <w:trHeight w:val="113"/>
        </w:trPr>
        <w:tc>
          <w:tcPr>
            <w:tcW w:w="1771" w:type="dxa"/>
            <w:vMerge/>
            <w:vAlign w:val="center"/>
            <w:hideMark/>
          </w:tcPr>
          <w:p w14:paraId="2D642988" w14:textId="77777777" w:rsidR="00A72F4B" w:rsidRPr="00A72F4B" w:rsidRDefault="00A72F4B" w:rsidP="00A72F4B">
            <w:pPr>
              <w:rPr>
                <w:rFonts w:ascii="Verdana" w:hAnsi="Verdana" w:cs="Arial"/>
                <w:sz w:val="20"/>
                <w:szCs w:val="20"/>
                <w:lang w:val="es-CO" w:eastAsia="es-CO"/>
              </w:rPr>
            </w:pPr>
          </w:p>
        </w:tc>
        <w:tc>
          <w:tcPr>
            <w:tcW w:w="1462" w:type="dxa"/>
            <w:shd w:val="clear" w:color="auto" w:fill="auto"/>
            <w:noWrap/>
            <w:vAlign w:val="center"/>
            <w:hideMark/>
          </w:tcPr>
          <w:p w14:paraId="769A2231"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2</w:t>
            </w:r>
          </w:p>
        </w:tc>
        <w:tc>
          <w:tcPr>
            <w:tcW w:w="1462" w:type="dxa"/>
            <w:shd w:val="clear" w:color="000000" w:fill="FFFF00"/>
            <w:vAlign w:val="center"/>
            <w:hideMark/>
          </w:tcPr>
          <w:p w14:paraId="121E9F33"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M-8</w:t>
            </w:r>
          </w:p>
        </w:tc>
        <w:tc>
          <w:tcPr>
            <w:tcW w:w="1462" w:type="dxa"/>
            <w:shd w:val="clear" w:color="000000" w:fill="FFFF00"/>
            <w:noWrap/>
            <w:vAlign w:val="center"/>
            <w:hideMark/>
          </w:tcPr>
          <w:p w14:paraId="3BCE227F"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M-6</w:t>
            </w:r>
          </w:p>
        </w:tc>
        <w:tc>
          <w:tcPr>
            <w:tcW w:w="1462" w:type="dxa"/>
            <w:shd w:val="clear" w:color="auto" w:fill="92D050"/>
            <w:noWrap/>
            <w:vAlign w:val="center"/>
            <w:hideMark/>
          </w:tcPr>
          <w:p w14:paraId="6E0E3A1A"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B-4</w:t>
            </w:r>
          </w:p>
        </w:tc>
        <w:tc>
          <w:tcPr>
            <w:tcW w:w="2005" w:type="dxa"/>
            <w:shd w:val="clear" w:color="auto" w:fill="92D050"/>
            <w:noWrap/>
            <w:vAlign w:val="center"/>
            <w:hideMark/>
          </w:tcPr>
          <w:p w14:paraId="32D7DABA"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B-2</w:t>
            </w:r>
          </w:p>
        </w:tc>
      </w:tr>
    </w:tbl>
    <w:p w14:paraId="6FECC248" w14:textId="77777777" w:rsidR="00A72F4B" w:rsidRPr="00A72F4B" w:rsidRDefault="00A72F4B" w:rsidP="00A72F4B">
      <w:pPr>
        <w:tabs>
          <w:tab w:val="left" w:pos="-720"/>
        </w:tabs>
        <w:suppressAutoHyphens/>
        <w:jc w:val="both"/>
        <w:rPr>
          <w:rFonts w:ascii="Arial" w:hAnsi="Arial"/>
          <w:bCs/>
          <w:sz w:val="20"/>
          <w:szCs w:val="20"/>
        </w:rPr>
      </w:pPr>
    </w:p>
    <w:p w14:paraId="68E63D77" w14:textId="77777777" w:rsidR="00A72F4B" w:rsidRPr="00A72F4B" w:rsidRDefault="00A72F4B" w:rsidP="00A72F4B">
      <w:pPr>
        <w:jc w:val="both"/>
        <w:rPr>
          <w:rFonts w:ascii="Verdana" w:hAnsi="Verdana"/>
          <w:bCs/>
          <w:sz w:val="18"/>
          <w:szCs w:val="18"/>
        </w:rPr>
      </w:pPr>
      <w:r w:rsidRPr="00A72F4B">
        <w:rPr>
          <w:rFonts w:ascii="Verdana" w:hAnsi="Verdana"/>
          <w:bCs/>
          <w:sz w:val="18"/>
          <w:szCs w:val="18"/>
        </w:rPr>
        <w:t>Fuente: Guía Técnica Colombiana GTC 45</w:t>
      </w:r>
    </w:p>
    <w:p w14:paraId="63D0DB11" w14:textId="77777777" w:rsidR="00A72F4B" w:rsidRPr="00A72F4B" w:rsidRDefault="00A72F4B" w:rsidP="00A72F4B">
      <w:pPr>
        <w:tabs>
          <w:tab w:val="left" w:pos="-720"/>
        </w:tabs>
        <w:suppressAutoHyphens/>
        <w:jc w:val="both"/>
        <w:rPr>
          <w:rFonts w:ascii="Verdana" w:hAnsi="Verdana"/>
          <w:bCs/>
          <w:sz w:val="22"/>
          <w:szCs w:val="22"/>
        </w:rPr>
      </w:pPr>
    </w:p>
    <w:p w14:paraId="5E70F709" w14:textId="3E436E36" w:rsidR="00A72F4B" w:rsidRPr="00A72F4B" w:rsidRDefault="00A72F4B" w:rsidP="00A72F4B">
      <w:pPr>
        <w:tabs>
          <w:tab w:val="left" w:pos="-720"/>
          <w:tab w:val="left" w:pos="255"/>
        </w:tabs>
        <w:suppressAutoHyphens/>
        <w:jc w:val="both"/>
        <w:rPr>
          <w:rFonts w:ascii="Verdana" w:hAnsi="Verdana"/>
          <w:bCs/>
          <w:sz w:val="22"/>
          <w:szCs w:val="22"/>
        </w:rPr>
      </w:pPr>
      <w:r w:rsidRPr="00A72F4B">
        <w:rPr>
          <w:rFonts w:ascii="Verdana" w:hAnsi="Verdana"/>
          <w:bCs/>
          <w:sz w:val="22"/>
          <w:szCs w:val="22"/>
        </w:rPr>
        <w:t>El resultado se interpreta</w:t>
      </w:r>
      <w:r>
        <w:rPr>
          <w:rFonts w:ascii="Verdana" w:hAnsi="Verdana"/>
          <w:bCs/>
          <w:sz w:val="22"/>
          <w:szCs w:val="22"/>
        </w:rPr>
        <w:t>,</w:t>
      </w:r>
      <w:r w:rsidRPr="00A72F4B">
        <w:rPr>
          <w:rFonts w:ascii="Verdana" w:hAnsi="Verdana"/>
          <w:bCs/>
          <w:sz w:val="22"/>
          <w:szCs w:val="22"/>
        </w:rPr>
        <w:t xml:space="preserve"> de acuerdo a la siguiente tabla:</w:t>
      </w:r>
    </w:p>
    <w:p w14:paraId="2EC208A2" w14:textId="77777777" w:rsidR="00A72F4B" w:rsidRPr="00A72F4B" w:rsidRDefault="00A72F4B" w:rsidP="00A72F4B">
      <w:pPr>
        <w:tabs>
          <w:tab w:val="left" w:pos="-720"/>
          <w:tab w:val="left" w:pos="255"/>
        </w:tabs>
        <w:suppressAutoHyphens/>
        <w:jc w:val="both"/>
        <w:rPr>
          <w:rFonts w:ascii="Verdana" w:hAnsi="Verdana"/>
          <w:b/>
          <w:bCs/>
          <w:sz w:val="22"/>
          <w:szCs w:val="22"/>
        </w:rPr>
      </w:pPr>
    </w:p>
    <w:tbl>
      <w:tblPr>
        <w:tblW w:w="9639" w:type="dxa"/>
        <w:tblInd w:w="-5"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1956"/>
        <w:gridCol w:w="1418"/>
        <w:gridCol w:w="6265"/>
      </w:tblGrid>
      <w:tr w:rsidR="00A72F4B" w:rsidRPr="00A72F4B" w14:paraId="6F5EC82E" w14:textId="77777777" w:rsidTr="006F01A8">
        <w:trPr>
          <w:trHeight w:val="288"/>
        </w:trPr>
        <w:tc>
          <w:tcPr>
            <w:tcW w:w="1956" w:type="dxa"/>
            <w:shd w:val="clear" w:color="auto" w:fill="E7E6E6" w:themeFill="background2"/>
            <w:vAlign w:val="center"/>
            <w:hideMark/>
          </w:tcPr>
          <w:p w14:paraId="64D20C0F" w14:textId="77777777" w:rsidR="00A72F4B" w:rsidRPr="00A72F4B" w:rsidRDefault="00A72F4B" w:rsidP="00A72F4B">
            <w:pPr>
              <w:jc w:val="center"/>
              <w:rPr>
                <w:rFonts w:ascii="Verdana" w:hAnsi="Verdana" w:cs="Arial"/>
                <w:b/>
                <w:bCs/>
                <w:sz w:val="20"/>
                <w:szCs w:val="20"/>
                <w:lang w:val="es-CO" w:eastAsia="es-CO"/>
              </w:rPr>
            </w:pPr>
            <w:r w:rsidRPr="00A72F4B">
              <w:rPr>
                <w:rFonts w:ascii="Verdana" w:hAnsi="Verdana" w:cs="Arial"/>
                <w:b/>
                <w:bCs/>
                <w:sz w:val="20"/>
                <w:szCs w:val="20"/>
                <w:lang w:val="es-CO" w:eastAsia="es-CO"/>
              </w:rPr>
              <w:t>Nivel de probabilidad</w:t>
            </w:r>
          </w:p>
        </w:tc>
        <w:tc>
          <w:tcPr>
            <w:tcW w:w="1418" w:type="dxa"/>
            <w:shd w:val="clear" w:color="auto" w:fill="E7E6E6" w:themeFill="background2"/>
            <w:vAlign w:val="center"/>
            <w:hideMark/>
          </w:tcPr>
          <w:p w14:paraId="69259A27" w14:textId="77777777" w:rsidR="00A72F4B" w:rsidRPr="00A72F4B" w:rsidRDefault="00A72F4B" w:rsidP="00A72F4B">
            <w:pPr>
              <w:jc w:val="center"/>
              <w:rPr>
                <w:rFonts w:ascii="Verdana" w:hAnsi="Verdana" w:cs="Arial"/>
                <w:b/>
                <w:bCs/>
                <w:sz w:val="20"/>
                <w:szCs w:val="20"/>
                <w:lang w:val="es-CO" w:eastAsia="es-CO"/>
              </w:rPr>
            </w:pPr>
            <w:r w:rsidRPr="00A72F4B">
              <w:rPr>
                <w:rFonts w:ascii="Verdana" w:hAnsi="Verdana" w:cs="Arial"/>
                <w:b/>
                <w:bCs/>
                <w:sz w:val="20"/>
                <w:szCs w:val="20"/>
                <w:lang w:val="es-CO" w:eastAsia="es-CO"/>
              </w:rPr>
              <w:t>Valor de NP</w:t>
            </w:r>
          </w:p>
        </w:tc>
        <w:tc>
          <w:tcPr>
            <w:tcW w:w="6265" w:type="dxa"/>
            <w:shd w:val="clear" w:color="auto" w:fill="E7E6E6" w:themeFill="background2"/>
            <w:vAlign w:val="center"/>
            <w:hideMark/>
          </w:tcPr>
          <w:p w14:paraId="6297A9ED" w14:textId="77777777" w:rsidR="00A72F4B" w:rsidRPr="00A72F4B" w:rsidRDefault="00A72F4B" w:rsidP="00A72F4B">
            <w:pPr>
              <w:jc w:val="center"/>
              <w:rPr>
                <w:rFonts w:ascii="Verdana" w:hAnsi="Verdana" w:cs="Arial"/>
                <w:b/>
                <w:bCs/>
                <w:sz w:val="20"/>
                <w:szCs w:val="20"/>
                <w:lang w:val="es-CO" w:eastAsia="es-CO"/>
              </w:rPr>
            </w:pPr>
            <w:r w:rsidRPr="00A72F4B">
              <w:rPr>
                <w:rFonts w:ascii="Verdana" w:hAnsi="Verdana" w:cs="Arial"/>
                <w:b/>
                <w:bCs/>
                <w:sz w:val="20"/>
                <w:szCs w:val="20"/>
                <w:lang w:val="es-CO" w:eastAsia="es-CO"/>
              </w:rPr>
              <w:t>Significado</w:t>
            </w:r>
          </w:p>
        </w:tc>
      </w:tr>
      <w:tr w:rsidR="00A72F4B" w:rsidRPr="00A72F4B" w14:paraId="531AE877" w14:textId="77777777" w:rsidTr="00A72F4B">
        <w:trPr>
          <w:trHeight w:val="546"/>
        </w:trPr>
        <w:tc>
          <w:tcPr>
            <w:tcW w:w="1956" w:type="dxa"/>
            <w:shd w:val="clear" w:color="auto" w:fill="auto"/>
            <w:vAlign w:val="center"/>
            <w:hideMark/>
          </w:tcPr>
          <w:p w14:paraId="223279CF" w14:textId="77777777" w:rsidR="00A72F4B" w:rsidRPr="00A72F4B" w:rsidRDefault="00A72F4B" w:rsidP="00A72F4B">
            <w:pPr>
              <w:jc w:val="center"/>
              <w:rPr>
                <w:rFonts w:ascii="Verdana" w:hAnsi="Verdana" w:cs="Arial"/>
                <w:b/>
                <w:bCs/>
                <w:sz w:val="20"/>
                <w:szCs w:val="20"/>
                <w:lang w:val="es-CO" w:eastAsia="es-CO"/>
              </w:rPr>
            </w:pPr>
            <w:r w:rsidRPr="00A72F4B">
              <w:rPr>
                <w:rFonts w:ascii="Verdana" w:hAnsi="Verdana" w:cs="Arial"/>
                <w:b/>
                <w:bCs/>
                <w:sz w:val="20"/>
                <w:szCs w:val="20"/>
                <w:lang w:val="es-CO" w:eastAsia="es-CO"/>
              </w:rPr>
              <w:t>Muy Alto (MA)</w:t>
            </w:r>
          </w:p>
        </w:tc>
        <w:tc>
          <w:tcPr>
            <w:tcW w:w="1418" w:type="dxa"/>
            <w:shd w:val="clear" w:color="auto" w:fill="auto"/>
            <w:vAlign w:val="center"/>
            <w:hideMark/>
          </w:tcPr>
          <w:p w14:paraId="0577BFA9"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Entre 40 y 24</w:t>
            </w:r>
          </w:p>
        </w:tc>
        <w:tc>
          <w:tcPr>
            <w:tcW w:w="6265" w:type="dxa"/>
            <w:shd w:val="clear" w:color="auto" w:fill="auto"/>
            <w:vAlign w:val="center"/>
            <w:hideMark/>
          </w:tcPr>
          <w:p w14:paraId="5E00787B" w14:textId="48310E98" w:rsidR="00A72F4B" w:rsidRPr="00A72F4B" w:rsidRDefault="00A72F4B" w:rsidP="00A72F4B">
            <w:pPr>
              <w:jc w:val="both"/>
              <w:rPr>
                <w:rFonts w:ascii="Verdana" w:hAnsi="Verdana" w:cs="Arial"/>
                <w:sz w:val="20"/>
                <w:szCs w:val="20"/>
                <w:lang w:val="es-CO" w:eastAsia="es-CO"/>
              </w:rPr>
            </w:pPr>
            <w:r w:rsidRPr="00A72F4B">
              <w:rPr>
                <w:rFonts w:ascii="Verdana" w:hAnsi="Verdana" w:cs="Arial"/>
                <w:sz w:val="20"/>
                <w:szCs w:val="20"/>
                <w:lang w:val="es-CO" w:eastAsia="es-CO"/>
              </w:rPr>
              <w:t>Situación deficiente con exposición continua o muy deficiente con exposición frecuente. Normalmente la materialización del riesgo ocurre con frecuencia</w:t>
            </w:r>
            <w:r w:rsidR="006F01A8">
              <w:rPr>
                <w:rFonts w:ascii="Verdana" w:hAnsi="Verdana" w:cs="Arial"/>
                <w:sz w:val="20"/>
                <w:szCs w:val="20"/>
                <w:lang w:val="es-CO" w:eastAsia="es-CO"/>
              </w:rPr>
              <w:t>.</w:t>
            </w:r>
          </w:p>
        </w:tc>
      </w:tr>
      <w:tr w:rsidR="00A72F4B" w:rsidRPr="00A72F4B" w14:paraId="6BF4B335" w14:textId="77777777" w:rsidTr="00A72F4B">
        <w:trPr>
          <w:trHeight w:val="711"/>
        </w:trPr>
        <w:tc>
          <w:tcPr>
            <w:tcW w:w="1956" w:type="dxa"/>
            <w:shd w:val="clear" w:color="auto" w:fill="auto"/>
            <w:vAlign w:val="center"/>
            <w:hideMark/>
          </w:tcPr>
          <w:p w14:paraId="4A54F8A5" w14:textId="77777777" w:rsidR="00A72F4B" w:rsidRPr="00A72F4B" w:rsidRDefault="00A72F4B" w:rsidP="00A72F4B">
            <w:pPr>
              <w:jc w:val="center"/>
              <w:rPr>
                <w:rFonts w:ascii="Verdana" w:hAnsi="Verdana" w:cs="Arial"/>
                <w:b/>
                <w:bCs/>
                <w:sz w:val="20"/>
                <w:szCs w:val="20"/>
                <w:lang w:val="es-CO" w:eastAsia="es-CO"/>
              </w:rPr>
            </w:pPr>
            <w:r w:rsidRPr="00A72F4B">
              <w:rPr>
                <w:rFonts w:ascii="Verdana" w:hAnsi="Verdana" w:cs="Arial"/>
                <w:b/>
                <w:bCs/>
                <w:sz w:val="20"/>
                <w:szCs w:val="20"/>
                <w:lang w:val="es-CO" w:eastAsia="es-CO"/>
              </w:rPr>
              <w:t>Alto (A)</w:t>
            </w:r>
          </w:p>
        </w:tc>
        <w:tc>
          <w:tcPr>
            <w:tcW w:w="1418" w:type="dxa"/>
            <w:shd w:val="clear" w:color="auto" w:fill="auto"/>
            <w:vAlign w:val="center"/>
            <w:hideMark/>
          </w:tcPr>
          <w:p w14:paraId="38D39C7F"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Entre 20 y 10</w:t>
            </w:r>
          </w:p>
        </w:tc>
        <w:tc>
          <w:tcPr>
            <w:tcW w:w="6265" w:type="dxa"/>
            <w:shd w:val="clear" w:color="auto" w:fill="auto"/>
            <w:vAlign w:val="center"/>
            <w:hideMark/>
          </w:tcPr>
          <w:p w14:paraId="292783B6" w14:textId="77777777" w:rsidR="00A72F4B" w:rsidRPr="00A72F4B" w:rsidRDefault="00A72F4B" w:rsidP="00A72F4B">
            <w:pPr>
              <w:jc w:val="both"/>
              <w:rPr>
                <w:rFonts w:ascii="Verdana" w:hAnsi="Verdana" w:cs="Arial"/>
                <w:sz w:val="20"/>
                <w:szCs w:val="20"/>
                <w:lang w:val="es-CO" w:eastAsia="es-CO"/>
              </w:rPr>
            </w:pPr>
            <w:r w:rsidRPr="00A72F4B">
              <w:rPr>
                <w:rFonts w:ascii="Verdana" w:hAnsi="Verdana" w:cs="Arial"/>
                <w:sz w:val="20"/>
                <w:szCs w:val="20"/>
                <w:lang w:val="es-CO" w:eastAsia="es-CO"/>
              </w:rPr>
              <w:t>Situación deficiente con exposición frecuente u ocasional, o bien situación muy deficiente con exposición ocasional o esporádica.  La materialización del riesgo es posible que suceda varias veces en la vida laboral.</w:t>
            </w:r>
          </w:p>
        </w:tc>
      </w:tr>
      <w:tr w:rsidR="00A72F4B" w:rsidRPr="00A72F4B" w14:paraId="3E702F45" w14:textId="77777777" w:rsidTr="00A72F4B">
        <w:trPr>
          <w:trHeight w:val="612"/>
        </w:trPr>
        <w:tc>
          <w:tcPr>
            <w:tcW w:w="1956" w:type="dxa"/>
            <w:shd w:val="clear" w:color="auto" w:fill="auto"/>
            <w:vAlign w:val="center"/>
            <w:hideMark/>
          </w:tcPr>
          <w:p w14:paraId="258BED25" w14:textId="77777777" w:rsidR="00A72F4B" w:rsidRPr="00A72F4B" w:rsidRDefault="00A72F4B" w:rsidP="00A72F4B">
            <w:pPr>
              <w:jc w:val="center"/>
              <w:rPr>
                <w:rFonts w:ascii="Verdana" w:hAnsi="Verdana" w:cs="Arial"/>
                <w:b/>
                <w:bCs/>
                <w:sz w:val="20"/>
                <w:szCs w:val="20"/>
                <w:lang w:val="es-CO" w:eastAsia="es-CO"/>
              </w:rPr>
            </w:pPr>
            <w:r w:rsidRPr="00A72F4B">
              <w:rPr>
                <w:rFonts w:ascii="Verdana" w:hAnsi="Verdana" w:cs="Arial"/>
                <w:b/>
                <w:bCs/>
                <w:sz w:val="20"/>
                <w:szCs w:val="20"/>
                <w:lang w:val="es-CO" w:eastAsia="es-CO"/>
              </w:rPr>
              <w:t>Medio (M)</w:t>
            </w:r>
          </w:p>
        </w:tc>
        <w:tc>
          <w:tcPr>
            <w:tcW w:w="1418" w:type="dxa"/>
            <w:shd w:val="clear" w:color="auto" w:fill="auto"/>
            <w:vAlign w:val="center"/>
            <w:hideMark/>
          </w:tcPr>
          <w:p w14:paraId="041565B5"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Entre 8 y 6</w:t>
            </w:r>
          </w:p>
        </w:tc>
        <w:tc>
          <w:tcPr>
            <w:tcW w:w="6265" w:type="dxa"/>
            <w:shd w:val="clear" w:color="auto" w:fill="auto"/>
            <w:vAlign w:val="center"/>
            <w:hideMark/>
          </w:tcPr>
          <w:p w14:paraId="43EB8C3F" w14:textId="77777777" w:rsidR="00A72F4B" w:rsidRPr="00A72F4B" w:rsidRDefault="00A72F4B" w:rsidP="00A72F4B">
            <w:pPr>
              <w:jc w:val="both"/>
              <w:rPr>
                <w:rFonts w:ascii="Verdana" w:hAnsi="Verdana" w:cs="Arial"/>
                <w:sz w:val="20"/>
                <w:szCs w:val="20"/>
                <w:lang w:val="es-CO" w:eastAsia="es-CO"/>
              </w:rPr>
            </w:pPr>
            <w:r w:rsidRPr="00A72F4B">
              <w:rPr>
                <w:rFonts w:ascii="Verdana" w:hAnsi="Verdana" w:cs="Arial"/>
                <w:sz w:val="20"/>
                <w:szCs w:val="20"/>
                <w:lang w:val="es-CO" w:eastAsia="es-CO"/>
              </w:rPr>
              <w:t>Situación deficiente con exposición esporádica o bien situación mejorada con exposición continuada o frecuente.  Es posible que suceda el daño alguna vez.</w:t>
            </w:r>
          </w:p>
        </w:tc>
      </w:tr>
      <w:tr w:rsidR="00A72F4B" w:rsidRPr="00A72F4B" w14:paraId="515B8A7C" w14:textId="77777777" w:rsidTr="00A72F4B">
        <w:trPr>
          <w:trHeight w:val="763"/>
        </w:trPr>
        <w:tc>
          <w:tcPr>
            <w:tcW w:w="1956" w:type="dxa"/>
            <w:shd w:val="clear" w:color="auto" w:fill="auto"/>
            <w:vAlign w:val="center"/>
            <w:hideMark/>
          </w:tcPr>
          <w:p w14:paraId="70D2307F" w14:textId="77777777" w:rsidR="00A72F4B" w:rsidRPr="00A72F4B" w:rsidRDefault="00A72F4B" w:rsidP="00A72F4B">
            <w:pPr>
              <w:jc w:val="center"/>
              <w:rPr>
                <w:rFonts w:ascii="Verdana" w:hAnsi="Verdana" w:cs="Arial"/>
                <w:b/>
                <w:bCs/>
                <w:sz w:val="20"/>
                <w:szCs w:val="20"/>
                <w:lang w:val="es-CO" w:eastAsia="es-CO"/>
              </w:rPr>
            </w:pPr>
            <w:r w:rsidRPr="00A72F4B">
              <w:rPr>
                <w:rFonts w:ascii="Verdana" w:hAnsi="Verdana" w:cs="Arial"/>
                <w:b/>
                <w:bCs/>
                <w:sz w:val="20"/>
                <w:szCs w:val="20"/>
                <w:lang w:val="es-CO" w:eastAsia="es-CO"/>
              </w:rPr>
              <w:t>Bajo (B)</w:t>
            </w:r>
          </w:p>
        </w:tc>
        <w:tc>
          <w:tcPr>
            <w:tcW w:w="1418" w:type="dxa"/>
            <w:shd w:val="clear" w:color="auto" w:fill="auto"/>
            <w:vAlign w:val="center"/>
            <w:hideMark/>
          </w:tcPr>
          <w:p w14:paraId="4A9B6E73"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Entre 4 y 2</w:t>
            </w:r>
          </w:p>
        </w:tc>
        <w:tc>
          <w:tcPr>
            <w:tcW w:w="6265" w:type="dxa"/>
            <w:shd w:val="clear" w:color="auto" w:fill="auto"/>
            <w:vAlign w:val="center"/>
            <w:hideMark/>
          </w:tcPr>
          <w:p w14:paraId="47E9046C" w14:textId="77777777" w:rsidR="00A72F4B" w:rsidRPr="00A72F4B" w:rsidRDefault="00A72F4B" w:rsidP="00A72F4B">
            <w:pPr>
              <w:jc w:val="both"/>
              <w:rPr>
                <w:rFonts w:ascii="Verdana" w:hAnsi="Verdana" w:cs="Arial"/>
                <w:sz w:val="20"/>
                <w:szCs w:val="20"/>
                <w:lang w:val="es-CO" w:eastAsia="es-CO"/>
              </w:rPr>
            </w:pPr>
            <w:r w:rsidRPr="00A72F4B">
              <w:rPr>
                <w:rFonts w:ascii="Verdana" w:hAnsi="Verdana" w:cs="Arial"/>
                <w:sz w:val="20"/>
                <w:szCs w:val="20"/>
                <w:lang w:val="es-CO" w:eastAsia="es-CO"/>
              </w:rPr>
              <w:t>Situación mejorable con exposición ocasional o esporádica, o situación sin anomalía destacable con cualquier nivel de exposición.  No es esperable que se materialice el riesgo, aunque puede ser concebible.</w:t>
            </w:r>
          </w:p>
        </w:tc>
      </w:tr>
    </w:tbl>
    <w:p w14:paraId="3FDC9C6D" w14:textId="77777777" w:rsidR="00A72F4B" w:rsidRPr="00A72F4B" w:rsidRDefault="00A72F4B" w:rsidP="00A72F4B">
      <w:pPr>
        <w:jc w:val="both"/>
        <w:rPr>
          <w:rFonts w:ascii="Verdana" w:hAnsi="Verdana"/>
          <w:bCs/>
          <w:sz w:val="18"/>
          <w:szCs w:val="18"/>
        </w:rPr>
      </w:pPr>
      <w:r w:rsidRPr="00A72F4B">
        <w:rPr>
          <w:rFonts w:ascii="Verdana" w:hAnsi="Verdana"/>
          <w:bCs/>
          <w:sz w:val="18"/>
          <w:szCs w:val="18"/>
        </w:rPr>
        <w:t>Fuente: Guía Técnica Colombiana GTC 45</w:t>
      </w:r>
    </w:p>
    <w:p w14:paraId="2AA852D4" w14:textId="77777777" w:rsidR="006F01A8" w:rsidRPr="00A72F4B" w:rsidRDefault="006F01A8" w:rsidP="00A72F4B">
      <w:pPr>
        <w:jc w:val="right"/>
        <w:rPr>
          <w:rFonts w:ascii="Verdana" w:hAnsi="Verdana" w:cs="Arial"/>
          <w:b/>
          <w:bCs/>
          <w:sz w:val="22"/>
          <w:szCs w:val="22"/>
          <w:lang w:val="es-CO"/>
        </w:rPr>
      </w:pPr>
    </w:p>
    <w:p w14:paraId="2FB29945" w14:textId="77777777" w:rsidR="00A72F4B" w:rsidRPr="00A72F4B" w:rsidRDefault="00A72F4B" w:rsidP="00A72F4B">
      <w:pPr>
        <w:tabs>
          <w:tab w:val="left" w:pos="-720"/>
          <w:tab w:val="left" w:pos="255"/>
        </w:tabs>
        <w:suppressAutoHyphens/>
        <w:jc w:val="both"/>
        <w:rPr>
          <w:rFonts w:ascii="Verdana" w:hAnsi="Verdana"/>
          <w:bCs/>
          <w:sz w:val="22"/>
          <w:szCs w:val="22"/>
        </w:rPr>
      </w:pPr>
      <w:r w:rsidRPr="00A72F4B">
        <w:rPr>
          <w:rFonts w:ascii="Verdana" w:hAnsi="Verdana"/>
          <w:bCs/>
          <w:sz w:val="22"/>
          <w:szCs w:val="22"/>
        </w:rPr>
        <w:t xml:space="preserve">A continuación, se determina el </w:t>
      </w:r>
      <w:r w:rsidRPr="00A72F4B">
        <w:rPr>
          <w:rFonts w:ascii="Verdana" w:hAnsi="Verdana"/>
          <w:b/>
          <w:bCs/>
          <w:sz w:val="22"/>
          <w:szCs w:val="22"/>
        </w:rPr>
        <w:t xml:space="preserve">NC Nivel de Consecuencia, </w:t>
      </w:r>
      <w:r w:rsidRPr="00A72F4B">
        <w:rPr>
          <w:rFonts w:ascii="Verdana" w:hAnsi="Verdana"/>
          <w:bCs/>
          <w:sz w:val="22"/>
          <w:szCs w:val="22"/>
        </w:rPr>
        <w:t>para el cual se deben tener en cuenta los siguientes parámetros:</w:t>
      </w:r>
    </w:p>
    <w:p w14:paraId="71AEA742" w14:textId="77777777" w:rsidR="00A72F4B" w:rsidRDefault="00A72F4B" w:rsidP="00A72F4B">
      <w:pPr>
        <w:jc w:val="center"/>
        <w:rPr>
          <w:rFonts w:ascii="Verdana" w:hAnsi="Verdana"/>
          <w:b/>
          <w:bCs/>
          <w:sz w:val="22"/>
          <w:szCs w:val="22"/>
        </w:rPr>
      </w:pPr>
    </w:p>
    <w:p w14:paraId="63C6850D" w14:textId="77777777" w:rsidR="0034099D" w:rsidRDefault="0034099D" w:rsidP="00A72F4B">
      <w:pPr>
        <w:jc w:val="center"/>
        <w:rPr>
          <w:rFonts w:ascii="Verdana" w:hAnsi="Verdana"/>
          <w:b/>
          <w:bCs/>
          <w:sz w:val="22"/>
          <w:szCs w:val="22"/>
        </w:rPr>
      </w:pPr>
    </w:p>
    <w:p w14:paraId="031CB2D5" w14:textId="77777777" w:rsidR="000D3BB5" w:rsidRDefault="000D3BB5" w:rsidP="00A72F4B">
      <w:pPr>
        <w:jc w:val="center"/>
        <w:rPr>
          <w:rFonts w:ascii="Verdana" w:hAnsi="Verdana"/>
          <w:b/>
          <w:bCs/>
          <w:sz w:val="22"/>
          <w:szCs w:val="22"/>
        </w:rPr>
      </w:pPr>
    </w:p>
    <w:p w14:paraId="45721C9F" w14:textId="77777777" w:rsidR="0034099D" w:rsidRDefault="0034099D" w:rsidP="00A72F4B">
      <w:pPr>
        <w:jc w:val="center"/>
        <w:rPr>
          <w:rFonts w:ascii="Verdana" w:hAnsi="Verdana"/>
          <w:b/>
          <w:bCs/>
          <w:sz w:val="22"/>
          <w:szCs w:val="22"/>
        </w:rPr>
      </w:pPr>
    </w:p>
    <w:p w14:paraId="2A5121EC" w14:textId="77777777" w:rsidR="009E4664" w:rsidRDefault="009E4664" w:rsidP="00A72F4B">
      <w:pPr>
        <w:jc w:val="center"/>
        <w:rPr>
          <w:rFonts w:ascii="Verdana" w:hAnsi="Verdana"/>
          <w:b/>
          <w:bCs/>
          <w:sz w:val="22"/>
          <w:szCs w:val="22"/>
        </w:rPr>
      </w:pPr>
    </w:p>
    <w:p w14:paraId="66AA2344" w14:textId="77777777" w:rsidR="00F87419" w:rsidRDefault="00F87419" w:rsidP="00A72F4B">
      <w:pPr>
        <w:jc w:val="center"/>
        <w:rPr>
          <w:rFonts w:ascii="Verdana" w:hAnsi="Verdana"/>
          <w:b/>
          <w:bCs/>
          <w:sz w:val="22"/>
          <w:szCs w:val="22"/>
        </w:rPr>
      </w:pPr>
    </w:p>
    <w:p w14:paraId="3570E040" w14:textId="77777777" w:rsidR="00F87419" w:rsidRDefault="00F87419" w:rsidP="00A72F4B">
      <w:pPr>
        <w:jc w:val="center"/>
        <w:rPr>
          <w:rFonts w:ascii="Verdana" w:hAnsi="Verdana"/>
          <w:b/>
          <w:bCs/>
          <w:sz w:val="22"/>
          <w:szCs w:val="22"/>
        </w:rPr>
      </w:pPr>
    </w:p>
    <w:p w14:paraId="31E63210" w14:textId="77777777" w:rsidR="00F87419" w:rsidRDefault="00F87419" w:rsidP="00A72F4B">
      <w:pPr>
        <w:jc w:val="center"/>
        <w:rPr>
          <w:rFonts w:ascii="Verdana" w:hAnsi="Verdana"/>
          <w:b/>
          <w:bCs/>
          <w:sz w:val="22"/>
          <w:szCs w:val="22"/>
        </w:rPr>
      </w:pPr>
    </w:p>
    <w:p w14:paraId="10E1CC35" w14:textId="77777777" w:rsidR="0034099D" w:rsidRDefault="0034099D" w:rsidP="00A72F4B">
      <w:pPr>
        <w:jc w:val="center"/>
        <w:rPr>
          <w:rFonts w:ascii="Verdana" w:hAnsi="Verdana"/>
          <w:b/>
          <w:bCs/>
          <w:sz w:val="22"/>
          <w:szCs w:val="22"/>
        </w:rPr>
      </w:pPr>
    </w:p>
    <w:p w14:paraId="54537BD9" w14:textId="5757CC21" w:rsidR="00A72F4B" w:rsidRPr="00A72F4B" w:rsidRDefault="00A72F4B" w:rsidP="00A72F4B">
      <w:pPr>
        <w:jc w:val="center"/>
        <w:rPr>
          <w:rFonts w:ascii="Verdana" w:hAnsi="Verdana"/>
          <w:sz w:val="22"/>
          <w:szCs w:val="22"/>
        </w:rPr>
      </w:pPr>
      <w:r w:rsidRPr="00C247D1">
        <w:rPr>
          <w:rFonts w:ascii="Verdana" w:hAnsi="Verdana"/>
          <w:b/>
          <w:bCs/>
          <w:sz w:val="22"/>
          <w:szCs w:val="22"/>
        </w:rPr>
        <w:t>Tabla No 1</w:t>
      </w:r>
      <w:r w:rsidR="00010942" w:rsidRPr="00C247D1">
        <w:rPr>
          <w:rFonts w:ascii="Verdana" w:hAnsi="Verdana"/>
          <w:b/>
          <w:bCs/>
          <w:sz w:val="22"/>
          <w:szCs w:val="22"/>
        </w:rPr>
        <w:t>5</w:t>
      </w:r>
      <w:r w:rsidRPr="00C247D1">
        <w:rPr>
          <w:rFonts w:ascii="Verdana" w:hAnsi="Verdana"/>
          <w:b/>
          <w:bCs/>
          <w:sz w:val="22"/>
          <w:szCs w:val="22"/>
        </w:rPr>
        <w:t>.</w:t>
      </w:r>
      <w:r w:rsidRPr="00A72F4B">
        <w:rPr>
          <w:rFonts w:ascii="Verdana" w:hAnsi="Verdana"/>
          <w:sz w:val="22"/>
          <w:szCs w:val="22"/>
        </w:rPr>
        <w:t xml:space="preserve">  Determinación del Nivel de Consecuencia</w:t>
      </w:r>
    </w:p>
    <w:p w14:paraId="21C30AD3" w14:textId="77777777" w:rsidR="00A72F4B" w:rsidRPr="00A72F4B" w:rsidRDefault="00A72F4B" w:rsidP="00A72F4B">
      <w:pPr>
        <w:tabs>
          <w:tab w:val="left" w:pos="-720"/>
          <w:tab w:val="left" w:pos="255"/>
        </w:tabs>
        <w:suppressAutoHyphens/>
        <w:jc w:val="both"/>
        <w:rPr>
          <w:rFonts w:ascii="Verdana" w:hAnsi="Verdana"/>
          <w:sz w:val="22"/>
          <w:szCs w:val="22"/>
        </w:rPr>
      </w:pPr>
    </w:p>
    <w:tbl>
      <w:tblPr>
        <w:tblW w:w="9639" w:type="dxa"/>
        <w:tblInd w:w="-5"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105"/>
        <w:gridCol w:w="1127"/>
        <w:gridCol w:w="6407"/>
      </w:tblGrid>
      <w:tr w:rsidR="00A72F4B" w:rsidRPr="00A72F4B" w14:paraId="5AB2B419" w14:textId="77777777" w:rsidTr="00C247D1">
        <w:trPr>
          <w:trHeight w:val="221"/>
          <w:tblHeader/>
        </w:trPr>
        <w:tc>
          <w:tcPr>
            <w:tcW w:w="2105" w:type="dxa"/>
            <w:vMerge w:val="restart"/>
            <w:tcBorders>
              <w:bottom w:val="single" w:sz="12" w:space="0" w:color="9CC2E5"/>
            </w:tcBorders>
            <w:shd w:val="clear" w:color="auto" w:fill="E7E6E6" w:themeFill="background2"/>
            <w:vAlign w:val="center"/>
            <w:hideMark/>
          </w:tcPr>
          <w:p w14:paraId="52831612" w14:textId="77777777" w:rsidR="00A72F4B" w:rsidRPr="00A72F4B" w:rsidRDefault="00A72F4B" w:rsidP="00A72F4B">
            <w:pPr>
              <w:jc w:val="center"/>
              <w:rPr>
                <w:rFonts w:ascii="Verdana" w:hAnsi="Verdana" w:cs="Arial"/>
                <w:b/>
                <w:bCs/>
                <w:sz w:val="20"/>
                <w:szCs w:val="20"/>
                <w:lang w:val="es-CO" w:eastAsia="es-CO"/>
              </w:rPr>
            </w:pPr>
            <w:r w:rsidRPr="00A72F4B">
              <w:rPr>
                <w:rFonts w:ascii="Verdana" w:hAnsi="Verdana" w:cs="Arial"/>
                <w:b/>
                <w:bCs/>
                <w:sz w:val="20"/>
                <w:szCs w:val="20"/>
                <w:lang w:val="es-CO" w:eastAsia="es-CO"/>
              </w:rPr>
              <w:t>Nivel de consecuencias</w:t>
            </w:r>
          </w:p>
        </w:tc>
        <w:tc>
          <w:tcPr>
            <w:tcW w:w="1127" w:type="dxa"/>
            <w:vMerge w:val="restart"/>
            <w:tcBorders>
              <w:bottom w:val="single" w:sz="12" w:space="0" w:color="9CC2E5"/>
            </w:tcBorders>
            <w:shd w:val="clear" w:color="auto" w:fill="E7E6E6" w:themeFill="background2"/>
            <w:vAlign w:val="center"/>
            <w:hideMark/>
          </w:tcPr>
          <w:p w14:paraId="09F28D14" w14:textId="77777777" w:rsidR="00A72F4B" w:rsidRPr="00A72F4B" w:rsidRDefault="00A72F4B" w:rsidP="00A72F4B">
            <w:pPr>
              <w:jc w:val="center"/>
              <w:rPr>
                <w:rFonts w:ascii="Verdana" w:hAnsi="Verdana" w:cs="Arial"/>
                <w:b/>
                <w:bCs/>
                <w:sz w:val="20"/>
                <w:szCs w:val="20"/>
                <w:lang w:val="es-CO" w:eastAsia="es-CO"/>
              </w:rPr>
            </w:pPr>
            <w:r w:rsidRPr="00A72F4B">
              <w:rPr>
                <w:rFonts w:ascii="Verdana" w:hAnsi="Verdana" w:cs="Arial"/>
                <w:b/>
                <w:bCs/>
                <w:sz w:val="20"/>
                <w:szCs w:val="20"/>
                <w:lang w:val="es-CO" w:eastAsia="es-CO"/>
              </w:rPr>
              <w:t>Valor NC</w:t>
            </w:r>
          </w:p>
        </w:tc>
        <w:tc>
          <w:tcPr>
            <w:tcW w:w="6407" w:type="dxa"/>
            <w:tcBorders>
              <w:bottom w:val="single" w:sz="12" w:space="0" w:color="9CC2E5"/>
            </w:tcBorders>
            <w:shd w:val="clear" w:color="auto" w:fill="E7E6E6" w:themeFill="background2"/>
            <w:vAlign w:val="center"/>
            <w:hideMark/>
          </w:tcPr>
          <w:p w14:paraId="391AF841" w14:textId="77777777" w:rsidR="00A72F4B" w:rsidRPr="00A72F4B" w:rsidRDefault="00A72F4B" w:rsidP="00A72F4B">
            <w:pPr>
              <w:jc w:val="center"/>
              <w:rPr>
                <w:rFonts w:ascii="Verdana" w:hAnsi="Verdana" w:cs="Arial"/>
                <w:b/>
                <w:bCs/>
                <w:sz w:val="20"/>
                <w:szCs w:val="20"/>
                <w:lang w:val="es-CO" w:eastAsia="es-CO"/>
              </w:rPr>
            </w:pPr>
            <w:r w:rsidRPr="00A72F4B">
              <w:rPr>
                <w:rFonts w:ascii="Verdana" w:hAnsi="Verdana" w:cs="Arial"/>
                <w:b/>
                <w:bCs/>
                <w:sz w:val="20"/>
                <w:szCs w:val="20"/>
                <w:lang w:val="es-CO" w:eastAsia="es-CO"/>
              </w:rPr>
              <w:t>Significado</w:t>
            </w:r>
          </w:p>
        </w:tc>
      </w:tr>
      <w:tr w:rsidR="00A72F4B" w:rsidRPr="00A72F4B" w14:paraId="34416148" w14:textId="77777777" w:rsidTr="00C247D1">
        <w:trPr>
          <w:trHeight w:val="315"/>
          <w:tblHeader/>
        </w:trPr>
        <w:tc>
          <w:tcPr>
            <w:tcW w:w="2105" w:type="dxa"/>
            <w:vMerge/>
            <w:tcBorders>
              <w:bottom w:val="single" w:sz="12" w:space="0" w:color="9CC2E5"/>
            </w:tcBorders>
            <w:shd w:val="clear" w:color="auto" w:fill="E7E6E6" w:themeFill="background2"/>
            <w:vAlign w:val="center"/>
            <w:hideMark/>
          </w:tcPr>
          <w:p w14:paraId="14B3FECC" w14:textId="77777777" w:rsidR="00A72F4B" w:rsidRPr="00A72F4B" w:rsidRDefault="00A72F4B" w:rsidP="00A72F4B">
            <w:pPr>
              <w:rPr>
                <w:rFonts w:ascii="Verdana" w:hAnsi="Verdana" w:cs="Arial"/>
                <w:b/>
                <w:bCs/>
                <w:sz w:val="20"/>
                <w:szCs w:val="20"/>
                <w:lang w:val="es-CO" w:eastAsia="es-CO"/>
              </w:rPr>
            </w:pPr>
          </w:p>
        </w:tc>
        <w:tc>
          <w:tcPr>
            <w:tcW w:w="1127" w:type="dxa"/>
            <w:vMerge/>
            <w:tcBorders>
              <w:bottom w:val="single" w:sz="12" w:space="0" w:color="9CC2E5"/>
            </w:tcBorders>
            <w:shd w:val="clear" w:color="auto" w:fill="E7E6E6" w:themeFill="background2"/>
            <w:vAlign w:val="center"/>
            <w:hideMark/>
          </w:tcPr>
          <w:p w14:paraId="5842982C" w14:textId="77777777" w:rsidR="00A72F4B" w:rsidRPr="00A72F4B" w:rsidRDefault="00A72F4B" w:rsidP="00A72F4B">
            <w:pPr>
              <w:rPr>
                <w:rFonts w:ascii="Verdana" w:hAnsi="Verdana" w:cs="Arial"/>
                <w:b/>
                <w:bCs/>
                <w:sz w:val="20"/>
                <w:szCs w:val="20"/>
                <w:lang w:val="es-CO" w:eastAsia="es-CO"/>
              </w:rPr>
            </w:pPr>
          </w:p>
        </w:tc>
        <w:tc>
          <w:tcPr>
            <w:tcW w:w="6407" w:type="dxa"/>
            <w:tcBorders>
              <w:bottom w:val="single" w:sz="12" w:space="0" w:color="9CC2E5"/>
            </w:tcBorders>
            <w:shd w:val="clear" w:color="auto" w:fill="E7E6E6" w:themeFill="background2"/>
            <w:vAlign w:val="center"/>
            <w:hideMark/>
          </w:tcPr>
          <w:p w14:paraId="0DD4B571" w14:textId="77777777" w:rsidR="00A72F4B" w:rsidRPr="00A72F4B" w:rsidRDefault="00A72F4B" w:rsidP="00A72F4B">
            <w:pPr>
              <w:jc w:val="center"/>
              <w:rPr>
                <w:rFonts w:ascii="Verdana" w:hAnsi="Verdana" w:cs="Arial"/>
                <w:b/>
                <w:bCs/>
                <w:sz w:val="20"/>
                <w:szCs w:val="20"/>
                <w:lang w:val="es-CO" w:eastAsia="es-CO"/>
              </w:rPr>
            </w:pPr>
            <w:r w:rsidRPr="00A72F4B">
              <w:rPr>
                <w:rFonts w:ascii="Verdana" w:hAnsi="Verdana" w:cs="Arial"/>
                <w:b/>
                <w:bCs/>
                <w:sz w:val="20"/>
                <w:szCs w:val="20"/>
                <w:lang w:val="es-CO" w:eastAsia="es-CO"/>
              </w:rPr>
              <w:t>Daños personales</w:t>
            </w:r>
          </w:p>
        </w:tc>
      </w:tr>
      <w:tr w:rsidR="00A72F4B" w:rsidRPr="00A72F4B" w14:paraId="2E48A3D8" w14:textId="77777777" w:rsidTr="00A72F4B">
        <w:trPr>
          <w:trHeight w:val="303"/>
        </w:trPr>
        <w:tc>
          <w:tcPr>
            <w:tcW w:w="2105" w:type="dxa"/>
            <w:shd w:val="clear" w:color="auto" w:fill="auto"/>
            <w:vAlign w:val="center"/>
            <w:hideMark/>
          </w:tcPr>
          <w:p w14:paraId="4B3DC798" w14:textId="77777777" w:rsidR="00A72F4B" w:rsidRPr="00A72F4B" w:rsidRDefault="00A72F4B" w:rsidP="00A72F4B">
            <w:pPr>
              <w:jc w:val="center"/>
              <w:rPr>
                <w:rFonts w:ascii="Verdana" w:hAnsi="Verdana" w:cs="Arial"/>
                <w:b/>
                <w:bCs/>
                <w:sz w:val="20"/>
                <w:szCs w:val="20"/>
                <w:lang w:val="es-CO" w:eastAsia="es-CO"/>
              </w:rPr>
            </w:pPr>
            <w:r w:rsidRPr="00A72F4B">
              <w:rPr>
                <w:rFonts w:ascii="Verdana" w:hAnsi="Verdana" w:cs="Arial"/>
                <w:b/>
                <w:bCs/>
                <w:sz w:val="20"/>
                <w:szCs w:val="20"/>
                <w:lang w:val="es-CO" w:eastAsia="es-CO"/>
              </w:rPr>
              <w:t>Mortal o catastrófico (M)</w:t>
            </w:r>
          </w:p>
        </w:tc>
        <w:tc>
          <w:tcPr>
            <w:tcW w:w="1127" w:type="dxa"/>
            <w:shd w:val="clear" w:color="auto" w:fill="auto"/>
            <w:noWrap/>
            <w:vAlign w:val="center"/>
            <w:hideMark/>
          </w:tcPr>
          <w:p w14:paraId="1C1EF427"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100</w:t>
            </w:r>
          </w:p>
        </w:tc>
        <w:tc>
          <w:tcPr>
            <w:tcW w:w="6407" w:type="dxa"/>
            <w:shd w:val="clear" w:color="auto" w:fill="auto"/>
            <w:vAlign w:val="center"/>
            <w:hideMark/>
          </w:tcPr>
          <w:p w14:paraId="6A893F27" w14:textId="77777777" w:rsidR="00A72F4B" w:rsidRPr="00A72F4B" w:rsidRDefault="00A72F4B" w:rsidP="00A72F4B">
            <w:pPr>
              <w:rPr>
                <w:rFonts w:ascii="Verdana" w:hAnsi="Verdana" w:cs="Arial"/>
                <w:sz w:val="20"/>
                <w:szCs w:val="20"/>
                <w:lang w:val="es-CO" w:eastAsia="es-CO"/>
              </w:rPr>
            </w:pPr>
            <w:r w:rsidRPr="00A72F4B">
              <w:rPr>
                <w:rFonts w:ascii="Verdana" w:hAnsi="Verdana" w:cs="Arial"/>
                <w:sz w:val="20"/>
                <w:szCs w:val="20"/>
                <w:lang w:val="es-CO" w:eastAsia="es-CO"/>
              </w:rPr>
              <w:t>Muerte (s)</w:t>
            </w:r>
          </w:p>
        </w:tc>
      </w:tr>
      <w:tr w:rsidR="00A72F4B" w:rsidRPr="00A72F4B" w14:paraId="0F305665" w14:textId="77777777" w:rsidTr="00A72F4B">
        <w:trPr>
          <w:trHeight w:val="570"/>
        </w:trPr>
        <w:tc>
          <w:tcPr>
            <w:tcW w:w="2105" w:type="dxa"/>
            <w:shd w:val="clear" w:color="auto" w:fill="auto"/>
            <w:noWrap/>
            <w:vAlign w:val="center"/>
            <w:hideMark/>
          </w:tcPr>
          <w:p w14:paraId="33C265CB" w14:textId="77777777" w:rsidR="00A72F4B" w:rsidRPr="00A72F4B" w:rsidRDefault="00A72F4B" w:rsidP="00A72F4B">
            <w:pPr>
              <w:jc w:val="center"/>
              <w:rPr>
                <w:rFonts w:ascii="Verdana" w:hAnsi="Verdana" w:cs="Arial"/>
                <w:b/>
                <w:bCs/>
                <w:sz w:val="20"/>
                <w:szCs w:val="20"/>
                <w:lang w:val="es-CO" w:eastAsia="es-CO"/>
              </w:rPr>
            </w:pPr>
            <w:r w:rsidRPr="00A72F4B">
              <w:rPr>
                <w:rFonts w:ascii="Verdana" w:hAnsi="Verdana" w:cs="Arial"/>
                <w:b/>
                <w:bCs/>
                <w:sz w:val="20"/>
                <w:szCs w:val="20"/>
                <w:lang w:val="es-CO" w:eastAsia="es-CO"/>
              </w:rPr>
              <w:t>Muy grave (MG)</w:t>
            </w:r>
          </w:p>
        </w:tc>
        <w:tc>
          <w:tcPr>
            <w:tcW w:w="1127" w:type="dxa"/>
            <w:shd w:val="clear" w:color="auto" w:fill="auto"/>
            <w:noWrap/>
            <w:vAlign w:val="center"/>
            <w:hideMark/>
          </w:tcPr>
          <w:p w14:paraId="43C7EBCC"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60</w:t>
            </w:r>
          </w:p>
        </w:tc>
        <w:tc>
          <w:tcPr>
            <w:tcW w:w="6407" w:type="dxa"/>
            <w:shd w:val="clear" w:color="auto" w:fill="auto"/>
            <w:vAlign w:val="center"/>
            <w:hideMark/>
          </w:tcPr>
          <w:p w14:paraId="67ADBCC9" w14:textId="77777777" w:rsidR="00A72F4B" w:rsidRPr="00A72F4B" w:rsidRDefault="00A72F4B" w:rsidP="00A72F4B">
            <w:pPr>
              <w:rPr>
                <w:rFonts w:ascii="Verdana" w:hAnsi="Verdana" w:cs="Arial"/>
                <w:sz w:val="20"/>
                <w:szCs w:val="20"/>
                <w:lang w:val="es-CO" w:eastAsia="es-CO"/>
              </w:rPr>
            </w:pPr>
            <w:r w:rsidRPr="00A72F4B">
              <w:rPr>
                <w:rFonts w:ascii="Verdana" w:hAnsi="Verdana" w:cs="Arial"/>
                <w:sz w:val="20"/>
                <w:szCs w:val="20"/>
                <w:lang w:val="es-CO" w:eastAsia="es-CO"/>
              </w:rPr>
              <w:t>Lesiones o enfermedades graves irreparables (incapacidad permanente parcial o invalidez)</w:t>
            </w:r>
          </w:p>
        </w:tc>
      </w:tr>
      <w:tr w:rsidR="00A72F4B" w:rsidRPr="00A72F4B" w14:paraId="2AF5E6A7" w14:textId="77777777" w:rsidTr="00A72F4B">
        <w:trPr>
          <w:trHeight w:val="428"/>
        </w:trPr>
        <w:tc>
          <w:tcPr>
            <w:tcW w:w="2105" w:type="dxa"/>
            <w:shd w:val="clear" w:color="auto" w:fill="auto"/>
            <w:noWrap/>
            <w:vAlign w:val="center"/>
            <w:hideMark/>
          </w:tcPr>
          <w:p w14:paraId="4C6F1F55" w14:textId="77777777" w:rsidR="00A72F4B" w:rsidRPr="00A72F4B" w:rsidRDefault="00A72F4B" w:rsidP="00A72F4B">
            <w:pPr>
              <w:jc w:val="center"/>
              <w:rPr>
                <w:rFonts w:ascii="Verdana" w:hAnsi="Verdana" w:cs="Arial"/>
                <w:b/>
                <w:bCs/>
                <w:sz w:val="20"/>
                <w:szCs w:val="20"/>
                <w:lang w:val="es-CO" w:eastAsia="es-CO"/>
              </w:rPr>
            </w:pPr>
            <w:r w:rsidRPr="00A72F4B">
              <w:rPr>
                <w:rFonts w:ascii="Verdana" w:hAnsi="Verdana" w:cs="Arial"/>
                <w:b/>
                <w:bCs/>
                <w:sz w:val="20"/>
                <w:szCs w:val="20"/>
                <w:lang w:val="es-CO" w:eastAsia="es-CO"/>
              </w:rPr>
              <w:lastRenderedPageBreak/>
              <w:t>Grave (G)</w:t>
            </w:r>
          </w:p>
        </w:tc>
        <w:tc>
          <w:tcPr>
            <w:tcW w:w="1127" w:type="dxa"/>
            <w:shd w:val="clear" w:color="auto" w:fill="auto"/>
            <w:noWrap/>
            <w:vAlign w:val="center"/>
            <w:hideMark/>
          </w:tcPr>
          <w:p w14:paraId="5E11D406"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25</w:t>
            </w:r>
          </w:p>
        </w:tc>
        <w:tc>
          <w:tcPr>
            <w:tcW w:w="6407" w:type="dxa"/>
            <w:shd w:val="clear" w:color="auto" w:fill="auto"/>
            <w:vAlign w:val="center"/>
            <w:hideMark/>
          </w:tcPr>
          <w:p w14:paraId="6CFFC358" w14:textId="77777777" w:rsidR="00A72F4B" w:rsidRPr="00A72F4B" w:rsidRDefault="00A72F4B" w:rsidP="00A72F4B">
            <w:pPr>
              <w:rPr>
                <w:rFonts w:ascii="Verdana" w:hAnsi="Verdana" w:cs="Arial"/>
                <w:sz w:val="20"/>
                <w:szCs w:val="20"/>
                <w:lang w:val="es-CO" w:eastAsia="es-CO"/>
              </w:rPr>
            </w:pPr>
            <w:r w:rsidRPr="00A72F4B">
              <w:rPr>
                <w:rFonts w:ascii="Verdana" w:hAnsi="Verdana" w:cs="Arial"/>
                <w:sz w:val="20"/>
                <w:szCs w:val="20"/>
                <w:lang w:val="es-CO" w:eastAsia="es-CO"/>
              </w:rPr>
              <w:t>Lesiones o enfermedades con incapacidad laboral temporal (ILT)</w:t>
            </w:r>
          </w:p>
        </w:tc>
      </w:tr>
      <w:tr w:rsidR="00A72F4B" w:rsidRPr="00A72F4B" w14:paraId="12320FC2" w14:textId="77777777" w:rsidTr="00A72F4B">
        <w:trPr>
          <w:trHeight w:val="408"/>
        </w:trPr>
        <w:tc>
          <w:tcPr>
            <w:tcW w:w="2105" w:type="dxa"/>
            <w:shd w:val="clear" w:color="auto" w:fill="auto"/>
            <w:noWrap/>
            <w:vAlign w:val="center"/>
            <w:hideMark/>
          </w:tcPr>
          <w:p w14:paraId="369E6CDC" w14:textId="77777777" w:rsidR="00A72F4B" w:rsidRPr="00A72F4B" w:rsidRDefault="00A72F4B" w:rsidP="00A72F4B">
            <w:pPr>
              <w:jc w:val="center"/>
              <w:rPr>
                <w:rFonts w:ascii="Verdana" w:hAnsi="Verdana" w:cs="Arial"/>
                <w:b/>
                <w:bCs/>
                <w:sz w:val="20"/>
                <w:szCs w:val="20"/>
                <w:lang w:val="es-CO" w:eastAsia="es-CO"/>
              </w:rPr>
            </w:pPr>
            <w:r w:rsidRPr="00A72F4B">
              <w:rPr>
                <w:rFonts w:ascii="Verdana" w:hAnsi="Verdana" w:cs="Arial"/>
                <w:b/>
                <w:bCs/>
                <w:sz w:val="20"/>
                <w:szCs w:val="20"/>
                <w:lang w:val="es-CO" w:eastAsia="es-CO"/>
              </w:rPr>
              <w:t>Leve (L)</w:t>
            </w:r>
          </w:p>
        </w:tc>
        <w:tc>
          <w:tcPr>
            <w:tcW w:w="1127" w:type="dxa"/>
            <w:shd w:val="clear" w:color="auto" w:fill="auto"/>
            <w:noWrap/>
            <w:vAlign w:val="center"/>
            <w:hideMark/>
          </w:tcPr>
          <w:p w14:paraId="76C305BE" w14:textId="77777777" w:rsidR="00A72F4B" w:rsidRPr="00A72F4B" w:rsidRDefault="00A72F4B" w:rsidP="00A72F4B">
            <w:pPr>
              <w:jc w:val="center"/>
              <w:rPr>
                <w:rFonts w:ascii="Verdana" w:hAnsi="Verdana" w:cs="Arial"/>
                <w:sz w:val="20"/>
                <w:szCs w:val="20"/>
                <w:lang w:val="es-CO" w:eastAsia="es-CO"/>
              </w:rPr>
            </w:pPr>
            <w:r w:rsidRPr="00A72F4B">
              <w:rPr>
                <w:rFonts w:ascii="Verdana" w:hAnsi="Verdana" w:cs="Arial"/>
                <w:sz w:val="20"/>
                <w:szCs w:val="20"/>
                <w:lang w:val="es-CO" w:eastAsia="es-CO"/>
              </w:rPr>
              <w:t>10</w:t>
            </w:r>
          </w:p>
        </w:tc>
        <w:tc>
          <w:tcPr>
            <w:tcW w:w="6407" w:type="dxa"/>
            <w:shd w:val="clear" w:color="auto" w:fill="auto"/>
            <w:vAlign w:val="center"/>
            <w:hideMark/>
          </w:tcPr>
          <w:p w14:paraId="32C0315A" w14:textId="77777777" w:rsidR="00A72F4B" w:rsidRPr="00A72F4B" w:rsidRDefault="00A72F4B" w:rsidP="00A72F4B">
            <w:pPr>
              <w:rPr>
                <w:rFonts w:ascii="Verdana" w:hAnsi="Verdana" w:cs="Arial"/>
                <w:sz w:val="20"/>
                <w:szCs w:val="20"/>
                <w:lang w:val="es-CO" w:eastAsia="es-CO"/>
              </w:rPr>
            </w:pPr>
            <w:r w:rsidRPr="00A72F4B">
              <w:rPr>
                <w:rFonts w:ascii="Verdana" w:hAnsi="Verdana" w:cs="Arial"/>
                <w:sz w:val="20"/>
                <w:szCs w:val="20"/>
                <w:lang w:val="es-CO" w:eastAsia="es-CO"/>
              </w:rPr>
              <w:t>Lesiones o enfermedades que no requieren incapacidad</w:t>
            </w:r>
          </w:p>
        </w:tc>
      </w:tr>
    </w:tbl>
    <w:p w14:paraId="25933296" w14:textId="77777777" w:rsidR="00A72F4B" w:rsidRPr="00A72F4B" w:rsidRDefault="00A72F4B" w:rsidP="00A72F4B">
      <w:pPr>
        <w:jc w:val="both"/>
        <w:rPr>
          <w:rFonts w:ascii="Verdana" w:hAnsi="Verdana"/>
          <w:bCs/>
          <w:sz w:val="18"/>
          <w:szCs w:val="18"/>
        </w:rPr>
      </w:pPr>
      <w:r w:rsidRPr="00A72F4B">
        <w:rPr>
          <w:rFonts w:ascii="Verdana" w:hAnsi="Verdana"/>
          <w:bCs/>
          <w:sz w:val="18"/>
          <w:szCs w:val="18"/>
        </w:rPr>
        <w:t>Fuente: Guía Técnica Colombiana GTC 45</w:t>
      </w:r>
    </w:p>
    <w:p w14:paraId="1B08654F" w14:textId="77777777" w:rsidR="00A72F4B" w:rsidRPr="00A72F4B" w:rsidRDefault="00A72F4B" w:rsidP="00A72F4B">
      <w:pPr>
        <w:tabs>
          <w:tab w:val="left" w:pos="-720"/>
          <w:tab w:val="left" w:pos="210"/>
          <w:tab w:val="left" w:pos="255"/>
        </w:tabs>
        <w:suppressAutoHyphens/>
        <w:jc w:val="both"/>
        <w:rPr>
          <w:rFonts w:ascii="Verdana" w:hAnsi="Verdana"/>
          <w:b/>
          <w:bCs/>
          <w:sz w:val="22"/>
          <w:szCs w:val="22"/>
        </w:rPr>
      </w:pPr>
    </w:p>
    <w:p w14:paraId="2C233FBF" w14:textId="77777777" w:rsidR="00A72F4B" w:rsidRPr="00A72F4B" w:rsidRDefault="00A72F4B" w:rsidP="00A72F4B">
      <w:pPr>
        <w:tabs>
          <w:tab w:val="left" w:pos="-720"/>
          <w:tab w:val="left" w:pos="210"/>
          <w:tab w:val="left" w:pos="255"/>
        </w:tabs>
        <w:suppressAutoHyphens/>
        <w:jc w:val="both"/>
        <w:rPr>
          <w:rFonts w:ascii="Verdana" w:hAnsi="Verdana"/>
          <w:bCs/>
          <w:sz w:val="22"/>
          <w:szCs w:val="22"/>
        </w:rPr>
      </w:pPr>
      <w:r w:rsidRPr="00A72F4B">
        <w:rPr>
          <w:rFonts w:ascii="Verdana" w:hAnsi="Verdana"/>
          <w:bCs/>
          <w:sz w:val="22"/>
          <w:szCs w:val="22"/>
        </w:rPr>
        <w:t xml:space="preserve">Los resultados del Nivel de Probabilidad y el Nivel de Consecuencia se combinan para obtener el </w:t>
      </w:r>
      <w:r w:rsidRPr="00A72F4B">
        <w:rPr>
          <w:rFonts w:ascii="Verdana" w:hAnsi="Verdana"/>
          <w:b/>
          <w:bCs/>
          <w:sz w:val="22"/>
          <w:szCs w:val="22"/>
        </w:rPr>
        <w:t xml:space="preserve">Nivel de Riesgo NR, </w:t>
      </w:r>
      <w:r w:rsidRPr="00A72F4B">
        <w:rPr>
          <w:rFonts w:ascii="Verdana" w:hAnsi="Verdana"/>
          <w:bCs/>
          <w:sz w:val="22"/>
          <w:szCs w:val="22"/>
        </w:rPr>
        <w:t>así:</w:t>
      </w:r>
    </w:p>
    <w:p w14:paraId="5F515721" w14:textId="77777777" w:rsidR="00A72F4B" w:rsidRDefault="00A72F4B" w:rsidP="00A72F4B">
      <w:pPr>
        <w:tabs>
          <w:tab w:val="left" w:pos="-720"/>
        </w:tabs>
        <w:suppressAutoHyphens/>
        <w:jc w:val="both"/>
        <w:rPr>
          <w:rFonts w:ascii="Arial" w:hAnsi="Arial"/>
          <w:b/>
          <w:bCs/>
          <w:sz w:val="20"/>
          <w:szCs w:val="20"/>
        </w:rPr>
      </w:pPr>
    </w:p>
    <w:p w14:paraId="55DFE074" w14:textId="77777777" w:rsidR="00175CED" w:rsidRDefault="00175CED" w:rsidP="00A72F4B">
      <w:pPr>
        <w:tabs>
          <w:tab w:val="left" w:pos="-720"/>
        </w:tabs>
        <w:suppressAutoHyphens/>
        <w:jc w:val="both"/>
        <w:rPr>
          <w:rFonts w:ascii="Arial" w:hAnsi="Arial"/>
          <w:b/>
          <w:bCs/>
          <w:sz w:val="20"/>
          <w:szCs w:val="20"/>
        </w:rPr>
      </w:pPr>
    </w:p>
    <w:p w14:paraId="05327400" w14:textId="2ED4BBBD" w:rsidR="00175CED" w:rsidRPr="00175CED" w:rsidRDefault="00175CED" w:rsidP="00175CED">
      <w:pPr>
        <w:jc w:val="center"/>
        <w:rPr>
          <w:rFonts w:ascii="Verdana" w:hAnsi="Verdana"/>
          <w:sz w:val="22"/>
          <w:szCs w:val="22"/>
        </w:rPr>
      </w:pPr>
      <w:r w:rsidRPr="00C247D1">
        <w:rPr>
          <w:rFonts w:ascii="Verdana" w:hAnsi="Verdana"/>
          <w:b/>
          <w:bCs/>
          <w:sz w:val="22"/>
          <w:szCs w:val="22"/>
        </w:rPr>
        <w:t>Tabla No 1</w:t>
      </w:r>
      <w:r w:rsidR="00010942" w:rsidRPr="00C247D1">
        <w:rPr>
          <w:rFonts w:ascii="Verdana" w:hAnsi="Verdana"/>
          <w:b/>
          <w:bCs/>
          <w:sz w:val="22"/>
          <w:szCs w:val="22"/>
        </w:rPr>
        <w:t>6</w:t>
      </w:r>
      <w:r w:rsidRPr="00C247D1">
        <w:rPr>
          <w:rFonts w:ascii="Verdana" w:hAnsi="Verdana"/>
          <w:b/>
          <w:bCs/>
          <w:sz w:val="22"/>
          <w:szCs w:val="22"/>
        </w:rPr>
        <w:t>.</w:t>
      </w:r>
      <w:r w:rsidRPr="00175CED">
        <w:rPr>
          <w:rFonts w:ascii="Verdana" w:hAnsi="Verdana"/>
          <w:sz w:val="22"/>
          <w:szCs w:val="22"/>
        </w:rPr>
        <w:t xml:space="preserve">  Determinación del Nivel de Riesgo</w:t>
      </w:r>
    </w:p>
    <w:p w14:paraId="7B98C9B0" w14:textId="77777777" w:rsidR="00175CED" w:rsidRPr="00175CED" w:rsidRDefault="00175CED" w:rsidP="00175CED">
      <w:pPr>
        <w:tabs>
          <w:tab w:val="left" w:pos="-720"/>
        </w:tabs>
        <w:suppressAutoHyphens/>
        <w:jc w:val="both"/>
        <w:rPr>
          <w:rFonts w:ascii="Verdana" w:hAnsi="Verdana"/>
          <w:bCs/>
          <w:sz w:val="22"/>
          <w:szCs w:val="22"/>
        </w:rPr>
      </w:pPr>
    </w:p>
    <w:tbl>
      <w:tblPr>
        <w:tblW w:w="9566" w:type="dxa"/>
        <w:tblInd w:w="-15" w:type="dxa"/>
        <w:tblBorders>
          <w:top w:val="single" w:sz="12" w:space="0" w:color="9CC2E5"/>
          <w:left w:val="single" w:sz="12" w:space="0" w:color="9CC2E5"/>
          <w:bottom w:val="single" w:sz="12" w:space="0" w:color="9CC2E5"/>
          <w:right w:val="single" w:sz="12" w:space="0" w:color="9CC2E5"/>
          <w:insideH w:val="single" w:sz="6" w:space="0" w:color="9CC2E5"/>
          <w:insideV w:val="single" w:sz="6" w:space="0" w:color="9CC2E5"/>
        </w:tblBorders>
        <w:tblCellMar>
          <w:left w:w="70" w:type="dxa"/>
          <w:right w:w="70" w:type="dxa"/>
        </w:tblCellMar>
        <w:tblLook w:val="04A0" w:firstRow="1" w:lastRow="0" w:firstColumn="1" w:lastColumn="0" w:noHBand="0" w:noVBand="1"/>
      </w:tblPr>
      <w:tblGrid>
        <w:gridCol w:w="2230"/>
        <w:gridCol w:w="974"/>
        <w:gridCol w:w="1559"/>
        <w:gridCol w:w="1559"/>
        <w:gridCol w:w="1560"/>
        <w:gridCol w:w="1684"/>
      </w:tblGrid>
      <w:tr w:rsidR="00175CED" w:rsidRPr="00175CED" w14:paraId="1B3ADB6B" w14:textId="77777777" w:rsidTr="00175CED">
        <w:trPr>
          <w:trHeight w:val="342"/>
        </w:trPr>
        <w:tc>
          <w:tcPr>
            <w:tcW w:w="3204" w:type="dxa"/>
            <w:gridSpan w:val="2"/>
            <w:vMerge w:val="restart"/>
            <w:shd w:val="clear" w:color="000000" w:fill="FFFFFF"/>
            <w:vAlign w:val="center"/>
            <w:hideMark/>
          </w:tcPr>
          <w:p w14:paraId="2F7E4CCA" w14:textId="77777777" w:rsidR="00175CED" w:rsidRPr="00175CED" w:rsidRDefault="00175CED" w:rsidP="00175CED">
            <w:pPr>
              <w:jc w:val="center"/>
              <w:rPr>
                <w:rFonts w:ascii="Verdana" w:hAnsi="Verdana" w:cs="Arial"/>
                <w:b/>
                <w:bCs/>
                <w:sz w:val="20"/>
                <w:szCs w:val="20"/>
                <w:lang w:val="es-CO" w:eastAsia="es-CO"/>
              </w:rPr>
            </w:pPr>
            <w:r w:rsidRPr="00175CED">
              <w:rPr>
                <w:rFonts w:ascii="Verdana" w:hAnsi="Verdana" w:cs="Arial"/>
                <w:b/>
                <w:bCs/>
                <w:sz w:val="20"/>
                <w:szCs w:val="20"/>
                <w:lang w:val="es-CO" w:eastAsia="es-CO"/>
              </w:rPr>
              <w:t>Nivel de riesgo NR = NP x NC</w:t>
            </w:r>
          </w:p>
        </w:tc>
        <w:tc>
          <w:tcPr>
            <w:tcW w:w="6362" w:type="dxa"/>
            <w:gridSpan w:val="4"/>
            <w:shd w:val="clear" w:color="000000" w:fill="FFFFFF"/>
            <w:vAlign w:val="center"/>
            <w:hideMark/>
          </w:tcPr>
          <w:p w14:paraId="1B54B1EF" w14:textId="77777777" w:rsidR="00175CED" w:rsidRPr="00175CED" w:rsidRDefault="00175CED" w:rsidP="00175CED">
            <w:pPr>
              <w:jc w:val="center"/>
              <w:rPr>
                <w:rFonts w:ascii="Verdana" w:hAnsi="Verdana" w:cs="Arial"/>
                <w:b/>
                <w:bCs/>
                <w:sz w:val="20"/>
                <w:szCs w:val="20"/>
                <w:lang w:val="es-CO" w:eastAsia="es-CO"/>
              </w:rPr>
            </w:pPr>
            <w:r w:rsidRPr="00175CED">
              <w:rPr>
                <w:rFonts w:ascii="Verdana" w:hAnsi="Verdana" w:cs="Arial"/>
                <w:b/>
                <w:bCs/>
                <w:sz w:val="20"/>
                <w:szCs w:val="20"/>
                <w:lang w:val="es-CO" w:eastAsia="es-CO"/>
              </w:rPr>
              <w:t>Nivel de probabilidad (NP)</w:t>
            </w:r>
          </w:p>
        </w:tc>
      </w:tr>
      <w:tr w:rsidR="00175CED" w:rsidRPr="00175CED" w14:paraId="0DD8C783" w14:textId="77777777" w:rsidTr="00175CED">
        <w:trPr>
          <w:trHeight w:val="213"/>
        </w:trPr>
        <w:tc>
          <w:tcPr>
            <w:tcW w:w="3204" w:type="dxa"/>
            <w:gridSpan w:val="2"/>
            <w:vMerge/>
            <w:vAlign w:val="center"/>
            <w:hideMark/>
          </w:tcPr>
          <w:p w14:paraId="3C005730" w14:textId="77777777" w:rsidR="00175CED" w:rsidRPr="00175CED" w:rsidRDefault="00175CED" w:rsidP="00175CED">
            <w:pPr>
              <w:rPr>
                <w:rFonts w:ascii="Verdana" w:hAnsi="Verdana" w:cs="Arial"/>
                <w:b/>
                <w:bCs/>
                <w:sz w:val="20"/>
                <w:szCs w:val="20"/>
                <w:lang w:val="es-CO" w:eastAsia="es-CO"/>
              </w:rPr>
            </w:pPr>
          </w:p>
        </w:tc>
        <w:tc>
          <w:tcPr>
            <w:tcW w:w="1559" w:type="dxa"/>
            <w:shd w:val="clear" w:color="auto" w:fill="auto"/>
            <w:vAlign w:val="center"/>
            <w:hideMark/>
          </w:tcPr>
          <w:p w14:paraId="741D9291"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40-24</w:t>
            </w:r>
          </w:p>
        </w:tc>
        <w:tc>
          <w:tcPr>
            <w:tcW w:w="1559" w:type="dxa"/>
            <w:shd w:val="clear" w:color="auto" w:fill="auto"/>
            <w:vAlign w:val="center"/>
            <w:hideMark/>
          </w:tcPr>
          <w:p w14:paraId="2D8CC57B"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20-10</w:t>
            </w:r>
          </w:p>
        </w:tc>
        <w:tc>
          <w:tcPr>
            <w:tcW w:w="1560" w:type="dxa"/>
            <w:shd w:val="clear" w:color="auto" w:fill="auto"/>
            <w:vAlign w:val="center"/>
            <w:hideMark/>
          </w:tcPr>
          <w:p w14:paraId="0C80BC74"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8-6</w:t>
            </w:r>
          </w:p>
        </w:tc>
        <w:tc>
          <w:tcPr>
            <w:tcW w:w="1684" w:type="dxa"/>
            <w:shd w:val="clear" w:color="auto" w:fill="auto"/>
            <w:vAlign w:val="center"/>
            <w:hideMark/>
          </w:tcPr>
          <w:p w14:paraId="41CA6D88"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4-2</w:t>
            </w:r>
          </w:p>
        </w:tc>
      </w:tr>
      <w:tr w:rsidR="00175CED" w:rsidRPr="00175CED" w14:paraId="445032A5" w14:textId="77777777" w:rsidTr="00175CED">
        <w:trPr>
          <w:trHeight w:val="578"/>
        </w:trPr>
        <w:tc>
          <w:tcPr>
            <w:tcW w:w="2230" w:type="dxa"/>
            <w:vMerge w:val="restart"/>
            <w:shd w:val="clear" w:color="auto" w:fill="auto"/>
            <w:vAlign w:val="center"/>
            <w:hideMark/>
          </w:tcPr>
          <w:p w14:paraId="506A9C8B"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Nivel de consecuencias (NC)</w:t>
            </w:r>
          </w:p>
        </w:tc>
        <w:tc>
          <w:tcPr>
            <w:tcW w:w="974" w:type="dxa"/>
            <w:shd w:val="clear" w:color="auto" w:fill="auto"/>
            <w:noWrap/>
            <w:vAlign w:val="center"/>
            <w:hideMark/>
          </w:tcPr>
          <w:p w14:paraId="250463EE"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100</w:t>
            </w:r>
          </w:p>
        </w:tc>
        <w:tc>
          <w:tcPr>
            <w:tcW w:w="1559" w:type="dxa"/>
            <w:shd w:val="clear" w:color="000000" w:fill="FF0000"/>
            <w:vAlign w:val="center"/>
            <w:hideMark/>
          </w:tcPr>
          <w:p w14:paraId="347A565D"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I 4 000-2 400</w:t>
            </w:r>
          </w:p>
        </w:tc>
        <w:tc>
          <w:tcPr>
            <w:tcW w:w="1559" w:type="dxa"/>
            <w:shd w:val="clear" w:color="000000" w:fill="FF0000"/>
            <w:vAlign w:val="center"/>
            <w:hideMark/>
          </w:tcPr>
          <w:p w14:paraId="544FEA67"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I 2 000-1 200</w:t>
            </w:r>
          </w:p>
        </w:tc>
        <w:tc>
          <w:tcPr>
            <w:tcW w:w="1560" w:type="dxa"/>
            <w:shd w:val="clear" w:color="000000" w:fill="FF0000"/>
            <w:vAlign w:val="center"/>
            <w:hideMark/>
          </w:tcPr>
          <w:p w14:paraId="18E0493D"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 xml:space="preserve">I 800-600 </w:t>
            </w:r>
          </w:p>
        </w:tc>
        <w:tc>
          <w:tcPr>
            <w:tcW w:w="1684" w:type="dxa"/>
            <w:shd w:val="clear" w:color="000000" w:fill="FFFF00"/>
            <w:vAlign w:val="center"/>
            <w:hideMark/>
          </w:tcPr>
          <w:p w14:paraId="6F665823"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II 400-200</w:t>
            </w:r>
          </w:p>
        </w:tc>
      </w:tr>
      <w:tr w:rsidR="00175CED" w:rsidRPr="00175CED" w14:paraId="48FC8567" w14:textId="77777777" w:rsidTr="00175CED">
        <w:trPr>
          <w:trHeight w:val="578"/>
        </w:trPr>
        <w:tc>
          <w:tcPr>
            <w:tcW w:w="2230" w:type="dxa"/>
            <w:vMerge/>
            <w:vAlign w:val="center"/>
            <w:hideMark/>
          </w:tcPr>
          <w:p w14:paraId="53B3CE90" w14:textId="77777777" w:rsidR="00175CED" w:rsidRPr="00175CED" w:rsidRDefault="00175CED" w:rsidP="00175CED">
            <w:pPr>
              <w:rPr>
                <w:rFonts w:ascii="Verdana" w:hAnsi="Verdana" w:cs="Arial"/>
                <w:sz w:val="20"/>
                <w:szCs w:val="20"/>
                <w:lang w:val="es-CO" w:eastAsia="es-CO"/>
              </w:rPr>
            </w:pPr>
          </w:p>
        </w:tc>
        <w:tc>
          <w:tcPr>
            <w:tcW w:w="974" w:type="dxa"/>
            <w:shd w:val="clear" w:color="auto" w:fill="auto"/>
            <w:noWrap/>
            <w:vAlign w:val="center"/>
            <w:hideMark/>
          </w:tcPr>
          <w:p w14:paraId="3408565C"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60</w:t>
            </w:r>
          </w:p>
        </w:tc>
        <w:tc>
          <w:tcPr>
            <w:tcW w:w="1559" w:type="dxa"/>
            <w:shd w:val="clear" w:color="000000" w:fill="FF0000"/>
            <w:vAlign w:val="center"/>
            <w:hideMark/>
          </w:tcPr>
          <w:p w14:paraId="3EE5DE6A"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I 2 400-1 440</w:t>
            </w:r>
          </w:p>
        </w:tc>
        <w:tc>
          <w:tcPr>
            <w:tcW w:w="1559" w:type="dxa"/>
            <w:shd w:val="clear" w:color="000000" w:fill="FF0000"/>
            <w:vAlign w:val="center"/>
            <w:hideMark/>
          </w:tcPr>
          <w:p w14:paraId="13925DEE"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I 1 200-600</w:t>
            </w:r>
          </w:p>
        </w:tc>
        <w:tc>
          <w:tcPr>
            <w:tcW w:w="1560" w:type="dxa"/>
            <w:shd w:val="clear" w:color="000000" w:fill="FFFF00"/>
            <w:vAlign w:val="center"/>
            <w:hideMark/>
          </w:tcPr>
          <w:p w14:paraId="712A29A2"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II 480 - 360</w:t>
            </w:r>
          </w:p>
        </w:tc>
        <w:tc>
          <w:tcPr>
            <w:tcW w:w="1684" w:type="dxa"/>
            <w:shd w:val="clear" w:color="000000" w:fill="FFFF00"/>
            <w:vAlign w:val="center"/>
            <w:hideMark/>
          </w:tcPr>
          <w:p w14:paraId="798C1233"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II 240</w:t>
            </w:r>
          </w:p>
          <w:p w14:paraId="0DA33387"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II 120</w:t>
            </w:r>
          </w:p>
        </w:tc>
      </w:tr>
      <w:tr w:rsidR="00175CED" w:rsidRPr="00175CED" w14:paraId="77651016" w14:textId="77777777" w:rsidTr="00175CED">
        <w:trPr>
          <w:trHeight w:val="578"/>
        </w:trPr>
        <w:tc>
          <w:tcPr>
            <w:tcW w:w="2230" w:type="dxa"/>
            <w:vMerge/>
            <w:vAlign w:val="center"/>
            <w:hideMark/>
          </w:tcPr>
          <w:p w14:paraId="1A96A593" w14:textId="77777777" w:rsidR="00175CED" w:rsidRPr="00175CED" w:rsidRDefault="00175CED" w:rsidP="00175CED">
            <w:pPr>
              <w:rPr>
                <w:rFonts w:ascii="Verdana" w:hAnsi="Verdana" w:cs="Arial"/>
                <w:sz w:val="20"/>
                <w:szCs w:val="20"/>
                <w:lang w:val="es-CO" w:eastAsia="es-CO"/>
              </w:rPr>
            </w:pPr>
          </w:p>
        </w:tc>
        <w:tc>
          <w:tcPr>
            <w:tcW w:w="974" w:type="dxa"/>
            <w:shd w:val="clear" w:color="auto" w:fill="auto"/>
            <w:noWrap/>
            <w:vAlign w:val="center"/>
            <w:hideMark/>
          </w:tcPr>
          <w:p w14:paraId="205AB41F"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25</w:t>
            </w:r>
          </w:p>
        </w:tc>
        <w:tc>
          <w:tcPr>
            <w:tcW w:w="1559" w:type="dxa"/>
            <w:shd w:val="clear" w:color="000000" w:fill="FF0000"/>
            <w:vAlign w:val="center"/>
            <w:hideMark/>
          </w:tcPr>
          <w:p w14:paraId="52BCDA2F"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I 1 000-600</w:t>
            </w:r>
          </w:p>
        </w:tc>
        <w:tc>
          <w:tcPr>
            <w:tcW w:w="1559" w:type="dxa"/>
            <w:shd w:val="clear" w:color="000000" w:fill="FFFF00"/>
            <w:vAlign w:val="center"/>
            <w:hideMark/>
          </w:tcPr>
          <w:p w14:paraId="320B1D82"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II 500 -250</w:t>
            </w:r>
          </w:p>
        </w:tc>
        <w:tc>
          <w:tcPr>
            <w:tcW w:w="1560" w:type="dxa"/>
            <w:shd w:val="clear" w:color="000000" w:fill="FFFF00"/>
            <w:vAlign w:val="center"/>
            <w:hideMark/>
          </w:tcPr>
          <w:p w14:paraId="6F77D54C"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II 200 -150</w:t>
            </w:r>
          </w:p>
        </w:tc>
        <w:tc>
          <w:tcPr>
            <w:tcW w:w="1684" w:type="dxa"/>
            <w:shd w:val="clear" w:color="000000" w:fill="008000"/>
            <w:noWrap/>
            <w:vAlign w:val="center"/>
            <w:hideMark/>
          </w:tcPr>
          <w:p w14:paraId="633EB2FA"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III 100 -50</w:t>
            </w:r>
          </w:p>
        </w:tc>
      </w:tr>
      <w:tr w:rsidR="00175CED" w:rsidRPr="00175CED" w14:paraId="1636EBA6" w14:textId="77777777" w:rsidTr="00175CED">
        <w:trPr>
          <w:trHeight w:val="304"/>
        </w:trPr>
        <w:tc>
          <w:tcPr>
            <w:tcW w:w="2230" w:type="dxa"/>
            <w:vMerge/>
            <w:vAlign w:val="center"/>
            <w:hideMark/>
          </w:tcPr>
          <w:p w14:paraId="7B271213" w14:textId="77777777" w:rsidR="00175CED" w:rsidRPr="00175CED" w:rsidRDefault="00175CED" w:rsidP="00175CED">
            <w:pPr>
              <w:rPr>
                <w:rFonts w:ascii="Verdana" w:hAnsi="Verdana" w:cs="Arial"/>
                <w:sz w:val="20"/>
                <w:szCs w:val="20"/>
                <w:lang w:val="es-CO" w:eastAsia="es-CO"/>
              </w:rPr>
            </w:pPr>
          </w:p>
        </w:tc>
        <w:tc>
          <w:tcPr>
            <w:tcW w:w="974" w:type="dxa"/>
            <w:vMerge w:val="restart"/>
            <w:shd w:val="clear" w:color="auto" w:fill="auto"/>
            <w:noWrap/>
            <w:vAlign w:val="center"/>
            <w:hideMark/>
          </w:tcPr>
          <w:p w14:paraId="24ED6D4C"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10</w:t>
            </w:r>
          </w:p>
        </w:tc>
        <w:tc>
          <w:tcPr>
            <w:tcW w:w="1559" w:type="dxa"/>
            <w:vMerge w:val="restart"/>
            <w:shd w:val="clear" w:color="000000" w:fill="FFFF00"/>
            <w:vAlign w:val="center"/>
            <w:hideMark/>
          </w:tcPr>
          <w:p w14:paraId="4386C2F8"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II 400-240</w:t>
            </w:r>
          </w:p>
        </w:tc>
        <w:tc>
          <w:tcPr>
            <w:tcW w:w="1559" w:type="dxa"/>
            <w:shd w:val="clear" w:color="000000" w:fill="FFFF00"/>
            <w:vAlign w:val="center"/>
            <w:hideMark/>
          </w:tcPr>
          <w:p w14:paraId="23F26D13"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 xml:space="preserve">II 200   </w:t>
            </w:r>
          </w:p>
        </w:tc>
        <w:tc>
          <w:tcPr>
            <w:tcW w:w="1560" w:type="dxa"/>
            <w:vMerge w:val="restart"/>
            <w:shd w:val="clear" w:color="000000" w:fill="008000"/>
            <w:noWrap/>
            <w:vAlign w:val="center"/>
            <w:hideMark/>
          </w:tcPr>
          <w:p w14:paraId="264F4899"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III 80-60</w:t>
            </w:r>
          </w:p>
        </w:tc>
        <w:tc>
          <w:tcPr>
            <w:tcW w:w="1684" w:type="dxa"/>
            <w:shd w:val="clear" w:color="000000" w:fill="008000"/>
            <w:vAlign w:val="center"/>
            <w:hideMark/>
          </w:tcPr>
          <w:p w14:paraId="4AA0CF20"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 xml:space="preserve">III 40  </w:t>
            </w:r>
          </w:p>
        </w:tc>
      </w:tr>
      <w:tr w:rsidR="00175CED" w:rsidRPr="00175CED" w14:paraId="7369948E" w14:textId="77777777" w:rsidTr="00175CED">
        <w:trPr>
          <w:trHeight w:val="320"/>
        </w:trPr>
        <w:tc>
          <w:tcPr>
            <w:tcW w:w="2230" w:type="dxa"/>
            <w:vMerge/>
            <w:vAlign w:val="center"/>
            <w:hideMark/>
          </w:tcPr>
          <w:p w14:paraId="53FAFDCB" w14:textId="77777777" w:rsidR="00175CED" w:rsidRPr="00175CED" w:rsidRDefault="00175CED" w:rsidP="00175CED">
            <w:pPr>
              <w:rPr>
                <w:rFonts w:ascii="Verdana" w:hAnsi="Verdana" w:cs="Arial"/>
                <w:sz w:val="20"/>
                <w:szCs w:val="20"/>
                <w:lang w:val="es-CO" w:eastAsia="es-CO"/>
              </w:rPr>
            </w:pPr>
          </w:p>
        </w:tc>
        <w:tc>
          <w:tcPr>
            <w:tcW w:w="974" w:type="dxa"/>
            <w:vMerge/>
            <w:vAlign w:val="center"/>
            <w:hideMark/>
          </w:tcPr>
          <w:p w14:paraId="5EE74151" w14:textId="77777777" w:rsidR="00175CED" w:rsidRPr="00175CED" w:rsidRDefault="00175CED" w:rsidP="00175CED">
            <w:pPr>
              <w:rPr>
                <w:rFonts w:ascii="Verdana" w:hAnsi="Verdana" w:cs="Arial"/>
                <w:sz w:val="20"/>
                <w:szCs w:val="20"/>
                <w:lang w:val="es-CO" w:eastAsia="es-CO"/>
              </w:rPr>
            </w:pPr>
          </w:p>
        </w:tc>
        <w:tc>
          <w:tcPr>
            <w:tcW w:w="1559" w:type="dxa"/>
            <w:vMerge/>
            <w:shd w:val="clear" w:color="000000" w:fill="FFFF00"/>
            <w:vAlign w:val="center"/>
            <w:hideMark/>
          </w:tcPr>
          <w:p w14:paraId="68C1A1D5" w14:textId="77777777" w:rsidR="00175CED" w:rsidRPr="00175CED" w:rsidRDefault="00175CED" w:rsidP="00175CED">
            <w:pPr>
              <w:jc w:val="center"/>
              <w:rPr>
                <w:rFonts w:ascii="Verdana" w:hAnsi="Verdana" w:cs="Arial"/>
                <w:sz w:val="20"/>
                <w:szCs w:val="20"/>
                <w:lang w:val="es-CO" w:eastAsia="es-CO"/>
              </w:rPr>
            </w:pPr>
          </w:p>
        </w:tc>
        <w:tc>
          <w:tcPr>
            <w:tcW w:w="1559" w:type="dxa"/>
            <w:shd w:val="clear" w:color="000000" w:fill="008000"/>
            <w:noWrap/>
            <w:vAlign w:val="bottom"/>
            <w:hideMark/>
          </w:tcPr>
          <w:p w14:paraId="676A4750"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 xml:space="preserve">  III 100</w:t>
            </w:r>
          </w:p>
        </w:tc>
        <w:tc>
          <w:tcPr>
            <w:tcW w:w="1560" w:type="dxa"/>
            <w:vMerge/>
            <w:shd w:val="clear" w:color="000000" w:fill="008000"/>
            <w:noWrap/>
            <w:vAlign w:val="center"/>
            <w:hideMark/>
          </w:tcPr>
          <w:p w14:paraId="733EA738" w14:textId="77777777" w:rsidR="00175CED" w:rsidRPr="00175CED" w:rsidRDefault="00175CED" w:rsidP="00175CED">
            <w:pPr>
              <w:jc w:val="center"/>
              <w:rPr>
                <w:rFonts w:ascii="Verdana" w:hAnsi="Verdana" w:cs="Arial"/>
                <w:sz w:val="20"/>
                <w:szCs w:val="20"/>
                <w:lang w:val="es-CO" w:eastAsia="es-CO"/>
              </w:rPr>
            </w:pPr>
          </w:p>
        </w:tc>
        <w:tc>
          <w:tcPr>
            <w:tcW w:w="1684" w:type="dxa"/>
            <w:shd w:val="clear" w:color="000000" w:fill="008000"/>
            <w:vAlign w:val="center"/>
            <w:hideMark/>
          </w:tcPr>
          <w:p w14:paraId="45A20368"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 IV 20</w:t>
            </w:r>
          </w:p>
        </w:tc>
      </w:tr>
    </w:tbl>
    <w:p w14:paraId="3474FB61" w14:textId="77777777" w:rsidR="00175CED" w:rsidRPr="00175CED" w:rsidRDefault="00175CED" w:rsidP="00175CED">
      <w:pPr>
        <w:jc w:val="both"/>
        <w:rPr>
          <w:rFonts w:ascii="Verdana" w:hAnsi="Verdana"/>
          <w:bCs/>
          <w:sz w:val="18"/>
          <w:szCs w:val="18"/>
        </w:rPr>
      </w:pPr>
      <w:r w:rsidRPr="00175CED">
        <w:rPr>
          <w:rFonts w:ascii="Verdana" w:hAnsi="Verdana"/>
          <w:bCs/>
          <w:sz w:val="18"/>
          <w:szCs w:val="18"/>
        </w:rPr>
        <w:t>Fuente: Guía Técnica Colombiana GTC 45</w:t>
      </w:r>
    </w:p>
    <w:p w14:paraId="06DC9261" w14:textId="77777777" w:rsidR="00175CED" w:rsidRDefault="00175CED" w:rsidP="00175CED">
      <w:pPr>
        <w:tabs>
          <w:tab w:val="left" w:pos="-720"/>
          <w:tab w:val="left" w:pos="210"/>
          <w:tab w:val="left" w:pos="255"/>
        </w:tabs>
        <w:suppressAutoHyphens/>
        <w:ind w:left="-426"/>
        <w:jc w:val="both"/>
        <w:rPr>
          <w:rFonts w:ascii="Verdana" w:hAnsi="Verdana"/>
          <w:bCs/>
          <w:sz w:val="22"/>
          <w:szCs w:val="22"/>
        </w:rPr>
      </w:pPr>
    </w:p>
    <w:p w14:paraId="1C7FB26E" w14:textId="77777777" w:rsidR="00BE2F7D" w:rsidRDefault="00BE2F7D" w:rsidP="00175CED">
      <w:pPr>
        <w:tabs>
          <w:tab w:val="left" w:pos="-720"/>
          <w:tab w:val="left" w:pos="210"/>
          <w:tab w:val="left" w:pos="255"/>
        </w:tabs>
        <w:suppressAutoHyphens/>
        <w:ind w:left="-426"/>
        <w:jc w:val="both"/>
        <w:rPr>
          <w:rFonts w:ascii="Verdana" w:hAnsi="Verdana"/>
          <w:bCs/>
          <w:sz w:val="22"/>
          <w:szCs w:val="22"/>
        </w:rPr>
      </w:pPr>
    </w:p>
    <w:p w14:paraId="56E85A6B" w14:textId="77777777" w:rsidR="00175CED" w:rsidRDefault="00175CED" w:rsidP="00175CED">
      <w:pPr>
        <w:tabs>
          <w:tab w:val="left" w:pos="-720"/>
          <w:tab w:val="left" w:pos="210"/>
          <w:tab w:val="left" w:pos="255"/>
        </w:tabs>
        <w:suppressAutoHyphens/>
        <w:ind w:left="-426" w:firstLine="426"/>
        <w:jc w:val="both"/>
        <w:rPr>
          <w:rFonts w:ascii="Verdana" w:hAnsi="Verdana"/>
          <w:bCs/>
          <w:sz w:val="22"/>
          <w:szCs w:val="22"/>
        </w:rPr>
      </w:pPr>
      <w:r w:rsidRPr="00175CED">
        <w:rPr>
          <w:rFonts w:ascii="Verdana" w:hAnsi="Verdana"/>
          <w:bCs/>
          <w:sz w:val="22"/>
          <w:szCs w:val="22"/>
        </w:rPr>
        <w:t xml:space="preserve">La interpretación del </w:t>
      </w:r>
      <w:r w:rsidRPr="00175CED">
        <w:rPr>
          <w:rFonts w:ascii="Verdana" w:hAnsi="Verdana"/>
          <w:b/>
          <w:bCs/>
          <w:sz w:val="22"/>
          <w:szCs w:val="22"/>
        </w:rPr>
        <w:t xml:space="preserve">NR Nivel del Riesgo, </w:t>
      </w:r>
      <w:r w:rsidRPr="00175CED">
        <w:rPr>
          <w:rFonts w:ascii="Verdana" w:hAnsi="Verdana"/>
          <w:bCs/>
          <w:sz w:val="22"/>
          <w:szCs w:val="22"/>
        </w:rPr>
        <w:t>se obtiene a través de la siguiente tabla:</w:t>
      </w:r>
    </w:p>
    <w:p w14:paraId="76F9A1EB" w14:textId="77777777" w:rsidR="007750D0" w:rsidRDefault="007750D0" w:rsidP="00175CED">
      <w:pPr>
        <w:tabs>
          <w:tab w:val="left" w:pos="-720"/>
          <w:tab w:val="left" w:pos="210"/>
          <w:tab w:val="left" w:pos="255"/>
        </w:tabs>
        <w:suppressAutoHyphens/>
        <w:ind w:left="-426" w:firstLine="426"/>
        <w:jc w:val="both"/>
        <w:rPr>
          <w:rFonts w:ascii="Verdana" w:hAnsi="Verdana"/>
          <w:bCs/>
          <w:sz w:val="22"/>
          <w:szCs w:val="22"/>
        </w:rPr>
      </w:pPr>
    </w:p>
    <w:p w14:paraId="7679D67E" w14:textId="77777777" w:rsidR="007750D0" w:rsidRDefault="007750D0" w:rsidP="00175CED">
      <w:pPr>
        <w:tabs>
          <w:tab w:val="left" w:pos="-720"/>
          <w:tab w:val="left" w:pos="210"/>
          <w:tab w:val="left" w:pos="255"/>
        </w:tabs>
        <w:suppressAutoHyphens/>
        <w:ind w:left="-426" w:firstLine="426"/>
        <w:jc w:val="both"/>
        <w:rPr>
          <w:rFonts w:ascii="Verdana" w:hAnsi="Verdana"/>
          <w:bCs/>
          <w:sz w:val="22"/>
          <w:szCs w:val="22"/>
        </w:rPr>
      </w:pPr>
    </w:p>
    <w:p w14:paraId="551E9CC5" w14:textId="77777777" w:rsidR="007750D0" w:rsidRDefault="007750D0" w:rsidP="00175CED">
      <w:pPr>
        <w:tabs>
          <w:tab w:val="left" w:pos="-720"/>
          <w:tab w:val="left" w:pos="210"/>
          <w:tab w:val="left" w:pos="255"/>
        </w:tabs>
        <w:suppressAutoHyphens/>
        <w:ind w:left="-426" w:firstLine="426"/>
        <w:jc w:val="both"/>
        <w:rPr>
          <w:rFonts w:ascii="Verdana" w:hAnsi="Verdana"/>
          <w:bCs/>
          <w:sz w:val="22"/>
          <w:szCs w:val="22"/>
        </w:rPr>
      </w:pPr>
    </w:p>
    <w:p w14:paraId="15CC8696" w14:textId="77777777" w:rsidR="007750D0" w:rsidRDefault="007750D0" w:rsidP="00175CED">
      <w:pPr>
        <w:tabs>
          <w:tab w:val="left" w:pos="-720"/>
          <w:tab w:val="left" w:pos="210"/>
          <w:tab w:val="left" w:pos="255"/>
        </w:tabs>
        <w:suppressAutoHyphens/>
        <w:ind w:left="-426" w:firstLine="426"/>
        <w:jc w:val="both"/>
        <w:rPr>
          <w:rFonts w:ascii="Verdana" w:hAnsi="Verdana"/>
          <w:bCs/>
          <w:sz w:val="22"/>
          <w:szCs w:val="22"/>
        </w:rPr>
      </w:pPr>
    </w:p>
    <w:p w14:paraId="46B7646E" w14:textId="77777777" w:rsidR="007750D0" w:rsidRDefault="007750D0" w:rsidP="00175CED">
      <w:pPr>
        <w:tabs>
          <w:tab w:val="left" w:pos="-720"/>
          <w:tab w:val="left" w:pos="210"/>
          <w:tab w:val="left" w:pos="255"/>
        </w:tabs>
        <w:suppressAutoHyphens/>
        <w:ind w:left="-426" w:firstLine="426"/>
        <w:jc w:val="both"/>
        <w:rPr>
          <w:rFonts w:ascii="Verdana" w:hAnsi="Verdana"/>
          <w:bCs/>
          <w:sz w:val="22"/>
          <w:szCs w:val="22"/>
        </w:rPr>
      </w:pPr>
    </w:p>
    <w:p w14:paraId="54ADA161" w14:textId="77777777" w:rsidR="007750D0" w:rsidRPr="00175CED" w:rsidRDefault="007750D0" w:rsidP="00175CED">
      <w:pPr>
        <w:tabs>
          <w:tab w:val="left" w:pos="-720"/>
          <w:tab w:val="left" w:pos="210"/>
          <w:tab w:val="left" w:pos="255"/>
        </w:tabs>
        <w:suppressAutoHyphens/>
        <w:ind w:left="-426" w:firstLine="426"/>
        <w:jc w:val="both"/>
        <w:rPr>
          <w:rFonts w:ascii="Verdana" w:hAnsi="Verdana"/>
          <w:bCs/>
          <w:sz w:val="22"/>
          <w:szCs w:val="22"/>
        </w:rPr>
      </w:pPr>
    </w:p>
    <w:p w14:paraId="2AE1AA24" w14:textId="77777777" w:rsidR="00175CED" w:rsidRPr="00175CED" w:rsidRDefault="00175CED" w:rsidP="00175CED">
      <w:pPr>
        <w:tabs>
          <w:tab w:val="left" w:pos="-720"/>
          <w:tab w:val="left" w:pos="210"/>
          <w:tab w:val="left" w:pos="255"/>
        </w:tabs>
        <w:suppressAutoHyphens/>
        <w:ind w:left="-426" w:firstLine="426"/>
        <w:jc w:val="both"/>
        <w:rPr>
          <w:rFonts w:ascii="Verdana" w:hAnsi="Verdana"/>
          <w:bCs/>
          <w:sz w:val="22"/>
          <w:szCs w:val="22"/>
        </w:rPr>
      </w:pPr>
    </w:p>
    <w:p w14:paraId="2E48F6CE" w14:textId="55E73C6A" w:rsidR="00175CED" w:rsidRPr="00175CED" w:rsidRDefault="00175CED" w:rsidP="00175CED">
      <w:pPr>
        <w:ind w:firstLine="426"/>
        <w:jc w:val="center"/>
        <w:rPr>
          <w:rFonts w:ascii="Verdana" w:hAnsi="Verdana"/>
          <w:sz w:val="22"/>
          <w:szCs w:val="22"/>
        </w:rPr>
      </w:pPr>
      <w:r w:rsidRPr="003B6F36">
        <w:rPr>
          <w:rFonts w:ascii="Verdana" w:hAnsi="Verdana"/>
          <w:b/>
          <w:bCs/>
          <w:sz w:val="22"/>
          <w:szCs w:val="22"/>
        </w:rPr>
        <w:t xml:space="preserve">Tabla No </w:t>
      </w:r>
      <w:r w:rsidR="00010942" w:rsidRPr="003B6F36">
        <w:rPr>
          <w:rFonts w:ascii="Verdana" w:hAnsi="Verdana"/>
          <w:b/>
          <w:bCs/>
          <w:sz w:val="22"/>
          <w:szCs w:val="22"/>
        </w:rPr>
        <w:t>17</w:t>
      </w:r>
      <w:r w:rsidRPr="003B6F36">
        <w:rPr>
          <w:rFonts w:ascii="Verdana" w:hAnsi="Verdana"/>
          <w:b/>
          <w:bCs/>
          <w:sz w:val="22"/>
          <w:szCs w:val="22"/>
        </w:rPr>
        <w:t>.</w:t>
      </w:r>
      <w:r w:rsidRPr="00175CED">
        <w:rPr>
          <w:rFonts w:ascii="Verdana" w:hAnsi="Verdana"/>
          <w:sz w:val="22"/>
          <w:szCs w:val="22"/>
        </w:rPr>
        <w:t xml:space="preserve">  Significado del Nivel de Riesgo</w:t>
      </w:r>
    </w:p>
    <w:p w14:paraId="4030FA81" w14:textId="77777777" w:rsidR="00175CED" w:rsidRPr="00175CED" w:rsidRDefault="00175CED" w:rsidP="00175CED">
      <w:pPr>
        <w:jc w:val="center"/>
        <w:rPr>
          <w:rFonts w:ascii="Verdana" w:hAnsi="Verdana"/>
          <w:bCs/>
          <w:sz w:val="22"/>
          <w:szCs w:val="22"/>
        </w:rPr>
      </w:pPr>
    </w:p>
    <w:tbl>
      <w:tblPr>
        <w:tblW w:w="9639" w:type="dxa"/>
        <w:tblInd w:w="-5"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105"/>
        <w:gridCol w:w="2020"/>
        <w:gridCol w:w="5514"/>
      </w:tblGrid>
      <w:tr w:rsidR="00175CED" w:rsidRPr="00175CED" w14:paraId="706B1A31" w14:textId="77777777" w:rsidTr="00C2506F">
        <w:trPr>
          <w:trHeight w:val="437"/>
          <w:tblHeader/>
        </w:trPr>
        <w:tc>
          <w:tcPr>
            <w:tcW w:w="2105" w:type="dxa"/>
            <w:tcBorders>
              <w:bottom w:val="single" w:sz="12" w:space="0" w:color="9CC2E5"/>
            </w:tcBorders>
            <w:shd w:val="clear" w:color="auto" w:fill="E7E6E6" w:themeFill="background2"/>
            <w:vAlign w:val="center"/>
            <w:hideMark/>
          </w:tcPr>
          <w:p w14:paraId="3206ED26" w14:textId="77777777" w:rsidR="00175CED" w:rsidRPr="00175CED" w:rsidRDefault="00175CED" w:rsidP="00175CED">
            <w:pPr>
              <w:jc w:val="center"/>
              <w:rPr>
                <w:rFonts w:ascii="Verdana" w:hAnsi="Verdana" w:cs="Arial"/>
                <w:b/>
                <w:bCs/>
                <w:sz w:val="20"/>
                <w:szCs w:val="20"/>
                <w:lang w:val="es-CO" w:eastAsia="es-CO"/>
              </w:rPr>
            </w:pPr>
            <w:r w:rsidRPr="00175CED">
              <w:rPr>
                <w:rFonts w:ascii="Verdana" w:hAnsi="Verdana" w:cs="Arial"/>
                <w:b/>
                <w:bCs/>
                <w:sz w:val="20"/>
                <w:szCs w:val="20"/>
                <w:lang w:val="es-CO" w:eastAsia="es-CO"/>
              </w:rPr>
              <w:t>Nivel de riesgo</w:t>
            </w:r>
          </w:p>
        </w:tc>
        <w:tc>
          <w:tcPr>
            <w:tcW w:w="2020" w:type="dxa"/>
            <w:tcBorders>
              <w:bottom w:val="single" w:sz="12" w:space="0" w:color="9CC2E5"/>
            </w:tcBorders>
            <w:shd w:val="clear" w:color="auto" w:fill="E7E6E6" w:themeFill="background2"/>
            <w:vAlign w:val="center"/>
            <w:hideMark/>
          </w:tcPr>
          <w:p w14:paraId="4EC48CD1" w14:textId="77777777" w:rsidR="00175CED" w:rsidRPr="00175CED" w:rsidRDefault="00175CED" w:rsidP="00175CED">
            <w:pPr>
              <w:jc w:val="center"/>
              <w:rPr>
                <w:rFonts w:ascii="Verdana" w:hAnsi="Verdana" w:cs="Arial"/>
                <w:b/>
                <w:bCs/>
                <w:sz w:val="20"/>
                <w:szCs w:val="20"/>
                <w:lang w:val="es-CO" w:eastAsia="es-CO"/>
              </w:rPr>
            </w:pPr>
            <w:r w:rsidRPr="00175CED">
              <w:rPr>
                <w:rFonts w:ascii="Verdana" w:hAnsi="Verdana" w:cs="Arial"/>
                <w:b/>
                <w:bCs/>
                <w:sz w:val="20"/>
                <w:szCs w:val="20"/>
                <w:lang w:val="es-CO" w:eastAsia="es-CO"/>
              </w:rPr>
              <w:t>Valor de NR</w:t>
            </w:r>
          </w:p>
        </w:tc>
        <w:tc>
          <w:tcPr>
            <w:tcW w:w="5514" w:type="dxa"/>
            <w:tcBorders>
              <w:bottom w:val="single" w:sz="12" w:space="0" w:color="9CC2E5"/>
            </w:tcBorders>
            <w:shd w:val="clear" w:color="auto" w:fill="E7E6E6" w:themeFill="background2"/>
            <w:vAlign w:val="center"/>
            <w:hideMark/>
          </w:tcPr>
          <w:p w14:paraId="655B08BD" w14:textId="77777777" w:rsidR="00175CED" w:rsidRPr="00175CED" w:rsidRDefault="00175CED" w:rsidP="00175CED">
            <w:pPr>
              <w:jc w:val="center"/>
              <w:rPr>
                <w:rFonts w:ascii="Verdana" w:hAnsi="Verdana" w:cs="Arial"/>
                <w:b/>
                <w:bCs/>
                <w:sz w:val="20"/>
                <w:szCs w:val="20"/>
                <w:lang w:val="es-CO" w:eastAsia="es-CO"/>
              </w:rPr>
            </w:pPr>
            <w:r w:rsidRPr="00175CED">
              <w:rPr>
                <w:rFonts w:ascii="Verdana" w:hAnsi="Verdana" w:cs="Arial"/>
                <w:b/>
                <w:bCs/>
                <w:sz w:val="20"/>
                <w:szCs w:val="20"/>
                <w:lang w:val="es-CO" w:eastAsia="es-CO"/>
              </w:rPr>
              <w:t>Significado</w:t>
            </w:r>
          </w:p>
        </w:tc>
      </w:tr>
      <w:tr w:rsidR="00175CED" w:rsidRPr="00175CED" w14:paraId="214C4F06" w14:textId="77777777" w:rsidTr="00175CED">
        <w:trPr>
          <w:trHeight w:val="570"/>
        </w:trPr>
        <w:tc>
          <w:tcPr>
            <w:tcW w:w="2105" w:type="dxa"/>
            <w:shd w:val="clear" w:color="auto" w:fill="auto"/>
            <w:noWrap/>
            <w:vAlign w:val="center"/>
            <w:hideMark/>
          </w:tcPr>
          <w:p w14:paraId="57D8BA58" w14:textId="77777777" w:rsidR="00175CED" w:rsidRPr="00175CED" w:rsidRDefault="00175CED" w:rsidP="00175CED">
            <w:pPr>
              <w:jc w:val="center"/>
              <w:rPr>
                <w:rFonts w:ascii="Verdana" w:hAnsi="Verdana" w:cs="Arial"/>
                <w:b/>
                <w:bCs/>
                <w:sz w:val="20"/>
                <w:szCs w:val="20"/>
                <w:lang w:val="es-CO" w:eastAsia="es-CO"/>
              </w:rPr>
            </w:pPr>
            <w:r w:rsidRPr="00175CED">
              <w:rPr>
                <w:rFonts w:ascii="Verdana" w:hAnsi="Verdana" w:cs="Arial"/>
                <w:b/>
                <w:bCs/>
                <w:sz w:val="20"/>
                <w:szCs w:val="20"/>
                <w:lang w:val="es-CO" w:eastAsia="es-CO"/>
              </w:rPr>
              <w:t>I</w:t>
            </w:r>
          </w:p>
        </w:tc>
        <w:tc>
          <w:tcPr>
            <w:tcW w:w="2020" w:type="dxa"/>
            <w:shd w:val="clear" w:color="auto" w:fill="auto"/>
            <w:noWrap/>
            <w:vAlign w:val="center"/>
            <w:hideMark/>
          </w:tcPr>
          <w:p w14:paraId="30719537"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4000 - 600</w:t>
            </w:r>
          </w:p>
        </w:tc>
        <w:tc>
          <w:tcPr>
            <w:tcW w:w="5514" w:type="dxa"/>
            <w:shd w:val="clear" w:color="auto" w:fill="auto"/>
            <w:vAlign w:val="center"/>
            <w:hideMark/>
          </w:tcPr>
          <w:p w14:paraId="10763141" w14:textId="77777777" w:rsidR="00175CED" w:rsidRPr="00175CED" w:rsidRDefault="00175CED" w:rsidP="00175CED">
            <w:pPr>
              <w:jc w:val="both"/>
              <w:rPr>
                <w:rFonts w:ascii="Verdana" w:hAnsi="Verdana" w:cs="Arial"/>
                <w:sz w:val="20"/>
                <w:szCs w:val="20"/>
                <w:lang w:val="es-CO" w:eastAsia="es-CO"/>
              </w:rPr>
            </w:pPr>
            <w:r w:rsidRPr="00175CED">
              <w:rPr>
                <w:rFonts w:ascii="Verdana" w:hAnsi="Verdana" w:cs="Arial"/>
                <w:sz w:val="20"/>
                <w:szCs w:val="20"/>
                <w:lang w:val="es-CO" w:eastAsia="es-CO"/>
              </w:rPr>
              <w:t>Situación crítica. Suspender actividades hasta que el riesgo esté bajo control. Intervención urgente</w:t>
            </w:r>
          </w:p>
        </w:tc>
      </w:tr>
      <w:tr w:rsidR="00175CED" w:rsidRPr="00175CED" w14:paraId="4CEC61DE" w14:textId="77777777" w:rsidTr="00175CED">
        <w:trPr>
          <w:trHeight w:val="309"/>
        </w:trPr>
        <w:tc>
          <w:tcPr>
            <w:tcW w:w="2105" w:type="dxa"/>
            <w:shd w:val="clear" w:color="auto" w:fill="auto"/>
            <w:noWrap/>
            <w:vAlign w:val="center"/>
            <w:hideMark/>
          </w:tcPr>
          <w:p w14:paraId="07806CCE" w14:textId="77777777" w:rsidR="00175CED" w:rsidRPr="00175CED" w:rsidRDefault="00175CED" w:rsidP="00175CED">
            <w:pPr>
              <w:jc w:val="center"/>
              <w:rPr>
                <w:rFonts w:ascii="Verdana" w:hAnsi="Verdana" w:cs="Arial"/>
                <w:b/>
                <w:bCs/>
                <w:sz w:val="20"/>
                <w:szCs w:val="20"/>
                <w:lang w:val="es-CO" w:eastAsia="es-CO"/>
              </w:rPr>
            </w:pPr>
            <w:r w:rsidRPr="00175CED">
              <w:rPr>
                <w:rFonts w:ascii="Verdana" w:hAnsi="Verdana" w:cs="Arial"/>
                <w:b/>
                <w:bCs/>
                <w:sz w:val="20"/>
                <w:szCs w:val="20"/>
                <w:lang w:val="es-CO" w:eastAsia="es-CO"/>
              </w:rPr>
              <w:lastRenderedPageBreak/>
              <w:t>II</w:t>
            </w:r>
          </w:p>
        </w:tc>
        <w:tc>
          <w:tcPr>
            <w:tcW w:w="2020" w:type="dxa"/>
            <w:shd w:val="clear" w:color="auto" w:fill="auto"/>
            <w:noWrap/>
            <w:vAlign w:val="center"/>
            <w:hideMark/>
          </w:tcPr>
          <w:p w14:paraId="64DAC338"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500 - 150</w:t>
            </w:r>
          </w:p>
        </w:tc>
        <w:tc>
          <w:tcPr>
            <w:tcW w:w="5514" w:type="dxa"/>
            <w:shd w:val="clear" w:color="auto" w:fill="auto"/>
            <w:vAlign w:val="center"/>
            <w:hideMark/>
          </w:tcPr>
          <w:p w14:paraId="378037E0" w14:textId="77777777" w:rsidR="00175CED" w:rsidRPr="00175CED" w:rsidRDefault="00175CED" w:rsidP="00175CED">
            <w:pPr>
              <w:jc w:val="both"/>
              <w:rPr>
                <w:rFonts w:ascii="Verdana" w:hAnsi="Verdana" w:cs="Arial"/>
                <w:sz w:val="20"/>
                <w:szCs w:val="20"/>
                <w:lang w:val="es-CO" w:eastAsia="es-CO"/>
              </w:rPr>
            </w:pPr>
            <w:r w:rsidRPr="00175CED">
              <w:rPr>
                <w:rFonts w:ascii="Verdana" w:hAnsi="Verdana" w:cs="Arial"/>
                <w:sz w:val="20"/>
                <w:szCs w:val="20"/>
                <w:lang w:val="es-CO" w:eastAsia="es-CO"/>
              </w:rPr>
              <w:t>Corregir y adoptar medidas de control de inmediato. Sin embargo, suspenda actividades si el nivel de riesgo está por encima o igual de 360</w:t>
            </w:r>
          </w:p>
        </w:tc>
      </w:tr>
      <w:tr w:rsidR="00175CED" w:rsidRPr="00175CED" w14:paraId="14631734" w14:textId="77777777" w:rsidTr="00175CED">
        <w:trPr>
          <w:trHeight w:val="570"/>
        </w:trPr>
        <w:tc>
          <w:tcPr>
            <w:tcW w:w="2105" w:type="dxa"/>
            <w:shd w:val="clear" w:color="auto" w:fill="auto"/>
            <w:noWrap/>
            <w:vAlign w:val="center"/>
            <w:hideMark/>
          </w:tcPr>
          <w:p w14:paraId="23736528" w14:textId="77777777" w:rsidR="00175CED" w:rsidRPr="00175CED" w:rsidRDefault="00175CED" w:rsidP="00175CED">
            <w:pPr>
              <w:jc w:val="center"/>
              <w:rPr>
                <w:rFonts w:ascii="Verdana" w:hAnsi="Verdana" w:cs="Arial"/>
                <w:b/>
                <w:bCs/>
                <w:sz w:val="20"/>
                <w:szCs w:val="20"/>
                <w:lang w:val="es-CO" w:eastAsia="es-CO"/>
              </w:rPr>
            </w:pPr>
            <w:r w:rsidRPr="00175CED">
              <w:rPr>
                <w:rFonts w:ascii="Verdana" w:hAnsi="Verdana" w:cs="Arial"/>
                <w:b/>
                <w:bCs/>
                <w:sz w:val="20"/>
                <w:szCs w:val="20"/>
                <w:lang w:val="es-CO" w:eastAsia="es-CO"/>
              </w:rPr>
              <w:t>III</w:t>
            </w:r>
          </w:p>
        </w:tc>
        <w:tc>
          <w:tcPr>
            <w:tcW w:w="2020" w:type="dxa"/>
            <w:shd w:val="clear" w:color="auto" w:fill="auto"/>
            <w:noWrap/>
            <w:vAlign w:val="center"/>
            <w:hideMark/>
          </w:tcPr>
          <w:p w14:paraId="1CFC6B67"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120 - 40</w:t>
            </w:r>
          </w:p>
        </w:tc>
        <w:tc>
          <w:tcPr>
            <w:tcW w:w="5514" w:type="dxa"/>
            <w:shd w:val="clear" w:color="auto" w:fill="auto"/>
            <w:vAlign w:val="center"/>
            <w:hideMark/>
          </w:tcPr>
          <w:p w14:paraId="1AB106EB" w14:textId="77777777" w:rsidR="00175CED" w:rsidRPr="00175CED" w:rsidRDefault="00175CED" w:rsidP="00175CED">
            <w:pPr>
              <w:jc w:val="both"/>
              <w:rPr>
                <w:rFonts w:ascii="Verdana" w:hAnsi="Verdana" w:cs="Arial"/>
                <w:sz w:val="20"/>
                <w:szCs w:val="20"/>
                <w:lang w:val="es-CO" w:eastAsia="es-CO"/>
              </w:rPr>
            </w:pPr>
            <w:r w:rsidRPr="00175CED">
              <w:rPr>
                <w:rFonts w:ascii="Verdana" w:hAnsi="Verdana" w:cs="Arial"/>
                <w:sz w:val="20"/>
                <w:szCs w:val="20"/>
                <w:lang w:val="es-CO" w:eastAsia="es-CO"/>
              </w:rPr>
              <w:t>Mejorar si es posible. Sería conveniente justificar la intervención y su rentabilidad.</w:t>
            </w:r>
          </w:p>
        </w:tc>
      </w:tr>
      <w:tr w:rsidR="00175CED" w:rsidRPr="00175CED" w14:paraId="720864BD" w14:textId="77777777" w:rsidTr="00175CED">
        <w:trPr>
          <w:trHeight w:val="817"/>
        </w:trPr>
        <w:tc>
          <w:tcPr>
            <w:tcW w:w="2105" w:type="dxa"/>
            <w:shd w:val="clear" w:color="auto" w:fill="auto"/>
            <w:noWrap/>
            <w:vAlign w:val="center"/>
            <w:hideMark/>
          </w:tcPr>
          <w:p w14:paraId="387DD15A" w14:textId="77777777" w:rsidR="00175CED" w:rsidRPr="00175CED" w:rsidRDefault="00175CED" w:rsidP="00175CED">
            <w:pPr>
              <w:jc w:val="center"/>
              <w:rPr>
                <w:rFonts w:ascii="Verdana" w:hAnsi="Verdana" w:cs="Arial"/>
                <w:b/>
                <w:bCs/>
                <w:sz w:val="20"/>
                <w:szCs w:val="20"/>
                <w:lang w:val="es-CO" w:eastAsia="es-CO"/>
              </w:rPr>
            </w:pPr>
            <w:r w:rsidRPr="00175CED">
              <w:rPr>
                <w:rFonts w:ascii="Verdana" w:hAnsi="Verdana" w:cs="Arial"/>
                <w:b/>
                <w:bCs/>
                <w:sz w:val="20"/>
                <w:szCs w:val="20"/>
                <w:lang w:val="es-CO" w:eastAsia="es-CO"/>
              </w:rPr>
              <w:t>IV</w:t>
            </w:r>
          </w:p>
        </w:tc>
        <w:tc>
          <w:tcPr>
            <w:tcW w:w="2020" w:type="dxa"/>
            <w:shd w:val="clear" w:color="auto" w:fill="auto"/>
            <w:noWrap/>
            <w:vAlign w:val="center"/>
            <w:hideMark/>
          </w:tcPr>
          <w:p w14:paraId="4DD52AA8"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20</w:t>
            </w:r>
          </w:p>
        </w:tc>
        <w:tc>
          <w:tcPr>
            <w:tcW w:w="5514" w:type="dxa"/>
            <w:shd w:val="clear" w:color="auto" w:fill="auto"/>
            <w:vAlign w:val="center"/>
            <w:hideMark/>
          </w:tcPr>
          <w:p w14:paraId="05D25B62" w14:textId="77777777" w:rsidR="00175CED" w:rsidRPr="00175CED" w:rsidRDefault="00175CED" w:rsidP="00175CED">
            <w:pPr>
              <w:jc w:val="both"/>
              <w:rPr>
                <w:rFonts w:ascii="Verdana" w:hAnsi="Verdana" w:cs="Arial"/>
                <w:sz w:val="20"/>
                <w:szCs w:val="20"/>
                <w:lang w:val="es-CO" w:eastAsia="es-CO"/>
              </w:rPr>
            </w:pPr>
            <w:r w:rsidRPr="00175CED">
              <w:rPr>
                <w:rFonts w:ascii="Verdana" w:hAnsi="Verdana" w:cs="Arial"/>
                <w:sz w:val="20"/>
                <w:szCs w:val="20"/>
                <w:lang w:val="es-CO" w:eastAsia="es-CO"/>
              </w:rPr>
              <w:t>Mantener las medidas de control existentes, pero se deberían considerar soluciones o mejoras y se deben hacer comprobaciones periódicas para asegurar que el riesgo aún es aceptable.</w:t>
            </w:r>
          </w:p>
        </w:tc>
      </w:tr>
    </w:tbl>
    <w:p w14:paraId="470D91F5" w14:textId="77777777" w:rsidR="00175CED" w:rsidRPr="00175CED" w:rsidRDefault="00175CED" w:rsidP="00175CED">
      <w:pPr>
        <w:jc w:val="both"/>
        <w:rPr>
          <w:rFonts w:ascii="Verdana" w:hAnsi="Verdana"/>
          <w:bCs/>
          <w:sz w:val="18"/>
          <w:szCs w:val="18"/>
        </w:rPr>
      </w:pPr>
      <w:bookmarkStart w:id="6" w:name="_Hlk192493232"/>
      <w:r w:rsidRPr="00175CED">
        <w:rPr>
          <w:rFonts w:ascii="Verdana" w:hAnsi="Verdana"/>
          <w:bCs/>
          <w:sz w:val="18"/>
          <w:szCs w:val="18"/>
        </w:rPr>
        <w:t>Fuente: Guía Técnica Colombiana GTC 45</w:t>
      </w:r>
    </w:p>
    <w:bookmarkEnd w:id="6"/>
    <w:p w14:paraId="6EA54209" w14:textId="77777777" w:rsidR="00175CED" w:rsidRPr="00175CED" w:rsidRDefault="00175CED" w:rsidP="00175CED">
      <w:pPr>
        <w:ind w:left="-284"/>
        <w:jc w:val="both"/>
        <w:rPr>
          <w:rFonts w:ascii="Verdana" w:hAnsi="Verdana"/>
          <w:bCs/>
          <w:sz w:val="22"/>
          <w:szCs w:val="22"/>
        </w:rPr>
      </w:pPr>
    </w:p>
    <w:p w14:paraId="54E351E6" w14:textId="77777777" w:rsidR="00175CED" w:rsidRPr="00175CED" w:rsidRDefault="00175CED" w:rsidP="00175CED">
      <w:pPr>
        <w:jc w:val="both"/>
        <w:rPr>
          <w:rFonts w:ascii="Verdana" w:hAnsi="Verdana"/>
          <w:bCs/>
          <w:sz w:val="22"/>
          <w:szCs w:val="22"/>
        </w:rPr>
      </w:pPr>
      <w:r w:rsidRPr="00175CED">
        <w:rPr>
          <w:rFonts w:ascii="Verdana" w:hAnsi="Verdana"/>
          <w:bCs/>
          <w:sz w:val="22"/>
          <w:szCs w:val="22"/>
        </w:rPr>
        <w:t xml:space="preserve">Tomando como referencia el </w:t>
      </w:r>
      <w:r w:rsidRPr="00175CED">
        <w:rPr>
          <w:rFonts w:ascii="Verdana" w:hAnsi="Verdana"/>
          <w:b/>
          <w:bCs/>
          <w:sz w:val="22"/>
          <w:szCs w:val="22"/>
        </w:rPr>
        <w:t xml:space="preserve">Nivel de Riesgo, </w:t>
      </w:r>
      <w:r w:rsidRPr="00175CED">
        <w:rPr>
          <w:rFonts w:ascii="Verdana" w:hAnsi="Verdana"/>
          <w:bCs/>
          <w:sz w:val="22"/>
          <w:szCs w:val="22"/>
        </w:rPr>
        <w:t>definido en la tabla 18 y 19, se determina la aceptabilidad del riesgo así:</w:t>
      </w:r>
    </w:p>
    <w:p w14:paraId="558038F9" w14:textId="77777777" w:rsidR="00175CED" w:rsidRPr="00175CED" w:rsidRDefault="00175CED" w:rsidP="00175CED">
      <w:pPr>
        <w:jc w:val="both"/>
        <w:rPr>
          <w:rFonts w:ascii="Verdana" w:hAnsi="Verdana"/>
          <w:sz w:val="22"/>
          <w:szCs w:val="22"/>
        </w:rPr>
      </w:pPr>
    </w:p>
    <w:p w14:paraId="69777BEA" w14:textId="5090135D" w:rsidR="00175CED" w:rsidRPr="00175CED" w:rsidRDefault="00175CED" w:rsidP="00175CED">
      <w:pPr>
        <w:jc w:val="center"/>
        <w:rPr>
          <w:rFonts w:ascii="Verdana" w:hAnsi="Verdana"/>
          <w:sz w:val="22"/>
          <w:szCs w:val="22"/>
        </w:rPr>
      </w:pPr>
      <w:r w:rsidRPr="00384D75">
        <w:rPr>
          <w:rFonts w:ascii="Verdana" w:hAnsi="Verdana"/>
          <w:b/>
          <w:bCs/>
          <w:sz w:val="22"/>
          <w:szCs w:val="22"/>
        </w:rPr>
        <w:t xml:space="preserve">Tabla No </w:t>
      </w:r>
      <w:r w:rsidR="00010942" w:rsidRPr="00384D75">
        <w:rPr>
          <w:rFonts w:ascii="Verdana" w:hAnsi="Verdana"/>
          <w:b/>
          <w:bCs/>
          <w:sz w:val="22"/>
          <w:szCs w:val="22"/>
        </w:rPr>
        <w:t>18</w:t>
      </w:r>
      <w:r w:rsidRPr="00384D75">
        <w:rPr>
          <w:rFonts w:ascii="Verdana" w:hAnsi="Verdana"/>
          <w:b/>
          <w:bCs/>
          <w:sz w:val="22"/>
          <w:szCs w:val="22"/>
        </w:rPr>
        <w:t>.</w:t>
      </w:r>
      <w:r w:rsidRPr="00175CED">
        <w:rPr>
          <w:rFonts w:ascii="Verdana" w:hAnsi="Verdana"/>
          <w:sz w:val="22"/>
          <w:szCs w:val="22"/>
        </w:rPr>
        <w:t xml:space="preserve">  Significado del Nivel de Riesgo</w:t>
      </w:r>
    </w:p>
    <w:p w14:paraId="27D9A47D" w14:textId="77777777" w:rsidR="00175CED" w:rsidRPr="00175CED" w:rsidRDefault="00175CED" w:rsidP="00175CED">
      <w:pPr>
        <w:ind w:left="-426"/>
        <w:jc w:val="both"/>
        <w:rPr>
          <w:rFonts w:ascii="Verdana" w:hAnsi="Verdana"/>
          <w:bCs/>
          <w:sz w:val="22"/>
          <w:szCs w:val="22"/>
        </w:rPr>
      </w:pPr>
    </w:p>
    <w:tbl>
      <w:tblPr>
        <w:tblW w:w="9639" w:type="dxa"/>
        <w:tblInd w:w="-5"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105"/>
        <w:gridCol w:w="2020"/>
        <w:gridCol w:w="5514"/>
      </w:tblGrid>
      <w:tr w:rsidR="00175CED" w:rsidRPr="00175CED" w14:paraId="6BCE41A1" w14:textId="77777777" w:rsidTr="00175CED">
        <w:trPr>
          <w:trHeight w:val="300"/>
          <w:tblHeader/>
        </w:trPr>
        <w:tc>
          <w:tcPr>
            <w:tcW w:w="2105" w:type="dxa"/>
            <w:tcBorders>
              <w:bottom w:val="single" w:sz="4" w:space="0" w:color="BDD6EE"/>
            </w:tcBorders>
            <w:shd w:val="clear" w:color="auto" w:fill="auto"/>
            <w:vAlign w:val="center"/>
            <w:hideMark/>
          </w:tcPr>
          <w:p w14:paraId="63881923" w14:textId="77777777" w:rsidR="00175CED" w:rsidRPr="00175CED" w:rsidRDefault="00175CED" w:rsidP="00175CED">
            <w:pPr>
              <w:jc w:val="center"/>
              <w:rPr>
                <w:rFonts w:ascii="Verdana" w:hAnsi="Verdana" w:cs="Arial"/>
                <w:b/>
                <w:bCs/>
                <w:sz w:val="20"/>
                <w:szCs w:val="20"/>
                <w:lang w:val="es-CO" w:eastAsia="es-CO"/>
              </w:rPr>
            </w:pPr>
            <w:r w:rsidRPr="00175CED">
              <w:rPr>
                <w:rFonts w:ascii="Verdana" w:hAnsi="Verdana" w:cs="Arial"/>
                <w:b/>
                <w:bCs/>
                <w:sz w:val="20"/>
                <w:szCs w:val="20"/>
                <w:lang w:val="es-CO" w:eastAsia="es-CO"/>
              </w:rPr>
              <w:t>Nivel de riesgo</w:t>
            </w:r>
          </w:p>
        </w:tc>
        <w:tc>
          <w:tcPr>
            <w:tcW w:w="7534" w:type="dxa"/>
            <w:gridSpan w:val="2"/>
            <w:tcBorders>
              <w:bottom w:val="single" w:sz="4" w:space="0" w:color="BDD6EE"/>
            </w:tcBorders>
            <w:shd w:val="clear" w:color="auto" w:fill="auto"/>
            <w:vAlign w:val="center"/>
            <w:hideMark/>
          </w:tcPr>
          <w:p w14:paraId="773949B9" w14:textId="77777777" w:rsidR="00175CED" w:rsidRPr="00175CED" w:rsidRDefault="00175CED" w:rsidP="00175CED">
            <w:pPr>
              <w:jc w:val="center"/>
              <w:rPr>
                <w:rFonts w:ascii="Verdana" w:hAnsi="Verdana" w:cs="Arial"/>
                <w:b/>
                <w:bCs/>
                <w:sz w:val="20"/>
                <w:szCs w:val="20"/>
                <w:lang w:val="es-CO" w:eastAsia="es-CO"/>
              </w:rPr>
            </w:pPr>
            <w:r w:rsidRPr="00175CED">
              <w:rPr>
                <w:rFonts w:ascii="Verdana" w:hAnsi="Verdana" w:cs="Arial"/>
                <w:b/>
                <w:bCs/>
                <w:sz w:val="20"/>
                <w:szCs w:val="20"/>
                <w:lang w:val="es-CO" w:eastAsia="es-CO"/>
              </w:rPr>
              <w:t>Significado</w:t>
            </w:r>
          </w:p>
        </w:tc>
      </w:tr>
      <w:tr w:rsidR="00175CED" w:rsidRPr="00175CED" w14:paraId="0A54B896" w14:textId="77777777" w:rsidTr="00175CED">
        <w:trPr>
          <w:trHeight w:val="351"/>
        </w:trPr>
        <w:tc>
          <w:tcPr>
            <w:tcW w:w="2105" w:type="dxa"/>
            <w:tcBorders>
              <w:bottom w:val="single" w:sz="4" w:space="0" w:color="BDD6EE"/>
            </w:tcBorders>
            <w:shd w:val="clear" w:color="auto" w:fill="FF0000"/>
            <w:noWrap/>
            <w:vAlign w:val="center"/>
            <w:hideMark/>
          </w:tcPr>
          <w:p w14:paraId="62B8AE67" w14:textId="77777777" w:rsidR="00175CED" w:rsidRPr="00175CED" w:rsidRDefault="00175CED" w:rsidP="00175CED">
            <w:pPr>
              <w:jc w:val="center"/>
              <w:rPr>
                <w:rFonts w:ascii="Verdana" w:hAnsi="Verdana" w:cs="Arial"/>
                <w:b/>
                <w:bCs/>
                <w:sz w:val="20"/>
                <w:szCs w:val="20"/>
                <w:lang w:val="es-CO" w:eastAsia="es-CO"/>
              </w:rPr>
            </w:pPr>
            <w:r w:rsidRPr="00175CED">
              <w:rPr>
                <w:rFonts w:ascii="Verdana" w:hAnsi="Verdana" w:cs="Arial"/>
                <w:b/>
                <w:bCs/>
                <w:sz w:val="20"/>
                <w:szCs w:val="20"/>
                <w:lang w:val="es-CO" w:eastAsia="es-CO"/>
              </w:rPr>
              <w:t>I</w:t>
            </w:r>
          </w:p>
        </w:tc>
        <w:tc>
          <w:tcPr>
            <w:tcW w:w="2020" w:type="dxa"/>
            <w:tcBorders>
              <w:bottom w:val="single" w:sz="4" w:space="0" w:color="BDD6EE"/>
            </w:tcBorders>
            <w:shd w:val="clear" w:color="auto" w:fill="FF0000"/>
            <w:noWrap/>
            <w:vAlign w:val="center"/>
            <w:hideMark/>
          </w:tcPr>
          <w:p w14:paraId="62079B6E"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No aceptable</w:t>
            </w:r>
          </w:p>
        </w:tc>
        <w:tc>
          <w:tcPr>
            <w:tcW w:w="5514" w:type="dxa"/>
            <w:tcBorders>
              <w:bottom w:val="single" w:sz="4" w:space="0" w:color="BDD6EE"/>
            </w:tcBorders>
            <w:shd w:val="clear" w:color="auto" w:fill="FF0000"/>
            <w:vAlign w:val="center"/>
            <w:hideMark/>
          </w:tcPr>
          <w:p w14:paraId="58E2A805" w14:textId="77777777" w:rsidR="00175CED" w:rsidRPr="00175CED" w:rsidRDefault="00175CED" w:rsidP="00175CED">
            <w:pPr>
              <w:jc w:val="both"/>
              <w:rPr>
                <w:rFonts w:ascii="Verdana" w:hAnsi="Verdana" w:cs="Arial"/>
                <w:sz w:val="20"/>
                <w:szCs w:val="20"/>
                <w:lang w:val="es-CO" w:eastAsia="es-CO"/>
              </w:rPr>
            </w:pPr>
            <w:r w:rsidRPr="00175CED">
              <w:rPr>
                <w:rFonts w:ascii="Verdana" w:hAnsi="Verdana" w:cs="Arial"/>
                <w:sz w:val="20"/>
                <w:szCs w:val="20"/>
                <w:lang w:val="es-CO" w:eastAsia="es-CO"/>
              </w:rPr>
              <w:t>Situación crítica, corrección urgente.</w:t>
            </w:r>
          </w:p>
        </w:tc>
      </w:tr>
      <w:tr w:rsidR="00175CED" w:rsidRPr="00175CED" w14:paraId="51BB2FA3" w14:textId="77777777" w:rsidTr="00175CED">
        <w:trPr>
          <w:trHeight w:val="309"/>
        </w:trPr>
        <w:tc>
          <w:tcPr>
            <w:tcW w:w="2105" w:type="dxa"/>
            <w:shd w:val="clear" w:color="auto" w:fill="FFFF00"/>
            <w:noWrap/>
            <w:vAlign w:val="center"/>
            <w:hideMark/>
          </w:tcPr>
          <w:p w14:paraId="6F3A1420" w14:textId="77777777" w:rsidR="00175CED" w:rsidRPr="00175CED" w:rsidRDefault="00175CED" w:rsidP="00175CED">
            <w:pPr>
              <w:jc w:val="center"/>
              <w:rPr>
                <w:rFonts w:ascii="Verdana" w:hAnsi="Verdana" w:cs="Arial"/>
                <w:b/>
                <w:bCs/>
                <w:sz w:val="20"/>
                <w:szCs w:val="20"/>
                <w:lang w:val="es-CO" w:eastAsia="es-CO"/>
              </w:rPr>
            </w:pPr>
            <w:r w:rsidRPr="00175CED">
              <w:rPr>
                <w:rFonts w:ascii="Verdana" w:hAnsi="Verdana" w:cs="Arial"/>
                <w:b/>
                <w:bCs/>
                <w:sz w:val="20"/>
                <w:szCs w:val="20"/>
                <w:lang w:val="es-CO" w:eastAsia="es-CO"/>
              </w:rPr>
              <w:t>II</w:t>
            </w:r>
          </w:p>
        </w:tc>
        <w:tc>
          <w:tcPr>
            <w:tcW w:w="2020" w:type="dxa"/>
            <w:shd w:val="clear" w:color="auto" w:fill="FFFF00"/>
            <w:noWrap/>
            <w:vAlign w:val="center"/>
            <w:hideMark/>
          </w:tcPr>
          <w:p w14:paraId="22231453"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No aceptable con control específico</w:t>
            </w:r>
          </w:p>
        </w:tc>
        <w:tc>
          <w:tcPr>
            <w:tcW w:w="5514" w:type="dxa"/>
            <w:shd w:val="clear" w:color="auto" w:fill="FFFF00"/>
            <w:vAlign w:val="center"/>
            <w:hideMark/>
          </w:tcPr>
          <w:p w14:paraId="36CF8201" w14:textId="77777777" w:rsidR="00175CED" w:rsidRPr="00175CED" w:rsidRDefault="00175CED" w:rsidP="00175CED">
            <w:pPr>
              <w:jc w:val="both"/>
              <w:rPr>
                <w:rFonts w:ascii="Verdana" w:hAnsi="Verdana" w:cs="Arial"/>
                <w:sz w:val="20"/>
                <w:szCs w:val="20"/>
                <w:lang w:val="es-CO" w:eastAsia="es-CO"/>
              </w:rPr>
            </w:pPr>
            <w:r w:rsidRPr="00175CED">
              <w:rPr>
                <w:rFonts w:ascii="Verdana" w:hAnsi="Verdana" w:cs="Arial"/>
                <w:sz w:val="20"/>
                <w:szCs w:val="20"/>
                <w:lang w:val="es-CO" w:eastAsia="es-CO"/>
              </w:rPr>
              <w:t>Corregir y adoptar medidas de control.</w:t>
            </w:r>
          </w:p>
        </w:tc>
      </w:tr>
      <w:tr w:rsidR="00175CED" w:rsidRPr="00175CED" w14:paraId="48832033" w14:textId="77777777" w:rsidTr="00175CED">
        <w:trPr>
          <w:trHeight w:val="346"/>
        </w:trPr>
        <w:tc>
          <w:tcPr>
            <w:tcW w:w="2105" w:type="dxa"/>
            <w:tcBorders>
              <w:bottom w:val="single" w:sz="4" w:space="0" w:color="BDD6EE"/>
            </w:tcBorders>
            <w:shd w:val="clear" w:color="auto" w:fill="FFFF00"/>
            <w:noWrap/>
            <w:vAlign w:val="center"/>
            <w:hideMark/>
          </w:tcPr>
          <w:p w14:paraId="151F60CD" w14:textId="77777777" w:rsidR="00175CED" w:rsidRPr="00175CED" w:rsidRDefault="00175CED" w:rsidP="00175CED">
            <w:pPr>
              <w:jc w:val="center"/>
              <w:rPr>
                <w:rFonts w:ascii="Verdana" w:hAnsi="Verdana" w:cs="Arial"/>
                <w:b/>
                <w:bCs/>
                <w:sz w:val="20"/>
                <w:szCs w:val="20"/>
                <w:lang w:val="es-CO" w:eastAsia="es-CO"/>
              </w:rPr>
            </w:pPr>
            <w:r w:rsidRPr="00175CED">
              <w:rPr>
                <w:rFonts w:ascii="Verdana" w:hAnsi="Verdana" w:cs="Arial"/>
                <w:b/>
                <w:bCs/>
                <w:sz w:val="20"/>
                <w:szCs w:val="20"/>
                <w:lang w:val="es-CO" w:eastAsia="es-CO"/>
              </w:rPr>
              <w:t>III</w:t>
            </w:r>
          </w:p>
        </w:tc>
        <w:tc>
          <w:tcPr>
            <w:tcW w:w="2020" w:type="dxa"/>
            <w:tcBorders>
              <w:bottom w:val="single" w:sz="4" w:space="0" w:color="BDD6EE"/>
            </w:tcBorders>
            <w:shd w:val="clear" w:color="auto" w:fill="FFFF00"/>
            <w:noWrap/>
            <w:vAlign w:val="center"/>
            <w:hideMark/>
          </w:tcPr>
          <w:p w14:paraId="6FD1511E"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 xml:space="preserve">Mejorable </w:t>
            </w:r>
          </w:p>
        </w:tc>
        <w:tc>
          <w:tcPr>
            <w:tcW w:w="5514" w:type="dxa"/>
            <w:tcBorders>
              <w:bottom w:val="single" w:sz="4" w:space="0" w:color="BDD6EE"/>
            </w:tcBorders>
            <w:shd w:val="clear" w:color="auto" w:fill="FFFF00"/>
            <w:vAlign w:val="center"/>
            <w:hideMark/>
          </w:tcPr>
          <w:p w14:paraId="4C21D206" w14:textId="77777777" w:rsidR="00175CED" w:rsidRPr="00175CED" w:rsidRDefault="00175CED" w:rsidP="00175CED">
            <w:pPr>
              <w:jc w:val="both"/>
              <w:rPr>
                <w:rFonts w:ascii="Verdana" w:hAnsi="Verdana" w:cs="Arial"/>
                <w:sz w:val="20"/>
                <w:szCs w:val="20"/>
                <w:lang w:val="es-CO" w:eastAsia="es-CO"/>
              </w:rPr>
            </w:pPr>
            <w:r w:rsidRPr="00175CED">
              <w:rPr>
                <w:rFonts w:ascii="Verdana" w:hAnsi="Verdana" w:cs="Arial"/>
                <w:sz w:val="20"/>
                <w:szCs w:val="20"/>
                <w:lang w:val="es-CO" w:eastAsia="es-CO"/>
              </w:rPr>
              <w:t>Mejorar el control existente.</w:t>
            </w:r>
          </w:p>
        </w:tc>
      </w:tr>
      <w:tr w:rsidR="00175CED" w:rsidRPr="00175CED" w14:paraId="71708500" w14:textId="77777777" w:rsidTr="00175CED">
        <w:trPr>
          <w:trHeight w:val="422"/>
        </w:trPr>
        <w:tc>
          <w:tcPr>
            <w:tcW w:w="2105" w:type="dxa"/>
            <w:shd w:val="clear" w:color="auto" w:fill="92D050"/>
            <w:noWrap/>
            <w:vAlign w:val="center"/>
            <w:hideMark/>
          </w:tcPr>
          <w:p w14:paraId="69770D35" w14:textId="77777777" w:rsidR="00175CED" w:rsidRPr="00175CED" w:rsidRDefault="00175CED" w:rsidP="00175CED">
            <w:pPr>
              <w:jc w:val="center"/>
              <w:rPr>
                <w:rFonts w:ascii="Verdana" w:hAnsi="Verdana" w:cs="Arial"/>
                <w:b/>
                <w:bCs/>
                <w:sz w:val="20"/>
                <w:szCs w:val="20"/>
                <w:lang w:val="es-CO" w:eastAsia="es-CO"/>
              </w:rPr>
            </w:pPr>
            <w:r w:rsidRPr="00175CED">
              <w:rPr>
                <w:rFonts w:ascii="Verdana" w:hAnsi="Verdana" w:cs="Arial"/>
                <w:b/>
                <w:bCs/>
                <w:sz w:val="20"/>
                <w:szCs w:val="20"/>
                <w:lang w:val="es-CO" w:eastAsia="es-CO"/>
              </w:rPr>
              <w:t>IV</w:t>
            </w:r>
          </w:p>
        </w:tc>
        <w:tc>
          <w:tcPr>
            <w:tcW w:w="2020" w:type="dxa"/>
            <w:shd w:val="clear" w:color="auto" w:fill="92D050"/>
            <w:noWrap/>
            <w:vAlign w:val="center"/>
            <w:hideMark/>
          </w:tcPr>
          <w:p w14:paraId="17428B70" w14:textId="77777777" w:rsidR="00175CED" w:rsidRPr="00175CED" w:rsidRDefault="00175CED" w:rsidP="00175CED">
            <w:pPr>
              <w:jc w:val="center"/>
              <w:rPr>
                <w:rFonts w:ascii="Verdana" w:hAnsi="Verdana" w:cs="Arial"/>
                <w:sz w:val="20"/>
                <w:szCs w:val="20"/>
                <w:lang w:val="es-CO" w:eastAsia="es-CO"/>
              </w:rPr>
            </w:pPr>
            <w:r w:rsidRPr="00175CED">
              <w:rPr>
                <w:rFonts w:ascii="Verdana" w:hAnsi="Verdana" w:cs="Arial"/>
                <w:sz w:val="20"/>
                <w:szCs w:val="20"/>
                <w:lang w:val="es-CO" w:eastAsia="es-CO"/>
              </w:rPr>
              <w:t>Aceptable</w:t>
            </w:r>
          </w:p>
        </w:tc>
        <w:tc>
          <w:tcPr>
            <w:tcW w:w="5514" w:type="dxa"/>
            <w:shd w:val="clear" w:color="auto" w:fill="92D050"/>
            <w:vAlign w:val="center"/>
            <w:hideMark/>
          </w:tcPr>
          <w:p w14:paraId="6EEC11B7" w14:textId="77777777" w:rsidR="00175CED" w:rsidRPr="00175CED" w:rsidRDefault="00175CED" w:rsidP="00175CED">
            <w:pPr>
              <w:jc w:val="both"/>
              <w:rPr>
                <w:rFonts w:ascii="Verdana" w:hAnsi="Verdana" w:cs="Arial"/>
                <w:sz w:val="20"/>
                <w:szCs w:val="20"/>
                <w:lang w:val="es-CO" w:eastAsia="es-CO"/>
              </w:rPr>
            </w:pPr>
            <w:r w:rsidRPr="00175CED">
              <w:rPr>
                <w:rFonts w:ascii="Verdana" w:hAnsi="Verdana" w:cs="Arial"/>
                <w:sz w:val="20"/>
                <w:szCs w:val="20"/>
                <w:lang w:val="es-CO" w:eastAsia="es-CO"/>
              </w:rPr>
              <w:t>No intervenir, salvo que un análisis más preciso lo justifique.</w:t>
            </w:r>
          </w:p>
        </w:tc>
      </w:tr>
    </w:tbl>
    <w:p w14:paraId="6F611A43" w14:textId="77777777" w:rsidR="00362EF4" w:rsidRPr="00175CED" w:rsidRDefault="00362EF4" w:rsidP="00362EF4">
      <w:pPr>
        <w:jc w:val="both"/>
        <w:rPr>
          <w:rFonts w:ascii="Verdana" w:hAnsi="Verdana"/>
          <w:bCs/>
          <w:sz w:val="18"/>
          <w:szCs w:val="18"/>
        </w:rPr>
      </w:pPr>
      <w:r w:rsidRPr="00175CED">
        <w:rPr>
          <w:rFonts w:ascii="Verdana" w:hAnsi="Verdana"/>
          <w:bCs/>
          <w:sz w:val="18"/>
          <w:szCs w:val="18"/>
        </w:rPr>
        <w:t>Fuente: Guía Técnica Colombiana GTC 45</w:t>
      </w:r>
    </w:p>
    <w:p w14:paraId="04AB4405" w14:textId="77777777" w:rsidR="00175CED" w:rsidRPr="00175CED" w:rsidRDefault="00175CED" w:rsidP="00175CED">
      <w:pPr>
        <w:ind w:left="-426"/>
        <w:jc w:val="both"/>
        <w:rPr>
          <w:rFonts w:ascii="Verdana" w:hAnsi="Verdana"/>
          <w:bCs/>
          <w:sz w:val="22"/>
          <w:szCs w:val="22"/>
        </w:rPr>
      </w:pPr>
    </w:p>
    <w:p w14:paraId="3D0094FF" w14:textId="4AAB8A8E" w:rsidR="00175CED" w:rsidRPr="00360332" w:rsidRDefault="00360332" w:rsidP="00A72F4B">
      <w:pPr>
        <w:tabs>
          <w:tab w:val="left" w:pos="-720"/>
        </w:tabs>
        <w:suppressAutoHyphens/>
        <w:jc w:val="both"/>
        <w:rPr>
          <w:rFonts w:ascii="Verdana" w:hAnsi="Verdana"/>
          <w:b/>
          <w:bCs/>
          <w:sz w:val="20"/>
          <w:szCs w:val="20"/>
        </w:rPr>
      </w:pPr>
      <w:r w:rsidRPr="00360332">
        <w:rPr>
          <w:rFonts w:ascii="Verdana" w:hAnsi="Verdana"/>
          <w:b/>
          <w:bCs/>
          <w:sz w:val="20"/>
          <w:szCs w:val="20"/>
        </w:rPr>
        <w:t xml:space="preserve">5.2.3 </w:t>
      </w:r>
      <w:r>
        <w:rPr>
          <w:rFonts w:ascii="Verdana" w:hAnsi="Verdana"/>
          <w:b/>
          <w:bCs/>
          <w:sz w:val="20"/>
          <w:szCs w:val="20"/>
        </w:rPr>
        <w:t>IDENTIFICAR CONTROLES EXISTENTES</w:t>
      </w:r>
    </w:p>
    <w:p w14:paraId="4F3A2433" w14:textId="77777777" w:rsidR="00175CED" w:rsidRPr="00A72F4B" w:rsidRDefault="00175CED" w:rsidP="00A72F4B">
      <w:pPr>
        <w:tabs>
          <w:tab w:val="left" w:pos="-720"/>
        </w:tabs>
        <w:suppressAutoHyphens/>
        <w:jc w:val="both"/>
        <w:rPr>
          <w:rFonts w:ascii="Arial" w:hAnsi="Arial"/>
          <w:b/>
          <w:bCs/>
          <w:sz w:val="20"/>
          <w:szCs w:val="20"/>
        </w:rPr>
      </w:pPr>
    </w:p>
    <w:p w14:paraId="40CA4878" w14:textId="293633FE" w:rsidR="00360332" w:rsidRPr="00360332" w:rsidRDefault="00360332" w:rsidP="00360332">
      <w:pPr>
        <w:jc w:val="both"/>
        <w:rPr>
          <w:rFonts w:ascii="Verdana" w:hAnsi="Verdana"/>
          <w:bCs/>
          <w:sz w:val="22"/>
          <w:szCs w:val="22"/>
        </w:rPr>
      </w:pPr>
      <w:r w:rsidRPr="00360332">
        <w:rPr>
          <w:rFonts w:ascii="Verdana" w:hAnsi="Verdana"/>
          <w:bCs/>
          <w:sz w:val="22"/>
          <w:szCs w:val="22"/>
        </w:rPr>
        <w:t>En est</w:t>
      </w:r>
      <w:r>
        <w:rPr>
          <w:rFonts w:ascii="Verdana" w:hAnsi="Verdana"/>
          <w:bCs/>
          <w:sz w:val="22"/>
          <w:szCs w:val="22"/>
        </w:rPr>
        <w:t>a</w:t>
      </w:r>
      <w:r w:rsidRPr="00360332">
        <w:rPr>
          <w:rFonts w:ascii="Verdana" w:hAnsi="Verdana"/>
          <w:bCs/>
          <w:sz w:val="22"/>
          <w:szCs w:val="22"/>
        </w:rPr>
        <w:t xml:space="preserve"> </w:t>
      </w:r>
      <w:r>
        <w:rPr>
          <w:rFonts w:ascii="Verdana" w:hAnsi="Verdana"/>
          <w:bCs/>
          <w:sz w:val="22"/>
          <w:szCs w:val="22"/>
        </w:rPr>
        <w:t>fase</w:t>
      </w:r>
      <w:r w:rsidRPr="00360332">
        <w:rPr>
          <w:rFonts w:ascii="Verdana" w:hAnsi="Verdana"/>
          <w:bCs/>
          <w:sz w:val="22"/>
          <w:szCs w:val="22"/>
        </w:rPr>
        <w:t>, se identifica</w:t>
      </w:r>
      <w:r>
        <w:rPr>
          <w:rFonts w:ascii="Verdana" w:hAnsi="Verdana"/>
          <w:bCs/>
          <w:sz w:val="22"/>
          <w:szCs w:val="22"/>
        </w:rPr>
        <w:t>n</w:t>
      </w:r>
      <w:r w:rsidRPr="00360332">
        <w:rPr>
          <w:rFonts w:ascii="Verdana" w:hAnsi="Verdana"/>
          <w:bCs/>
          <w:sz w:val="22"/>
          <w:szCs w:val="22"/>
        </w:rPr>
        <w:t xml:space="preserve"> los controles para cada uno de los peligros identificados. Estos controles, deberán clasificarse teniendo en cuenta los siguientes criterios:</w:t>
      </w:r>
    </w:p>
    <w:p w14:paraId="2B4AF365" w14:textId="77777777" w:rsidR="00360332" w:rsidRPr="00360332" w:rsidRDefault="00360332" w:rsidP="00360332">
      <w:pPr>
        <w:jc w:val="both"/>
        <w:rPr>
          <w:rFonts w:ascii="Verdana" w:hAnsi="Verdana"/>
          <w:b/>
          <w:bCs/>
          <w:sz w:val="22"/>
          <w:szCs w:val="22"/>
        </w:rPr>
      </w:pPr>
    </w:p>
    <w:p w14:paraId="75682E53" w14:textId="77777777" w:rsidR="00360332" w:rsidRPr="0027464C" w:rsidRDefault="00360332" w:rsidP="0027464C">
      <w:pPr>
        <w:pStyle w:val="Prrafodelista"/>
        <w:numPr>
          <w:ilvl w:val="0"/>
          <w:numId w:val="22"/>
        </w:numPr>
        <w:ind w:right="141"/>
        <w:jc w:val="both"/>
        <w:rPr>
          <w:rFonts w:ascii="Verdana" w:hAnsi="Verdana"/>
          <w:sz w:val="22"/>
          <w:szCs w:val="22"/>
        </w:rPr>
      </w:pPr>
      <w:r w:rsidRPr="0027464C">
        <w:rPr>
          <w:rFonts w:ascii="Verdana" w:hAnsi="Verdana"/>
          <w:b/>
          <w:sz w:val="22"/>
          <w:szCs w:val="22"/>
        </w:rPr>
        <w:t>Fuente:</w:t>
      </w:r>
      <w:r w:rsidRPr="0027464C">
        <w:rPr>
          <w:rFonts w:ascii="Verdana" w:hAnsi="Verdana"/>
          <w:sz w:val="22"/>
          <w:szCs w:val="22"/>
        </w:rPr>
        <w:t xml:space="preserve"> se refiere a las medidas de eliminación o mitigación de los peligros que se tienen actualmente en la fuente de origen. </w:t>
      </w:r>
    </w:p>
    <w:p w14:paraId="1E11FF79" w14:textId="77777777" w:rsidR="0034099D" w:rsidRPr="00360332" w:rsidRDefault="0034099D" w:rsidP="0034099D">
      <w:pPr>
        <w:ind w:right="141"/>
        <w:jc w:val="both"/>
        <w:rPr>
          <w:rFonts w:ascii="Verdana" w:hAnsi="Verdana"/>
          <w:sz w:val="22"/>
          <w:szCs w:val="22"/>
        </w:rPr>
      </w:pPr>
    </w:p>
    <w:p w14:paraId="212DEBAD" w14:textId="77777777" w:rsidR="00360332" w:rsidRPr="0027464C" w:rsidRDefault="00360332" w:rsidP="0027464C">
      <w:pPr>
        <w:pStyle w:val="Prrafodelista"/>
        <w:numPr>
          <w:ilvl w:val="0"/>
          <w:numId w:val="22"/>
        </w:numPr>
        <w:ind w:right="141"/>
        <w:jc w:val="both"/>
        <w:rPr>
          <w:rFonts w:ascii="Verdana" w:hAnsi="Verdana"/>
          <w:sz w:val="22"/>
          <w:szCs w:val="22"/>
        </w:rPr>
      </w:pPr>
      <w:r w:rsidRPr="0027464C">
        <w:rPr>
          <w:rFonts w:ascii="Verdana" w:hAnsi="Verdana"/>
          <w:b/>
          <w:sz w:val="22"/>
          <w:szCs w:val="22"/>
        </w:rPr>
        <w:t>Medio:</w:t>
      </w:r>
      <w:r w:rsidRPr="0027464C">
        <w:rPr>
          <w:rFonts w:ascii="Verdana" w:hAnsi="Verdana"/>
          <w:sz w:val="22"/>
          <w:szCs w:val="22"/>
        </w:rPr>
        <w:t xml:space="preserve"> se refiere las medidas de eliminación o mitigación en el área de puesto de trabajo, espacio de radio del peligro. </w:t>
      </w:r>
    </w:p>
    <w:p w14:paraId="79B703BE" w14:textId="77777777" w:rsidR="00360332" w:rsidRPr="00360332" w:rsidRDefault="00360332" w:rsidP="00360332">
      <w:pPr>
        <w:ind w:right="141"/>
        <w:jc w:val="both"/>
        <w:rPr>
          <w:rFonts w:ascii="Verdana" w:hAnsi="Verdana"/>
          <w:sz w:val="22"/>
          <w:szCs w:val="22"/>
        </w:rPr>
      </w:pPr>
    </w:p>
    <w:p w14:paraId="7D177D31" w14:textId="77777777" w:rsidR="00360332" w:rsidRPr="0027464C" w:rsidRDefault="00360332" w:rsidP="0027464C">
      <w:pPr>
        <w:pStyle w:val="Prrafodelista"/>
        <w:numPr>
          <w:ilvl w:val="0"/>
          <w:numId w:val="22"/>
        </w:numPr>
        <w:ind w:right="141"/>
        <w:jc w:val="both"/>
        <w:rPr>
          <w:rFonts w:ascii="Verdana" w:hAnsi="Verdana"/>
          <w:sz w:val="22"/>
          <w:szCs w:val="22"/>
        </w:rPr>
      </w:pPr>
      <w:r w:rsidRPr="0027464C">
        <w:rPr>
          <w:rFonts w:ascii="Verdana" w:hAnsi="Verdana"/>
          <w:b/>
          <w:sz w:val="22"/>
          <w:szCs w:val="22"/>
        </w:rPr>
        <w:t>Trabajador:</w:t>
      </w:r>
      <w:r w:rsidRPr="0027464C">
        <w:rPr>
          <w:rFonts w:ascii="Verdana" w:hAnsi="Verdana"/>
          <w:sz w:val="22"/>
          <w:szCs w:val="22"/>
        </w:rPr>
        <w:t xml:space="preserve"> Son los controles o medidas de mitigación del factor de riesgos para las personas, visitantes y contratistas entre ellos, los elementos de protección personal.</w:t>
      </w:r>
    </w:p>
    <w:p w14:paraId="092AB3AB" w14:textId="77777777" w:rsidR="00360332" w:rsidRPr="00360332" w:rsidRDefault="00360332" w:rsidP="00360332">
      <w:pPr>
        <w:jc w:val="both"/>
        <w:rPr>
          <w:rFonts w:ascii="Verdana" w:hAnsi="Verdana"/>
          <w:sz w:val="22"/>
          <w:szCs w:val="22"/>
        </w:rPr>
      </w:pPr>
    </w:p>
    <w:p w14:paraId="463B6C21" w14:textId="0E512A79" w:rsidR="00360332" w:rsidRDefault="00360332" w:rsidP="00360332">
      <w:pPr>
        <w:ind w:right="141"/>
        <w:jc w:val="both"/>
        <w:rPr>
          <w:rFonts w:ascii="Verdana" w:hAnsi="Verdana"/>
          <w:sz w:val="22"/>
          <w:szCs w:val="22"/>
        </w:rPr>
      </w:pPr>
      <w:r w:rsidRPr="00360332">
        <w:rPr>
          <w:rFonts w:ascii="Verdana" w:hAnsi="Verdana"/>
          <w:sz w:val="22"/>
          <w:szCs w:val="22"/>
        </w:rPr>
        <w:lastRenderedPageBreak/>
        <w:t>Una vez clasificados los controles, se debe describir cada uno de ello</w:t>
      </w:r>
      <w:r>
        <w:rPr>
          <w:rFonts w:ascii="Verdana" w:hAnsi="Verdana"/>
          <w:sz w:val="22"/>
          <w:szCs w:val="22"/>
        </w:rPr>
        <w:t>s</w:t>
      </w:r>
      <w:r w:rsidR="001A5516">
        <w:rPr>
          <w:rFonts w:ascii="Verdana" w:hAnsi="Verdana"/>
          <w:sz w:val="22"/>
          <w:szCs w:val="22"/>
        </w:rPr>
        <w:t>, tomando como referencia el punto 5.1.2.3.</w:t>
      </w:r>
    </w:p>
    <w:p w14:paraId="08771154" w14:textId="77777777" w:rsidR="001A5516" w:rsidRDefault="001A5516" w:rsidP="00360332">
      <w:pPr>
        <w:ind w:right="141"/>
        <w:jc w:val="both"/>
        <w:rPr>
          <w:rFonts w:ascii="Verdana" w:hAnsi="Verdana"/>
          <w:sz w:val="22"/>
          <w:szCs w:val="22"/>
        </w:rPr>
      </w:pPr>
    </w:p>
    <w:p w14:paraId="6FCEC51E" w14:textId="71C4BDF6" w:rsidR="001A5516" w:rsidRPr="001A5516" w:rsidRDefault="001A5516" w:rsidP="00360332">
      <w:pPr>
        <w:ind w:right="141"/>
        <w:jc w:val="both"/>
        <w:rPr>
          <w:rFonts w:ascii="Verdana" w:hAnsi="Verdana"/>
          <w:b/>
          <w:bCs/>
          <w:sz w:val="22"/>
          <w:szCs w:val="22"/>
        </w:rPr>
      </w:pPr>
      <w:r>
        <w:rPr>
          <w:rFonts w:ascii="Verdana" w:hAnsi="Verdana"/>
          <w:b/>
          <w:bCs/>
          <w:sz w:val="22"/>
          <w:szCs w:val="22"/>
        </w:rPr>
        <w:t>5.2.4 NÚMERO DE EXPUESTOS</w:t>
      </w:r>
    </w:p>
    <w:p w14:paraId="70F37686" w14:textId="77777777" w:rsidR="001A5516" w:rsidRDefault="001A5516" w:rsidP="00360332">
      <w:pPr>
        <w:ind w:right="141"/>
        <w:jc w:val="both"/>
        <w:rPr>
          <w:rFonts w:ascii="Verdana" w:hAnsi="Verdana"/>
          <w:sz w:val="22"/>
          <w:szCs w:val="22"/>
        </w:rPr>
      </w:pPr>
    </w:p>
    <w:p w14:paraId="79AAB0BA" w14:textId="77777777" w:rsidR="001A5516" w:rsidRPr="001A5516" w:rsidRDefault="001A5516" w:rsidP="001A5516">
      <w:pPr>
        <w:pStyle w:val="Textoindependiente2"/>
        <w:spacing w:after="0" w:line="240" w:lineRule="auto"/>
        <w:ind w:right="141"/>
        <w:jc w:val="both"/>
        <w:rPr>
          <w:rFonts w:ascii="Verdana" w:hAnsi="Verdana"/>
          <w:bCs/>
          <w:sz w:val="22"/>
          <w:szCs w:val="22"/>
        </w:rPr>
      </w:pPr>
      <w:r w:rsidRPr="001A5516">
        <w:rPr>
          <w:rFonts w:ascii="Verdana" w:hAnsi="Verdana"/>
          <w:bCs/>
          <w:sz w:val="22"/>
          <w:szCs w:val="22"/>
        </w:rPr>
        <w:t>Corresponde al número de personas expuestas al(los) peligro(s) que se han identificado. Es importante aclarar que el número de expuestos refiere tanto al personal contratado directamente por la Entidad, como a Contratistas, Proveedores y Visitantes.</w:t>
      </w:r>
    </w:p>
    <w:p w14:paraId="537C9BC9" w14:textId="77777777" w:rsidR="001A5516" w:rsidRDefault="001A5516" w:rsidP="00360332">
      <w:pPr>
        <w:ind w:right="141"/>
        <w:jc w:val="both"/>
        <w:rPr>
          <w:rFonts w:ascii="Verdana" w:hAnsi="Verdana"/>
          <w:sz w:val="22"/>
          <w:szCs w:val="22"/>
        </w:rPr>
      </w:pPr>
    </w:p>
    <w:p w14:paraId="6974D33E" w14:textId="40D32020" w:rsidR="001A5516" w:rsidRDefault="001A5516" w:rsidP="00360332">
      <w:pPr>
        <w:ind w:right="141"/>
        <w:jc w:val="both"/>
        <w:rPr>
          <w:rFonts w:ascii="Verdana" w:hAnsi="Verdana"/>
          <w:sz w:val="22"/>
          <w:szCs w:val="22"/>
        </w:rPr>
      </w:pPr>
      <w:r>
        <w:rPr>
          <w:rFonts w:ascii="Verdana" w:hAnsi="Verdana"/>
          <w:sz w:val="22"/>
          <w:szCs w:val="22"/>
        </w:rPr>
        <w:t>A continuación, se presenta la parte del formato a diligenciar</w:t>
      </w:r>
      <w:r w:rsidR="00622759">
        <w:rPr>
          <w:rFonts w:ascii="Verdana" w:hAnsi="Verdana"/>
          <w:sz w:val="22"/>
          <w:szCs w:val="22"/>
        </w:rPr>
        <w:t>:</w:t>
      </w:r>
    </w:p>
    <w:p w14:paraId="31B1EBB1" w14:textId="77777777" w:rsidR="00622759" w:rsidRDefault="00622759" w:rsidP="00360332">
      <w:pPr>
        <w:ind w:right="141"/>
        <w:jc w:val="both"/>
        <w:rPr>
          <w:rFonts w:ascii="Verdana" w:hAnsi="Verdana"/>
          <w:sz w:val="22"/>
          <w:szCs w:val="22"/>
        </w:rPr>
      </w:pPr>
    </w:p>
    <w:p w14:paraId="01837FC7" w14:textId="667D834A" w:rsidR="00622759" w:rsidRDefault="00622759" w:rsidP="00622759">
      <w:pPr>
        <w:ind w:right="141"/>
        <w:jc w:val="center"/>
        <w:rPr>
          <w:rFonts w:ascii="Verdana" w:hAnsi="Verdana"/>
          <w:sz w:val="22"/>
          <w:szCs w:val="22"/>
        </w:rPr>
      </w:pPr>
      <w:bookmarkStart w:id="7" w:name="_Hlk192495442"/>
      <w:r w:rsidRPr="00F63682">
        <w:rPr>
          <w:rFonts w:ascii="Verdana" w:hAnsi="Verdana"/>
          <w:b/>
          <w:bCs/>
          <w:sz w:val="22"/>
          <w:szCs w:val="22"/>
        </w:rPr>
        <w:t>Imagen No 6.</w:t>
      </w:r>
      <w:r w:rsidRPr="00622759">
        <w:rPr>
          <w:rFonts w:ascii="Verdana" w:hAnsi="Verdana"/>
          <w:sz w:val="22"/>
          <w:szCs w:val="22"/>
        </w:rPr>
        <w:t xml:space="preserve"> Pantallazo Matriz de Identificación de Peligros, Valoración de Riesgos y Determinación de Controles GIN-FM-022</w:t>
      </w:r>
    </w:p>
    <w:bookmarkEnd w:id="7"/>
    <w:p w14:paraId="5CB7D8BC" w14:textId="77777777" w:rsidR="001A5516" w:rsidRDefault="001A5516" w:rsidP="00360332">
      <w:pPr>
        <w:ind w:right="141"/>
        <w:jc w:val="both"/>
        <w:rPr>
          <w:rFonts w:ascii="Verdana" w:hAnsi="Verdana"/>
          <w:sz w:val="22"/>
          <w:szCs w:val="22"/>
        </w:rPr>
      </w:pPr>
    </w:p>
    <w:p w14:paraId="0C4024B1" w14:textId="2537BE8D" w:rsidR="001A5516" w:rsidRPr="00360332" w:rsidRDefault="001A5516" w:rsidP="001A5516">
      <w:pPr>
        <w:ind w:right="141"/>
        <w:jc w:val="center"/>
        <w:rPr>
          <w:rFonts w:ascii="Verdana" w:hAnsi="Verdana"/>
          <w:sz w:val="22"/>
          <w:szCs w:val="22"/>
        </w:rPr>
      </w:pPr>
      <w:r w:rsidRPr="001A5516">
        <w:rPr>
          <w:rFonts w:ascii="Verdana" w:hAnsi="Verdana"/>
          <w:noProof/>
          <w:sz w:val="22"/>
          <w:szCs w:val="22"/>
        </w:rPr>
        <w:drawing>
          <wp:inline distT="0" distB="0" distL="0" distR="0" wp14:anchorId="6695FAC4" wp14:editId="2E02A9B5">
            <wp:extent cx="2415654" cy="1722272"/>
            <wp:effectExtent l="0" t="0" r="3810" b="0"/>
            <wp:docPr id="906387093"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387093" name="Imagen 1" descr="Tabla&#10;&#10;Descripción generada automáticamente"/>
                    <pic:cNvPicPr/>
                  </pic:nvPicPr>
                  <pic:blipFill>
                    <a:blip r:embed="rId18"/>
                    <a:stretch>
                      <a:fillRect/>
                    </a:stretch>
                  </pic:blipFill>
                  <pic:spPr>
                    <a:xfrm>
                      <a:off x="0" y="0"/>
                      <a:ext cx="2431618" cy="1733654"/>
                    </a:xfrm>
                    <a:prstGeom prst="rect">
                      <a:avLst/>
                    </a:prstGeom>
                  </pic:spPr>
                </pic:pic>
              </a:graphicData>
            </a:graphic>
          </wp:inline>
        </w:drawing>
      </w:r>
    </w:p>
    <w:p w14:paraId="70B012FD" w14:textId="77777777" w:rsidR="00360332" w:rsidRPr="00360332" w:rsidRDefault="00360332" w:rsidP="00360332">
      <w:pPr>
        <w:jc w:val="both"/>
        <w:rPr>
          <w:rFonts w:ascii="Arial" w:hAnsi="Arial"/>
          <w:bCs/>
          <w:sz w:val="16"/>
          <w:szCs w:val="16"/>
        </w:rPr>
      </w:pPr>
    </w:p>
    <w:p w14:paraId="766FFB65" w14:textId="77777777" w:rsidR="00A03184" w:rsidRPr="00A03184" w:rsidRDefault="00A03184" w:rsidP="00A03184">
      <w:pPr>
        <w:pStyle w:val="Ttulo2"/>
        <w:keepLines w:val="0"/>
        <w:numPr>
          <w:ilvl w:val="1"/>
          <w:numId w:val="0"/>
        </w:numPr>
        <w:spacing w:before="0"/>
        <w:jc w:val="both"/>
        <w:rPr>
          <w:rFonts w:ascii="Verdana" w:eastAsia="Times New Roman" w:hAnsi="Verdana" w:cs="Times New Roman"/>
          <w:b/>
          <w:bCs/>
          <w:iCs/>
          <w:color w:val="auto"/>
          <w:sz w:val="22"/>
          <w:szCs w:val="22"/>
        </w:rPr>
      </w:pPr>
      <w:r w:rsidRPr="00A03184">
        <w:rPr>
          <w:rFonts w:ascii="Verdana" w:hAnsi="Verdana" w:cs="Arial"/>
          <w:b/>
          <w:bCs/>
          <w:color w:val="auto"/>
          <w:sz w:val="22"/>
          <w:szCs w:val="22"/>
        </w:rPr>
        <w:t xml:space="preserve">5.2.5 </w:t>
      </w:r>
      <w:r w:rsidRPr="00A03184">
        <w:rPr>
          <w:rFonts w:ascii="Verdana" w:eastAsia="Times New Roman" w:hAnsi="Verdana" w:cs="Times New Roman"/>
          <w:b/>
          <w:bCs/>
          <w:iCs/>
          <w:color w:val="auto"/>
          <w:sz w:val="22"/>
          <w:szCs w:val="22"/>
        </w:rPr>
        <w:t>Definir Medidas de intervención</w:t>
      </w:r>
    </w:p>
    <w:p w14:paraId="410C5411" w14:textId="77777777" w:rsidR="00A03184" w:rsidRPr="00A03184" w:rsidRDefault="00A03184" w:rsidP="00A03184">
      <w:pPr>
        <w:jc w:val="both"/>
        <w:rPr>
          <w:rFonts w:ascii="Verdana" w:hAnsi="Verdana"/>
          <w:sz w:val="22"/>
          <w:szCs w:val="22"/>
        </w:rPr>
      </w:pPr>
    </w:p>
    <w:p w14:paraId="1101EC1E" w14:textId="341A6E09" w:rsidR="00A03184" w:rsidRPr="00A03184" w:rsidRDefault="00A03184" w:rsidP="00A03184">
      <w:pPr>
        <w:jc w:val="both"/>
        <w:rPr>
          <w:rFonts w:ascii="Verdana" w:hAnsi="Verdana"/>
          <w:sz w:val="22"/>
          <w:szCs w:val="22"/>
        </w:rPr>
      </w:pPr>
      <w:r w:rsidRPr="00A03184">
        <w:rPr>
          <w:rFonts w:ascii="Verdana" w:hAnsi="Verdana"/>
          <w:sz w:val="22"/>
          <w:szCs w:val="22"/>
        </w:rPr>
        <w:t xml:space="preserve">De acuerdo a los resultados de la valoración de los riesgos, específicamente con el </w:t>
      </w:r>
      <w:r w:rsidRPr="00A03184">
        <w:rPr>
          <w:rFonts w:ascii="Verdana" w:hAnsi="Verdana"/>
          <w:b/>
          <w:sz w:val="22"/>
          <w:szCs w:val="22"/>
        </w:rPr>
        <w:t xml:space="preserve">Nivel del Riesgo de la </w:t>
      </w:r>
      <w:r w:rsidRPr="00FE50F2">
        <w:rPr>
          <w:rFonts w:ascii="Verdana" w:hAnsi="Verdana"/>
          <w:b/>
          <w:color w:val="000000" w:themeColor="text1"/>
          <w:sz w:val="22"/>
          <w:szCs w:val="22"/>
        </w:rPr>
        <w:t xml:space="preserve">tabla </w:t>
      </w:r>
      <w:r w:rsidR="001758C5" w:rsidRPr="00FE50F2">
        <w:rPr>
          <w:rFonts w:ascii="Verdana" w:hAnsi="Verdana"/>
          <w:b/>
          <w:color w:val="000000" w:themeColor="text1"/>
          <w:sz w:val="22"/>
          <w:szCs w:val="22"/>
        </w:rPr>
        <w:t>17</w:t>
      </w:r>
      <w:r w:rsidRPr="00FE50F2">
        <w:rPr>
          <w:rFonts w:ascii="Verdana" w:hAnsi="Verdana"/>
          <w:b/>
          <w:color w:val="000000" w:themeColor="text1"/>
          <w:sz w:val="22"/>
          <w:szCs w:val="22"/>
        </w:rPr>
        <w:t xml:space="preserve">, </w:t>
      </w:r>
      <w:r w:rsidRPr="00A03184">
        <w:rPr>
          <w:rFonts w:ascii="Verdana" w:hAnsi="Verdana"/>
          <w:sz w:val="22"/>
          <w:szCs w:val="22"/>
        </w:rPr>
        <w:t>se determinan las medidas de intervención de acuerdo a los siguientes criterios:</w:t>
      </w:r>
    </w:p>
    <w:p w14:paraId="11CBE982" w14:textId="520C4FA1" w:rsidR="00A03184" w:rsidRPr="00A03184" w:rsidRDefault="00A03184" w:rsidP="00A03184">
      <w:pPr>
        <w:jc w:val="both"/>
        <w:rPr>
          <w:rFonts w:ascii="Verdana" w:hAnsi="Verdana"/>
          <w:sz w:val="22"/>
          <w:szCs w:val="22"/>
        </w:rPr>
      </w:pPr>
    </w:p>
    <w:p w14:paraId="56C9D2F4" w14:textId="0989250C" w:rsidR="00A03184" w:rsidRPr="00432AC7" w:rsidRDefault="00A03184" w:rsidP="00432AC7">
      <w:pPr>
        <w:pStyle w:val="Prrafodelista"/>
        <w:numPr>
          <w:ilvl w:val="0"/>
          <w:numId w:val="23"/>
        </w:numPr>
        <w:jc w:val="both"/>
        <w:rPr>
          <w:rFonts w:ascii="Verdana" w:hAnsi="Verdana"/>
          <w:sz w:val="22"/>
          <w:szCs w:val="22"/>
        </w:rPr>
      </w:pPr>
      <w:r w:rsidRPr="00432AC7">
        <w:rPr>
          <w:rFonts w:ascii="Verdana" w:hAnsi="Verdana"/>
          <w:b/>
          <w:sz w:val="22"/>
          <w:szCs w:val="22"/>
        </w:rPr>
        <w:t>Eliminación y/o sustitución:</w:t>
      </w:r>
      <w:r w:rsidRPr="00432AC7">
        <w:rPr>
          <w:rFonts w:ascii="Verdana" w:hAnsi="Verdana"/>
          <w:sz w:val="22"/>
          <w:szCs w:val="22"/>
        </w:rPr>
        <w:t xml:space="preserve"> Aplicada a los riesgos valorados como </w:t>
      </w:r>
      <w:r w:rsidRPr="00432AC7">
        <w:rPr>
          <w:rFonts w:ascii="Verdana" w:hAnsi="Verdana"/>
          <w:b/>
          <w:sz w:val="22"/>
          <w:szCs w:val="22"/>
        </w:rPr>
        <w:t>muy altos o no tolerables</w:t>
      </w:r>
      <w:r w:rsidRPr="00432AC7">
        <w:rPr>
          <w:rFonts w:ascii="Verdana" w:hAnsi="Verdana"/>
          <w:sz w:val="22"/>
          <w:szCs w:val="22"/>
        </w:rPr>
        <w:t xml:space="preserve"> </w:t>
      </w:r>
      <w:r w:rsidRPr="00432AC7">
        <w:rPr>
          <w:rFonts w:ascii="Verdana" w:hAnsi="Verdana"/>
          <w:b/>
          <w:sz w:val="22"/>
          <w:szCs w:val="22"/>
        </w:rPr>
        <w:t>(Nivel de riesgo I y II)</w:t>
      </w:r>
      <w:r w:rsidRPr="00432AC7">
        <w:rPr>
          <w:rFonts w:ascii="Verdana" w:hAnsi="Verdana"/>
          <w:sz w:val="22"/>
          <w:szCs w:val="22"/>
        </w:rPr>
        <w:t>, serán materia de análisis para generar nuevos métodos que mitiguen la probabilidad de ocurrencia, ejemplo: trabajo en alturas, actividades de alto riesgo inherentes a las competencias del personal presente, a través de dispositivos mecánicos de alzamiento para eliminar el peligro de manipulación manual, reducir la fuerza, el amperaje, la presión, la temperatura, entre otros</w:t>
      </w:r>
    </w:p>
    <w:p w14:paraId="17AEB35C" w14:textId="77777777" w:rsidR="00A03184" w:rsidRPr="00A03184" w:rsidRDefault="00A03184" w:rsidP="00A03184">
      <w:pPr>
        <w:jc w:val="both"/>
        <w:rPr>
          <w:rFonts w:ascii="Verdana" w:hAnsi="Verdana"/>
          <w:sz w:val="22"/>
          <w:szCs w:val="22"/>
        </w:rPr>
      </w:pPr>
    </w:p>
    <w:p w14:paraId="2423864C" w14:textId="77777777" w:rsidR="00A03184" w:rsidRPr="00432AC7" w:rsidRDefault="00A03184" w:rsidP="00432AC7">
      <w:pPr>
        <w:pStyle w:val="Prrafodelista"/>
        <w:numPr>
          <w:ilvl w:val="0"/>
          <w:numId w:val="23"/>
        </w:numPr>
        <w:jc w:val="both"/>
        <w:rPr>
          <w:rFonts w:ascii="Verdana" w:hAnsi="Verdana"/>
          <w:sz w:val="22"/>
          <w:szCs w:val="22"/>
        </w:rPr>
      </w:pPr>
      <w:r w:rsidRPr="00432AC7">
        <w:rPr>
          <w:rFonts w:ascii="Verdana" w:hAnsi="Verdana"/>
          <w:b/>
          <w:sz w:val="22"/>
          <w:szCs w:val="22"/>
        </w:rPr>
        <w:t>Controles de ingeniería</w:t>
      </w:r>
      <w:r w:rsidRPr="00432AC7">
        <w:rPr>
          <w:rFonts w:ascii="Verdana" w:hAnsi="Verdana"/>
          <w:sz w:val="22"/>
          <w:szCs w:val="22"/>
        </w:rPr>
        <w:t xml:space="preserve"> (Diseño y rediseño de los procesos y métodos utilizados en la Entidad para el desarrollo de las actividades) este se realizará a los procesos a los cuales aplique un control de ingeniería </w:t>
      </w:r>
      <w:r w:rsidRPr="00432AC7">
        <w:rPr>
          <w:rFonts w:ascii="Verdana" w:hAnsi="Verdana"/>
          <w:b/>
          <w:sz w:val="22"/>
          <w:szCs w:val="22"/>
        </w:rPr>
        <w:t xml:space="preserve">sin importar su Nivel </w:t>
      </w:r>
      <w:r w:rsidRPr="00432AC7">
        <w:rPr>
          <w:rFonts w:ascii="Verdana" w:hAnsi="Verdana"/>
          <w:b/>
          <w:sz w:val="22"/>
          <w:szCs w:val="22"/>
        </w:rPr>
        <w:lastRenderedPageBreak/>
        <w:t xml:space="preserve">de Riesgo; </w:t>
      </w:r>
      <w:r w:rsidRPr="00432AC7">
        <w:rPr>
          <w:rFonts w:ascii="Verdana" w:hAnsi="Verdana"/>
          <w:sz w:val="22"/>
          <w:szCs w:val="22"/>
        </w:rPr>
        <w:t>ejemplos: instalar sistemas de ventilación, protección para las máquinas, enclavamiento, cerramientos acústicos, etc.</w:t>
      </w:r>
    </w:p>
    <w:p w14:paraId="01E3DC18" w14:textId="77777777" w:rsidR="00A03184" w:rsidRPr="00A03184" w:rsidRDefault="00A03184" w:rsidP="00A03184">
      <w:pPr>
        <w:jc w:val="both"/>
        <w:rPr>
          <w:rFonts w:ascii="Verdana" w:hAnsi="Verdana"/>
          <w:sz w:val="22"/>
          <w:szCs w:val="22"/>
        </w:rPr>
      </w:pPr>
    </w:p>
    <w:p w14:paraId="1D7F26F7" w14:textId="77777777" w:rsidR="00A03184" w:rsidRPr="00432AC7" w:rsidRDefault="00A03184" w:rsidP="00432AC7">
      <w:pPr>
        <w:pStyle w:val="Prrafodelista"/>
        <w:numPr>
          <w:ilvl w:val="0"/>
          <w:numId w:val="23"/>
        </w:numPr>
        <w:jc w:val="both"/>
        <w:rPr>
          <w:rFonts w:ascii="Verdana" w:hAnsi="Verdana"/>
          <w:sz w:val="22"/>
          <w:szCs w:val="22"/>
        </w:rPr>
      </w:pPr>
      <w:r w:rsidRPr="00432AC7">
        <w:rPr>
          <w:rFonts w:ascii="Verdana" w:hAnsi="Verdana"/>
          <w:b/>
          <w:sz w:val="22"/>
          <w:szCs w:val="22"/>
        </w:rPr>
        <w:t>Señalización/advertencias o controles administrativos</w:t>
      </w:r>
      <w:r w:rsidRPr="00432AC7">
        <w:rPr>
          <w:rFonts w:ascii="Verdana" w:hAnsi="Verdana"/>
          <w:sz w:val="22"/>
          <w:szCs w:val="22"/>
        </w:rPr>
        <w:t xml:space="preserve"> (procedimientos de seguridad, inspección de equipos, señales de seguridad, marcado de área peligrosa, señales foto luminosas, marcas para caminos peatonales, sirenas/luces de alarma, alarmas, controles de acceso, sistemas seguros de trabajo, permisos de trabajo y etiquetado, etc.) el cual se realizará a los procesos a los cuales aplique </w:t>
      </w:r>
      <w:r w:rsidRPr="00432AC7">
        <w:rPr>
          <w:rFonts w:ascii="Verdana" w:hAnsi="Verdana"/>
          <w:b/>
          <w:sz w:val="22"/>
          <w:szCs w:val="22"/>
        </w:rPr>
        <w:t xml:space="preserve">sin importar su Nivel de Riesgo; </w:t>
      </w:r>
      <w:r w:rsidRPr="00432AC7">
        <w:rPr>
          <w:rFonts w:ascii="Verdana" w:hAnsi="Verdana"/>
          <w:sz w:val="22"/>
          <w:szCs w:val="22"/>
        </w:rPr>
        <w:t xml:space="preserve"> ejemplos: instalar sistemas de ventilación, protección para las máquinas, enclavamiento, cerramientos acústicos, etc.</w:t>
      </w:r>
    </w:p>
    <w:p w14:paraId="32068596" w14:textId="77777777" w:rsidR="00A03184" w:rsidRPr="00A03184" w:rsidRDefault="00A03184" w:rsidP="00A03184">
      <w:pPr>
        <w:jc w:val="both"/>
        <w:rPr>
          <w:rFonts w:ascii="Verdana" w:hAnsi="Verdana"/>
          <w:b/>
          <w:sz w:val="22"/>
          <w:szCs w:val="22"/>
        </w:rPr>
      </w:pPr>
    </w:p>
    <w:p w14:paraId="3F3F8A48" w14:textId="77777777" w:rsidR="00A03184" w:rsidRPr="00432AC7" w:rsidRDefault="00A03184" w:rsidP="00432AC7">
      <w:pPr>
        <w:pStyle w:val="Prrafodelista"/>
        <w:numPr>
          <w:ilvl w:val="0"/>
          <w:numId w:val="23"/>
        </w:numPr>
        <w:jc w:val="both"/>
        <w:rPr>
          <w:rFonts w:ascii="Verdana" w:hAnsi="Verdana"/>
          <w:sz w:val="22"/>
          <w:szCs w:val="22"/>
        </w:rPr>
      </w:pPr>
      <w:r w:rsidRPr="00432AC7">
        <w:rPr>
          <w:rFonts w:ascii="Verdana" w:hAnsi="Verdana"/>
          <w:b/>
          <w:sz w:val="22"/>
          <w:szCs w:val="22"/>
        </w:rPr>
        <w:t>Equipo/ elementos de protección personal</w:t>
      </w:r>
      <w:r w:rsidRPr="00432AC7">
        <w:rPr>
          <w:rFonts w:ascii="Verdana" w:hAnsi="Verdana"/>
          <w:sz w:val="22"/>
          <w:szCs w:val="22"/>
        </w:rPr>
        <w:t xml:space="preserve"> (Dotar a los funcionarios de los EPP necesarios y adecuados para el desarrollo de sus actividades) Estos se entregarán según controles definidos en la matriz de identificación de peligros y valoración de riesgos; ejemplos: gafas de seguridad, protección auditiva, máscaras faciales, sistemas de detención de caídas, respiradores y guantes.</w:t>
      </w:r>
    </w:p>
    <w:p w14:paraId="09A8B224" w14:textId="77777777" w:rsidR="00A03184" w:rsidRDefault="00A03184" w:rsidP="00A03184">
      <w:pPr>
        <w:pStyle w:val="Prrafodelista"/>
        <w:rPr>
          <w:rFonts w:ascii="Verdana" w:hAnsi="Verdana"/>
          <w:sz w:val="22"/>
          <w:szCs w:val="22"/>
        </w:rPr>
      </w:pPr>
    </w:p>
    <w:p w14:paraId="25A4711E" w14:textId="7F054BB3" w:rsidR="00A03184" w:rsidRDefault="00A03184" w:rsidP="00A03184">
      <w:pPr>
        <w:jc w:val="center"/>
        <w:rPr>
          <w:rFonts w:ascii="Verdana" w:hAnsi="Verdana"/>
          <w:sz w:val="22"/>
          <w:szCs w:val="22"/>
        </w:rPr>
      </w:pPr>
      <w:bookmarkStart w:id="8" w:name="_Hlk192495640"/>
      <w:r w:rsidRPr="00B85C01">
        <w:rPr>
          <w:rFonts w:ascii="Verdana" w:hAnsi="Verdana"/>
          <w:b/>
          <w:bCs/>
          <w:sz w:val="22"/>
          <w:szCs w:val="22"/>
        </w:rPr>
        <w:t xml:space="preserve">Imagen No 7. </w:t>
      </w:r>
      <w:r w:rsidRPr="00A03184">
        <w:rPr>
          <w:rFonts w:ascii="Verdana" w:hAnsi="Verdana"/>
          <w:sz w:val="22"/>
          <w:szCs w:val="22"/>
        </w:rPr>
        <w:t>Pantallazo Matriz de Peligros, Valoración de Riesgos y Determinación de Controles GIN-FM-022</w:t>
      </w:r>
    </w:p>
    <w:bookmarkEnd w:id="8"/>
    <w:p w14:paraId="455DF45F" w14:textId="77777777" w:rsidR="00A03184" w:rsidRPr="00A03184" w:rsidRDefault="00A03184" w:rsidP="00A03184">
      <w:pPr>
        <w:jc w:val="both"/>
        <w:rPr>
          <w:rFonts w:ascii="Verdana" w:hAnsi="Verdana"/>
          <w:sz w:val="22"/>
          <w:szCs w:val="22"/>
        </w:rPr>
      </w:pPr>
    </w:p>
    <w:p w14:paraId="03A8CE3E" w14:textId="1B16B3B8" w:rsidR="00A03184" w:rsidRPr="00A03184" w:rsidRDefault="00A03184" w:rsidP="00A03184">
      <w:pPr>
        <w:jc w:val="both"/>
        <w:rPr>
          <w:rFonts w:ascii="Verdana" w:hAnsi="Verdana"/>
          <w:sz w:val="22"/>
          <w:szCs w:val="22"/>
        </w:rPr>
      </w:pPr>
      <w:r w:rsidRPr="00A03184">
        <w:rPr>
          <w:noProof/>
        </w:rPr>
        <w:drawing>
          <wp:inline distT="0" distB="0" distL="0" distR="0" wp14:anchorId="51993715" wp14:editId="09C61AD4">
            <wp:extent cx="6177915" cy="1581150"/>
            <wp:effectExtent l="0" t="0" r="0" b="0"/>
            <wp:docPr id="146310335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9">
                      <a:extLst>
                        <a:ext uri="{28A0092B-C50C-407E-A947-70E740481C1C}">
                          <a14:useLocalDpi xmlns:a14="http://schemas.microsoft.com/office/drawing/2010/main" val="0"/>
                        </a:ext>
                      </a:extLst>
                    </a:blip>
                    <a:srcRect l="-934" r="1" b="31367"/>
                    <a:stretch/>
                  </pic:blipFill>
                  <pic:spPr bwMode="auto">
                    <a:xfrm>
                      <a:off x="0" y="0"/>
                      <a:ext cx="6177915" cy="1581150"/>
                    </a:xfrm>
                    <a:prstGeom prst="rect">
                      <a:avLst/>
                    </a:prstGeom>
                    <a:noFill/>
                    <a:ln>
                      <a:noFill/>
                    </a:ln>
                    <a:extLst>
                      <a:ext uri="{53640926-AAD7-44D8-BBD7-CCE9431645EC}">
                        <a14:shadowObscured xmlns:a14="http://schemas.microsoft.com/office/drawing/2010/main"/>
                      </a:ext>
                    </a:extLst>
                  </pic:spPr>
                </pic:pic>
              </a:graphicData>
            </a:graphic>
          </wp:inline>
        </w:drawing>
      </w:r>
    </w:p>
    <w:p w14:paraId="69350B41" w14:textId="7DFCCB14" w:rsidR="005B72E3" w:rsidRDefault="005B72E3" w:rsidP="00A03184">
      <w:pPr>
        <w:rPr>
          <w:rFonts w:ascii="Verdana" w:hAnsi="Verdana" w:cs="Arial"/>
          <w:b/>
          <w:bCs/>
          <w:sz w:val="22"/>
          <w:szCs w:val="22"/>
        </w:rPr>
      </w:pPr>
    </w:p>
    <w:p w14:paraId="2BA5540C" w14:textId="77777777" w:rsidR="00F87419" w:rsidRDefault="00F87419" w:rsidP="00A03184">
      <w:pPr>
        <w:rPr>
          <w:rFonts w:ascii="Verdana" w:hAnsi="Verdana" w:cs="Arial"/>
          <w:b/>
          <w:bCs/>
          <w:sz w:val="22"/>
          <w:szCs w:val="22"/>
        </w:rPr>
      </w:pPr>
    </w:p>
    <w:p w14:paraId="75167ADF" w14:textId="77777777" w:rsidR="00B81367" w:rsidRDefault="00B81367" w:rsidP="00A03184">
      <w:pPr>
        <w:rPr>
          <w:rFonts w:ascii="Verdana" w:hAnsi="Verdana" w:cs="Arial"/>
          <w:b/>
          <w:bCs/>
          <w:sz w:val="22"/>
          <w:szCs w:val="22"/>
        </w:rPr>
      </w:pPr>
    </w:p>
    <w:p w14:paraId="678C7DB1" w14:textId="77777777" w:rsidR="00B81367" w:rsidRDefault="00B81367" w:rsidP="00A03184">
      <w:pPr>
        <w:rPr>
          <w:rFonts w:ascii="Verdana" w:hAnsi="Verdana" w:cs="Arial"/>
          <w:b/>
          <w:bCs/>
          <w:sz w:val="22"/>
          <w:szCs w:val="22"/>
        </w:rPr>
      </w:pPr>
    </w:p>
    <w:p w14:paraId="1EF139CC" w14:textId="77777777" w:rsidR="00B81367" w:rsidRDefault="00B81367" w:rsidP="00A03184">
      <w:pPr>
        <w:rPr>
          <w:rFonts w:ascii="Verdana" w:hAnsi="Verdana" w:cs="Arial"/>
          <w:b/>
          <w:bCs/>
          <w:sz w:val="22"/>
          <w:szCs w:val="22"/>
        </w:rPr>
      </w:pPr>
    </w:p>
    <w:p w14:paraId="49558C1D" w14:textId="4ABDD680" w:rsidR="00661277" w:rsidRPr="00661277" w:rsidRDefault="00661277" w:rsidP="00661277">
      <w:pPr>
        <w:rPr>
          <w:rFonts w:ascii="Verdana" w:hAnsi="Verdana" w:cs="Arial"/>
          <w:b/>
          <w:bCs/>
          <w:sz w:val="22"/>
          <w:szCs w:val="22"/>
        </w:rPr>
      </w:pPr>
      <w:r>
        <w:rPr>
          <w:rFonts w:ascii="Verdana" w:hAnsi="Verdana" w:cs="Arial"/>
          <w:b/>
          <w:bCs/>
          <w:sz w:val="22"/>
          <w:szCs w:val="22"/>
        </w:rPr>
        <w:t>5.2</w:t>
      </w:r>
      <w:r w:rsidRPr="00661277">
        <w:rPr>
          <w:rFonts w:ascii="Verdana" w:hAnsi="Verdana" w:cs="Arial"/>
          <w:b/>
          <w:bCs/>
          <w:sz w:val="22"/>
          <w:szCs w:val="22"/>
        </w:rPr>
        <w:t>.6</w:t>
      </w:r>
      <w:r w:rsidRPr="00661277">
        <w:rPr>
          <w:rFonts w:ascii="Verdana" w:hAnsi="Verdana" w:cs="Arial"/>
          <w:b/>
          <w:bCs/>
          <w:sz w:val="22"/>
          <w:szCs w:val="22"/>
        </w:rPr>
        <w:tab/>
        <w:t>Actualización o seguimiento de la gestión de peligros y riesgos</w:t>
      </w:r>
    </w:p>
    <w:p w14:paraId="71ED20CE" w14:textId="77777777" w:rsidR="00661277" w:rsidRPr="00661277" w:rsidRDefault="00661277" w:rsidP="00661277">
      <w:pPr>
        <w:rPr>
          <w:rFonts w:ascii="Verdana" w:hAnsi="Verdana" w:cs="Arial"/>
          <w:b/>
          <w:bCs/>
          <w:sz w:val="22"/>
          <w:szCs w:val="22"/>
        </w:rPr>
      </w:pPr>
    </w:p>
    <w:p w14:paraId="31106ABC" w14:textId="2CA9265C" w:rsidR="00661277" w:rsidRPr="00661277" w:rsidRDefault="00661277" w:rsidP="00661277">
      <w:pPr>
        <w:jc w:val="both"/>
        <w:rPr>
          <w:rFonts w:ascii="Verdana" w:hAnsi="Verdana" w:cs="Arial"/>
          <w:sz w:val="22"/>
          <w:szCs w:val="22"/>
        </w:rPr>
      </w:pPr>
      <w:r w:rsidRPr="00661277">
        <w:rPr>
          <w:rFonts w:ascii="Verdana" w:hAnsi="Verdana" w:cs="Arial"/>
          <w:sz w:val="22"/>
          <w:szCs w:val="22"/>
        </w:rPr>
        <w:t>Anualmente en esta etapa, se determinará si el control es eficaz</w:t>
      </w:r>
      <w:r>
        <w:rPr>
          <w:rFonts w:ascii="Verdana" w:hAnsi="Verdana" w:cs="Arial"/>
          <w:sz w:val="22"/>
          <w:szCs w:val="22"/>
        </w:rPr>
        <w:t>,</w:t>
      </w:r>
      <w:r w:rsidRPr="00661277">
        <w:rPr>
          <w:rFonts w:ascii="Verdana" w:hAnsi="Verdana" w:cs="Arial"/>
          <w:sz w:val="22"/>
          <w:szCs w:val="22"/>
        </w:rPr>
        <w:t xml:space="preserve"> de acuerdo a los siguientes criterios:</w:t>
      </w:r>
    </w:p>
    <w:p w14:paraId="5DDB775A" w14:textId="77777777" w:rsidR="00661277" w:rsidRPr="00661277" w:rsidRDefault="00661277" w:rsidP="00661277">
      <w:pPr>
        <w:jc w:val="both"/>
        <w:rPr>
          <w:rFonts w:ascii="Verdana" w:hAnsi="Verdana" w:cs="Arial"/>
          <w:sz w:val="22"/>
          <w:szCs w:val="22"/>
        </w:rPr>
      </w:pPr>
    </w:p>
    <w:p w14:paraId="5BADEF69" w14:textId="477E955B" w:rsidR="00661277" w:rsidRDefault="00661277" w:rsidP="00661277">
      <w:pPr>
        <w:jc w:val="both"/>
        <w:rPr>
          <w:rFonts w:ascii="Verdana" w:hAnsi="Verdana" w:cs="Arial"/>
          <w:sz w:val="22"/>
          <w:szCs w:val="22"/>
        </w:rPr>
      </w:pPr>
      <w:r w:rsidRPr="00661277">
        <w:rPr>
          <w:rFonts w:ascii="Verdana" w:hAnsi="Verdana" w:cs="Arial"/>
          <w:sz w:val="22"/>
          <w:szCs w:val="22"/>
        </w:rPr>
        <w:t>Eficacia del control: Un control es eficaz si ha sido documentado, si cuenta con una periodicidad, con un responsable y con una evidencia.</w:t>
      </w:r>
    </w:p>
    <w:p w14:paraId="6873FE22" w14:textId="77777777" w:rsidR="00661277" w:rsidRDefault="00661277" w:rsidP="00661277">
      <w:pPr>
        <w:jc w:val="both"/>
        <w:rPr>
          <w:rFonts w:ascii="Verdana" w:hAnsi="Verdana" w:cs="Arial"/>
          <w:sz w:val="22"/>
          <w:szCs w:val="22"/>
        </w:rPr>
      </w:pPr>
    </w:p>
    <w:p w14:paraId="428D9C6E" w14:textId="789D3EBE" w:rsidR="00661277" w:rsidRDefault="00661277" w:rsidP="00661277">
      <w:pPr>
        <w:jc w:val="center"/>
        <w:rPr>
          <w:rFonts w:ascii="Verdana" w:hAnsi="Verdana" w:cs="Arial"/>
          <w:sz w:val="22"/>
          <w:szCs w:val="22"/>
        </w:rPr>
      </w:pPr>
      <w:r w:rsidRPr="00A645ED">
        <w:rPr>
          <w:rFonts w:ascii="Verdana" w:hAnsi="Verdana" w:cs="Arial"/>
          <w:b/>
          <w:bCs/>
          <w:sz w:val="22"/>
          <w:szCs w:val="22"/>
        </w:rPr>
        <w:t>Imagen No 8.</w:t>
      </w:r>
      <w:r w:rsidRPr="00661277">
        <w:rPr>
          <w:rFonts w:ascii="Verdana" w:hAnsi="Verdana" w:cs="Arial"/>
          <w:sz w:val="22"/>
          <w:szCs w:val="22"/>
        </w:rPr>
        <w:t xml:space="preserve"> Pantallazo Matriz de Identificación de Peligros, Valoración de Riesgos y Determinación de Controles GIN-FM-022</w:t>
      </w:r>
    </w:p>
    <w:p w14:paraId="3177442C" w14:textId="77777777" w:rsidR="00661277" w:rsidRDefault="00661277" w:rsidP="00661277">
      <w:pPr>
        <w:jc w:val="both"/>
        <w:rPr>
          <w:rFonts w:ascii="Verdana" w:hAnsi="Verdana" w:cs="Arial"/>
          <w:sz w:val="22"/>
          <w:szCs w:val="22"/>
        </w:rPr>
      </w:pPr>
    </w:p>
    <w:p w14:paraId="713FFF53" w14:textId="225FF4F8" w:rsidR="00661277" w:rsidRDefault="00661277" w:rsidP="00661277">
      <w:pPr>
        <w:jc w:val="center"/>
        <w:rPr>
          <w:rFonts w:ascii="Verdana" w:hAnsi="Verdana" w:cs="Arial"/>
          <w:sz w:val="22"/>
          <w:szCs w:val="22"/>
        </w:rPr>
      </w:pPr>
      <w:r w:rsidRPr="00661277">
        <w:rPr>
          <w:noProof/>
        </w:rPr>
        <w:drawing>
          <wp:inline distT="0" distB="0" distL="0" distR="0" wp14:anchorId="69C2CCC9" wp14:editId="25E58233">
            <wp:extent cx="6120765" cy="1979930"/>
            <wp:effectExtent l="0" t="0" r="0" b="1270"/>
            <wp:docPr id="175688437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1979930"/>
                    </a:xfrm>
                    <a:prstGeom prst="rect">
                      <a:avLst/>
                    </a:prstGeom>
                    <a:noFill/>
                    <a:ln>
                      <a:noFill/>
                    </a:ln>
                  </pic:spPr>
                </pic:pic>
              </a:graphicData>
            </a:graphic>
          </wp:inline>
        </w:drawing>
      </w:r>
    </w:p>
    <w:p w14:paraId="2B1A7D81" w14:textId="77777777" w:rsidR="00661277" w:rsidRDefault="00661277" w:rsidP="00661277">
      <w:pPr>
        <w:jc w:val="center"/>
        <w:rPr>
          <w:rFonts w:ascii="Verdana" w:hAnsi="Verdana" w:cs="Arial"/>
          <w:sz w:val="22"/>
          <w:szCs w:val="22"/>
        </w:rPr>
      </w:pPr>
    </w:p>
    <w:p w14:paraId="2BCD6221" w14:textId="05592600" w:rsidR="00661277" w:rsidRDefault="00A645ED" w:rsidP="00661277">
      <w:pPr>
        <w:jc w:val="both"/>
        <w:rPr>
          <w:rFonts w:ascii="Verdana" w:hAnsi="Verdana" w:cs="Arial"/>
          <w:sz w:val="22"/>
          <w:szCs w:val="22"/>
        </w:rPr>
      </w:pPr>
      <w:r w:rsidRPr="00661277">
        <w:rPr>
          <w:rFonts w:ascii="Verdana" w:hAnsi="Verdana" w:cs="Arial"/>
          <w:sz w:val="22"/>
          <w:szCs w:val="22"/>
        </w:rPr>
        <w:t>En caso de que</w:t>
      </w:r>
      <w:r w:rsidR="00661277" w:rsidRPr="00661277">
        <w:rPr>
          <w:rFonts w:ascii="Verdana" w:hAnsi="Verdana" w:cs="Arial"/>
          <w:sz w:val="22"/>
          <w:szCs w:val="22"/>
        </w:rPr>
        <w:t xml:space="preserve"> </w:t>
      </w:r>
      <w:r w:rsidR="00661277">
        <w:rPr>
          <w:rFonts w:ascii="Verdana" w:hAnsi="Verdana" w:cs="Arial"/>
          <w:sz w:val="22"/>
          <w:szCs w:val="22"/>
        </w:rPr>
        <w:t>un</w:t>
      </w:r>
      <w:r w:rsidR="00661277" w:rsidRPr="00661277">
        <w:rPr>
          <w:rFonts w:ascii="Verdana" w:hAnsi="Verdana" w:cs="Arial"/>
          <w:sz w:val="22"/>
          <w:szCs w:val="22"/>
        </w:rPr>
        <w:t xml:space="preserve"> control no cumpla con los anteriores criterios, se evaluará la conveniencia de un plan de acción que puede implicar, o bien robustecer el control o cambiarlo por otro. En caso de diseñar e implementar un nuevo control, este tendrá un tiempo de madurez de seis meses después de implementado para evidenciar su eficacia. Así mismo, en esta etapa</w:t>
      </w:r>
      <w:r w:rsidR="00661277">
        <w:rPr>
          <w:rFonts w:ascii="Verdana" w:hAnsi="Verdana" w:cs="Arial"/>
          <w:sz w:val="22"/>
          <w:szCs w:val="22"/>
        </w:rPr>
        <w:t>,</w:t>
      </w:r>
      <w:r w:rsidR="00661277" w:rsidRPr="00661277">
        <w:rPr>
          <w:rFonts w:ascii="Verdana" w:hAnsi="Verdana" w:cs="Arial"/>
          <w:sz w:val="22"/>
          <w:szCs w:val="22"/>
        </w:rPr>
        <w:t xml:space="preserve"> la Entidad deberá identificar si otros peligros además de los identificados, han surgido por efectos de la Gestión del cambio.</w:t>
      </w:r>
    </w:p>
    <w:p w14:paraId="2B09A7B1" w14:textId="77777777" w:rsidR="001158BC" w:rsidRDefault="001158BC" w:rsidP="00661277">
      <w:pPr>
        <w:jc w:val="both"/>
        <w:rPr>
          <w:rFonts w:ascii="Verdana" w:hAnsi="Verdana" w:cs="Arial"/>
          <w:sz w:val="22"/>
          <w:szCs w:val="22"/>
        </w:rPr>
      </w:pPr>
    </w:p>
    <w:p w14:paraId="5362A28D" w14:textId="0F09E6F4" w:rsidR="001158BC" w:rsidRPr="00BB09A9" w:rsidRDefault="001158BC" w:rsidP="00661277">
      <w:pPr>
        <w:jc w:val="both"/>
        <w:rPr>
          <w:rFonts w:ascii="Verdana" w:hAnsi="Verdana" w:cs="Arial"/>
          <w:sz w:val="22"/>
          <w:szCs w:val="22"/>
        </w:rPr>
      </w:pPr>
      <w:r w:rsidRPr="00BB09A9">
        <w:rPr>
          <w:rFonts w:ascii="Verdana" w:hAnsi="Verdana" w:cs="Arial"/>
          <w:sz w:val="22"/>
          <w:szCs w:val="22"/>
        </w:rPr>
        <w:t>Con respecto al riesgo materializado, esto deberán reportarse de acuerdo</w:t>
      </w:r>
      <w:r w:rsidR="00CA7332" w:rsidRPr="00BB09A9">
        <w:rPr>
          <w:rFonts w:ascii="Verdana" w:hAnsi="Verdana" w:cs="Arial"/>
          <w:sz w:val="22"/>
          <w:szCs w:val="22"/>
        </w:rPr>
        <w:t>,</w:t>
      </w:r>
      <w:r w:rsidRPr="00BB09A9">
        <w:rPr>
          <w:rFonts w:ascii="Verdana" w:hAnsi="Verdana" w:cs="Arial"/>
          <w:sz w:val="22"/>
          <w:szCs w:val="22"/>
        </w:rPr>
        <w:t xml:space="preserve"> a los lineamientos establecidos</w:t>
      </w:r>
      <w:r w:rsidR="00CA7332" w:rsidRPr="00BB09A9">
        <w:rPr>
          <w:rFonts w:ascii="Verdana" w:hAnsi="Verdana" w:cs="Arial"/>
          <w:sz w:val="22"/>
          <w:szCs w:val="22"/>
        </w:rPr>
        <w:t xml:space="preserve"> en la Guía de Reporte e Investigación de Incidentes y Accidentes de Trabajo GTH-G005. Los planes de acción derivados de esto reportes, se le realizará seguimiento sobre su gestión, siendo lo anterior el marco también para la etapa de actualización o seguimiento de la gestión de peligros y riesgos.</w:t>
      </w:r>
    </w:p>
    <w:p w14:paraId="5D413BCB" w14:textId="77777777" w:rsidR="00AA7505" w:rsidRDefault="00AA7505" w:rsidP="00661277">
      <w:pPr>
        <w:jc w:val="both"/>
        <w:rPr>
          <w:rFonts w:ascii="Verdana" w:hAnsi="Verdana" w:cs="Arial"/>
          <w:sz w:val="22"/>
          <w:szCs w:val="22"/>
        </w:rPr>
      </w:pPr>
    </w:p>
    <w:p w14:paraId="33BB3D3B" w14:textId="184F0B47" w:rsidR="00661277" w:rsidRPr="00BB09A9" w:rsidRDefault="00661277" w:rsidP="00661277">
      <w:pPr>
        <w:jc w:val="both"/>
        <w:rPr>
          <w:rFonts w:ascii="Verdana" w:hAnsi="Verdana" w:cs="Arial"/>
          <w:b/>
          <w:bCs/>
          <w:color w:val="000000" w:themeColor="text1"/>
          <w:sz w:val="22"/>
          <w:szCs w:val="22"/>
        </w:rPr>
      </w:pPr>
      <w:r w:rsidRPr="00BB09A9">
        <w:rPr>
          <w:rFonts w:ascii="Verdana" w:hAnsi="Verdana" w:cs="Arial"/>
          <w:b/>
          <w:bCs/>
          <w:color w:val="000000" w:themeColor="text1"/>
          <w:sz w:val="22"/>
          <w:szCs w:val="22"/>
        </w:rPr>
        <w:t>5.2.7</w:t>
      </w:r>
      <w:r w:rsidRPr="00BB09A9">
        <w:rPr>
          <w:rFonts w:ascii="Verdana" w:hAnsi="Verdana" w:cs="Arial"/>
          <w:b/>
          <w:bCs/>
          <w:color w:val="000000" w:themeColor="text1"/>
          <w:sz w:val="22"/>
          <w:szCs w:val="22"/>
        </w:rPr>
        <w:tab/>
        <w:t>Revisión y aprobación</w:t>
      </w:r>
    </w:p>
    <w:p w14:paraId="3128C598" w14:textId="77777777" w:rsidR="00661277" w:rsidRPr="00661277" w:rsidRDefault="00661277" w:rsidP="00661277">
      <w:pPr>
        <w:jc w:val="both"/>
        <w:rPr>
          <w:rFonts w:ascii="Verdana" w:hAnsi="Verdana" w:cs="Arial"/>
          <w:sz w:val="22"/>
          <w:szCs w:val="22"/>
        </w:rPr>
      </w:pPr>
    </w:p>
    <w:p w14:paraId="63911F47" w14:textId="4DB95852" w:rsidR="00661277" w:rsidRDefault="00661277" w:rsidP="00661277">
      <w:pPr>
        <w:jc w:val="both"/>
        <w:rPr>
          <w:rFonts w:ascii="Verdana" w:hAnsi="Verdana" w:cs="Arial"/>
          <w:sz w:val="22"/>
          <w:szCs w:val="22"/>
        </w:rPr>
      </w:pPr>
      <w:r w:rsidRPr="00661277">
        <w:rPr>
          <w:rFonts w:ascii="Verdana" w:hAnsi="Verdana" w:cs="Arial"/>
          <w:sz w:val="22"/>
          <w:szCs w:val="22"/>
        </w:rPr>
        <w:t xml:space="preserve">La Matriz de Identificación de Peligros, Valoración de Riesgos y Determinación de Controles </w:t>
      </w:r>
      <w:r w:rsidR="00B81367">
        <w:rPr>
          <w:rFonts w:ascii="Verdana" w:hAnsi="Verdana" w:cs="Arial"/>
          <w:sz w:val="22"/>
          <w:szCs w:val="22"/>
        </w:rPr>
        <w:t>GIN-FM-022</w:t>
      </w:r>
      <w:r w:rsidRPr="00661277">
        <w:rPr>
          <w:rFonts w:ascii="Verdana" w:hAnsi="Verdana" w:cs="Arial"/>
          <w:sz w:val="22"/>
          <w:szCs w:val="22"/>
        </w:rPr>
        <w:t>, debe agotar las respectivas instancias de revisión y aprobación; así como su correspondiente control de versiones</w:t>
      </w:r>
      <w:r w:rsidR="00AA7505">
        <w:rPr>
          <w:rFonts w:ascii="Verdana" w:hAnsi="Verdana" w:cs="Arial"/>
          <w:sz w:val="22"/>
          <w:szCs w:val="22"/>
        </w:rPr>
        <w:t>, a través de los mecanismos presentados a continuación.</w:t>
      </w:r>
    </w:p>
    <w:p w14:paraId="4B90C42C" w14:textId="77777777" w:rsidR="00870F6B" w:rsidRDefault="00870F6B" w:rsidP="00661277">
      <w:pPr>
        <w:jc w:val="both"/>
        <w:rPr>
          <w:rFonts w:ascii="Verdana" w:hAnsi="Verdana" w:cs="Arial"/>
          <w:sz w:val="22"/>
          <w:szCs w:val="22"/>
        </w:rPr>
      </w:pPr>
    </w:p>
    <w:p w14:paraId="123A893E" w14:textId="790E23F4" w:rsidR="00870F6B" w:rsidRDefault="00870F6B" w:rsidP="00870F6B">
      <w:pPr>
        <w:jc w:val="center"/>
        <w:rPr>
          <w:rFonts w:ascii="Verdana" w:hAnsi="Verdana" w:cs="Arial"/>
          <w:sz w:val="22"/>
          <w:szCs w:val="22"/>
        </w:rPr>
      </w:pPr>
      <w:r w:rsidRPr="00CC3465">
        <w:rPr>
          <w:rFonts w:ascii="Verdana" w:hAnsi="Verdana" w:cs="Arial"/>
          <w:b/>
          <w:bCs/>
          <w:sz w:val="22"/>
          <w:szCs w:val="22"/>
        </w:rPr>
        <w:t>Imagen No 9.</w:t>
      </w:r>
      <w:r w:rsidRPr="00870F6B">
        <w:rPr>
          <w:rFonts w:ascii="Verdana" w:hAnsi="Verdana" w:cs="Arial"/>
          <w:sz w:val="22"/>
          <w:szCs w:val="22"/>
        </w:rPr>
        <w:t xml:space="preserve"> Pantallazo Matriz de Identificación de Peligros, Valoración de Riesgos y Determinación de Controles GIN-FM-022</w:t>
      </w:r>
    </w:p>
    <w:p w14:paraId="6E92751F" w14:textId="77777777" w:rsidR="00870F6B" w:rsidRDefault="00870F6B" w:rsidP="00661277">
      <w:pPr>
        <w:jc w:val="both"/>
        <w:rPr>
          <w:rFonts w:ascii="Verdana" w:hAnsi="Verdana" w:cs="Arial"/>
          <w:sz w:val="22"/>
          <w:szCs w:val="22"/>
        </w:rPr>
      </w:pPr>
    </w:p>
    <w:p w14:paraId="4B6A34B8" w14:textId="388CA283" w:rsidR="00870F6B" w:rsidRDefault="00870F6B" w:rsidP="00870F6B">
      <w:pPr>
        <w:jc w:val="center"/>
        <w:rPr>
          <w:rFonts w:ascii="Verdana" w:hAnsi="Verdana" w:cs="Arial"/>
          <w:sz w:val="22"/>
          <w:szCs w:val="22"/>
        </w:rPr>
      </w:pPr>
      <w:r w:rsidRPr="00870F6B">
        <w:rPr>
          <w:noProof/>
        </w:rPr>
        <w:lastRenderedPageBreak/>
        <w:drawing>
          <wp:inline distT="0" distB="0" distL="0" distR="0" wp14:anchorId="0F2C1E7A" wp14:editId="4CAC010D">
            <wp:extent cx="6120765" cy="547370"/>
            <wp:effectExtent l="19050" t="19050" r="13335" b="24130"/>
            <wp:docPr id="156658737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765" cy="547370"/>
                    </a:xfrm>
                    <a:prstGeom prst="rect">
                      <a:avLst/>
                    </a:prstGeom>
                    <a:noFill/>
                    <a:ln>
                      <a:solidFill>
                        <a:schemeClr val="accent1"/>
                      </a:solidFill>
                    </a:ln>
                  </pic:spPr>
                </pic:pic>
              </a:graphicData>
            </a:graphic>
          </wp:inline>
        </w:drawing>
      </w:r>
    </w:p>
    <w:p w14:paraId="2CE4331F" w14:textId="77777777" w:rsidR="00870F6B" w:rsidRDefault="00870F6B" w:rsidP="00661277">
      <w:pPr>
        <w:jc w:val="both"/>
        <w:rPr>
          <w:rFonts w:ascii="Verdana" w:hAnsi="Verdana" w:cs="Arial"/>
          <w:sz w:val="22"/>
          <w:szCs w:val="22"/>
        </w:rPr>
      </w:pPr>
    </w:p>
    <w:p w14:paraId="46D89FE8" w14:textId="2462C231" w:rsidR="00870F6B" w:rsidRDefault="00870F6B" w:rsidP="00AA7505">
      <w:pPr>
        <w:jc w:val="center"/>
        <w:rPr>
          <w:rFonts w:ascii="Verdana" w:hAnsi="Verdana" w:cs="Arial"/>
          <w:sz w:val="22"/>
          <w:szCs w:val="22"/>
        </w:rPr>
      </w:pPr>
      <w:r w:rsidRPr="00870F6B">
        <w:rPr>
          <w:noProof/>
        </w:rPr>
        <w:drawing>
          <wp:inline distT="0" distB="0" distL="0" distR="0" wp14:anchorId="356D6101" wp14:editId="5910B1F8">
            <wp:extent cx="3489351" cy="887993"/>
            <wp:effectExtent l="0" t="0" r="0" b="7620"/>
            <wp:docPr id="119471580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27533" cy="897710"/>
                    </a:xfrm>
                    <a:prstGeom prst="rect">
                      <a:avLst/>
                    </a:prstGeom>
                    <a:noFill/>
                    <a:ln>
                      <a:noFill/>
                    </a:ln>
                  </pic:spPr>
                </pic:pic>
              </a:graphicData>
            </a:graphic>
          </wp:inline>
        </w:drawing>
      </w:r>
    </w:p>
    <w:p w14:paraId="70E75667" w14:textId="77777777" w:rsidR="00F87419" w:rsidRPr="00661277" w:rsidRDefault="00F87419" w:rsidP="00661277">
      <w:pPr>
        <w:jc w:val="both"/>
        <w:rPr>
          <w:rFonts w:ascii="Verdana" w:hAnsi="Verdana" w:cs="Arial"/>
          <w:sz w:val="22"/>
          <w:szCs w:val="22"/>
        </w:rPr>
      </w:pPr>
    </w:p>
    <w:p w14:paraId="1C07AF3B" w14:textId="1A95B7E5" w:rsidR="001210BA" w:rsidRPr="009F7F0D" w:rsidRDefault="00E81094" w:rsidP="00AC389F">
      <w:pPr>
        <w:pStyle w:val="Ttulo1"/>
        <w:spacing w:line="240" w:lineRule="auto"/>
        <w:jc w:val="both"/>
        <w:rPr>
          <w:rFonts w:ascii="Verdana" w:hAnsi="Verdana"/>
          <w:sz w:val="22"/>
          <w:szCs w:val="22"/>
        </w:rPr>
      </w:pPr>
      <w:r w:rsidRPr="009F7F0D">
        <w:rPr>
          <w:rFonts w:ascii="Verdana" w:hAnsi="Verdana"/>
          <w:sz w:val="22"/>
          <w:szCs w:val="22"/>
        </w:rPr>
        <w:t>6</w:t>
      </w:r>
      <w:r w:rsidR="00AC389F" w:rsidRPr="009F7F0D">
        <w:rPr>
          <w:rFonts w:ascii="Verdana" w:hAnsi="Verdana"/>
          <w:sz w:val="22"/>
          <w:szCs w:val="22"/>
        </w:rPr>
        <w:t xml:space="preserve">. </w:t>
      </w:r>
      <w:r w:rsidR="0007378A" w:rsidRPr="009F7F0D">
        <w:rPr>
          <w:rFonts w:ascii="Verdana" w:hAnsi="Verdana"/>
          <w:sz w:val="22"/>
          <w:szCs w:val="22"/>
        </w:rPr>
        <w:t xml:space="preserve">CONTROL DE CAMBIOS </w:t>
      </w:r>
    </w:p>
    <w:p w14:paraId="3C0938F3" w14:textId="77777777" w:rsidR="006B4FEE" w:rsidRPr="001C0189" w:rsidRDefault="006B4FEE" w:rsidP="006B4FEE">
      <w:pPr>
        <w:rPr>
          <w:rFonts w:ascii="Verdana" w:hAnsi="Verdana"/>
          <w:sz w:val="22"/>
          <w:szCs w:val="22"/>
        </w:rPr>
      </w:pPr>
    </w:p>
    <w:tbl>
      <w:tblPr>
        <w:tblStyle w:val="Tablaconcuadrcula"/>
        <w:tblW w:w="0" w:type="auto"/>
        <w:jc w:val="center"/>
        <w:tblLook w:val="04A0" w:firstRow="1" w:lastRow="0" w:firstColumn="1" w:lastColumn="0" w:noHBand="0" w:noVBand="1"/>
      </w:tblPr>
      <w:tblGrid>
        <w:gridCol w:w="1271"/>
        <w:gridCol w:w="1379"/>
        <w:gridCol w:w="6979"/>
      </w:tblGrid>
      <w:tr w:rsidR="006B4FEE" w:rsidRPr="00010942" w14:paraId="3A1A9154" w14:textId="77777777" w:rsidTr="005168A6">
        <w:trPr>
          <w:trHeight w:val="345"/>
          <w:jc w:val="center"/>
        </w:trPr>
        <w:tc>
          <w:tcPr>
            <w:tcW w:w="1271" w:type="dxa"/>
            <w:shd w:val="clear" w:color="auto" w:fill="F2DCDB"/>
            <w:vAlign w:val="center"/>
          </w:tcPr>
          <w:p w14:paraId="48DAA568" w14:textId="77777777" w:rsidR="006B4FEE" w:rsidRPr="00010942" w:rsidRDefault="006B4FEE" w:rsidP="005168A6">
            <w:pPr>
              <w:jc w:val="center"/>
              <w:rPr>
                <w:rFonts w:ascii="Verdana" w:hAnsi="Verdana"/>
                <w:b/>
                <w:bCs/>
                <w:sz w:val="18"/>
                <w:szCs w:val="18"/>
              </w:rPr>
            </w:pPr>
            <w:r w:rsidRPr="00010942">
              <w:rPr>
                <w:rFonts w:ascii="Verdana" w:hAnsi="Verdana"/>
                <w:b/>
                <w:bCs/>
                <w:sz w:val="18"/>
                <w:szCs w:val="18"/>
              </w:rPr>
              <w:t>Versión</w:t>
            </w:r>
          </w:p>
        </w:tc>
        <w:tc>
          <w:tcPr>
            <w:tcW w:w="1379" w:type="dxa"/>
            <w:shd w:val="clear" w:color="auto" w:fill="F2DCDB"/>
            <w:vAlign w:val="center"/>
          </w:tcPr>
          <w:p w14:paraId="07086C8A" w14:textId="77777777" w:rsidR="006B4FEE" w:rsidRPr="00010942" w:rsidRDefault="006B4FEE" w:rsidP="005168A6">
            <w:pPr>
              <w:jc w:val="center"/>
              <w:rPr>
                <w:rFonts w:ascii="Verdana" w:hAnsi="Verdana"/>
                <w:b/>
                <w:bCs/>
                <w:sz w:val="18"/>
                <w:szCs w:val="18"/>
              </w:rPr>
            </w:pPr>
            <w:r w:rsidRPr="00010942">
              <w:rPr>
                <w:rFonts w:ascii="Verdana" w:hAnsi="Verdana"/>
                <w:b/>
                <w:bCs/>
                <w:sz w:val="18"/>
                <w:szCs w:val="18"/>
              </w:rPr>
              <w:t>Fecha</w:t>
            </w:r>
          </w:p>
        </w:tc>
        <w:tc>
          <w:tcPr>
            <w:tcW w:w="6979" w:type="dxa"/>
            <w:shd w:val="clear" w:color="auto" w:fill="F2DCDB"/>
            <w:vAlign w:val="center"/>
          </w:tcPr>
          <w:p w14:paraId="693890DE" w14:textId="77777777" w:rsidR="006B4FEE" w:rsidRPr="00010942" w:rsidRDefault="006B4FEE" w:rsidP="005168A6">
            <w:pPr>
              <w:jc w:val="center"/>
              <w:rPr>
                <w:rFonts w:ascii="Verdana" w:hAnsi="Verdana"/>
                <w:b/>
                <w:bCs/>
                <w:sz w:val="18"/>
                <w:szCs w:val="18"/>
              </w:rPr>
            </w:pPr>
            <w:r w:rsidRPr="00010942">
              <w:rPr>
                <w:rFonts w:ascii="Verdana" w:hAnsi="Verdana"/>
                <w:b/>
                <w:bCs/>
                <w:sz w:val="18"/>
                <w:szCs w:val="18"/>
              </w:rPr>
              <w:t xml:space="preserve">Descripción del Cambio </w:t>
            </w:r>
          </w:p>
        </w:tc>
      </w:tr>
      <w:tr w:rsidR="00010942" w:rsidRPr="00010942" w14:paraId="68AD9238" w14:textId="77777777" w:rsidTr="005158CA">
        <w:trPr>
          <w:trHeight w:val="365"/>
          <w:jc w:val="center"/>
        </w:trPr>
        <w:tc>
          <w:tcPr>
            <w:tcW w:w="1271" w:type="dxa"/>
            <w:shd w:val="clear" w:color="auto" w:fill="auto"/>
            <w:vAlign w:val="center"/>
          </w:tcPr>
          <w:p w14:paraId="284626F2" w14:textId="1110C69A" w:rsidR="00010942" w:rsidRPr="00010942" w:rsidRDefault="00010942" w:rsidP="00010942">
            <w:pPr>
              <w:jc w:val="center"/>
              <w:rPr>
                <w:rFonts w:ascii="Verdana" w:hAnsi="Verdana"/>
                <w:sz w:val="18"/>
                <w:szCs w:val="18"/>
              </w:rPr>
            </w:pPr>
            <w:r w:rsidRPr="00010942">
              <w:rPr>
                <w:rFonts w:ascii="Verdana" w:hAnsi="Verdana"/>
                <w:sz w:val="18"/>
                <w:szCs w:val="18"/>
              </w:rPr>
              <w:t>001</w:t>
            </w:r>
          </w:p>
        </w:tc>
        <w:tc>
          <w:tcPr>
            <w:tcW w:w="1379" w:type="dxa"/>
            <w:shd w:val="clear" w:color="auto" w:fill="auto"/>
            <w:vAlign w:val="center"/>
          </w:tcPr>
          <w:p w14:paraId="2650ED2E" w14:textId="75F325F4" w:rsidR="00010942" w:rsidRPr="00010942" w:rsidRDefault="00D4415D" w:rsidP="00010942">
            <w:pPr>
              <w:jc w:val="center"/>
              <w:rPr>
                <w:rFonts w:ascii="Verdana" w:hAnsi="Verdana"/>
                <w:sz w:val="18"/>
                <w:szCs w:val="18"/>
              </w:rPr>
            </w:pPr>
            <w:r>
              <w:rPr>
                <w:rFonts w:ascii="Verdana" w:hAnsi="Verdana"/>
                <w:sz w:val="18"/>
                <w:szCs w:val="18"/>
              </w:rPr>
              <w:t>10/07/2025</w:t>
            </w:r>
          </w:p>
        </w:tc>
        <w:tc>
          <w:tcPr>
            <w:tcW w:w="6979" w:type="dxa"/>
            <w:shd w:val="clear" w:color="auto" w:fill="auto"/>
            <w:vAlign w:val="center"/>
          </w:tcPr>
          <w:p w14:paraId="02A40056" w14:textId="02848C81" w:rsidR="00010942" w:rsidRPr="00010942" w:rsidRDefault="00FB2CDE" w:rsidP="00FB2CDE">
            <w:pPr>
              <w:jc w:val="both"/>
              <w:rPr>
                <w:rFonts w:ascii="Verdana" w:hAnsi="Verdana"/>
                <w:sz w:val="18"/>
                <w:szCs w:val="18"/>
              </w:rPr>
            </w:pPr>
            <w:r w:rsidRPr="00FB2CDE">
              <w:rPr>
                <w:rFonts w:ascii="Verdana" w:hAnsi="Verdana"/>
                <w:sz w:val="18"/>
                <w:szCs w:val="18"/>
                <w:lang w:val="es-CO"/>
              </w:rPr>
              <w:t>Creación del documento teniendo en cuenta los requisitos establecidos en la norma ISO</w:t>
            </w:r>
            <w:r>
              <w:rPr>
                <w:rFonts w:ascii="Verdana" w:hAnsi="Verdana"/>
                <w:sz w:val="18"/>
                <w:szCs w:val="18"/>
                <w:lang w:val="es-CO"/>
              </w:rPr>
              <w:t xml:space="preserve"> </w:t>
            </w:r>
            <w:r w:rsidRPr="00FB2CDE">
              <w:rPr>
                <w:rFonts w:ascii="Verdana" w:hAnsi="Verdana"/>
                <w:sz w:val="18"/>
                <w:szCs w:val="18"/>
                <w:lang w:val="es-CO"/>
              </w:rPr>
              <w:t>45001:2018, el ajuste relacionado con el Cambio Climático de las normas ISO, y la articulación de la gestión del</w:t>
            </w:r>
            <w:r>
              <w:rPr>
                <w:rFonts w:ascii="Verdana" w:hAnsi="Verdana"/>
                <w:sz w:val="18"/>
                <w:szCs w:val="18"/>
                <w:lang w:val="es-CO"/>
              </w:rPr>
              <w:t xml:space="preserve"> </w:t>
            </w:r>
            <w:r w:rsidRPr="00FB2CDE">
              <w:rPr>
                <w:rFonts w:ascii="Verdana" w:hAnsi="Verdana"/>
                <w:sz w:val="18"/>
                <w:szCs w:val="18"/>
                <w:lang w:val="es-CO"/>
              </w:rPr>
              <w:t>riesgo del SG-SST con los lineamientos institucionales. Asimismo, se incorporó lo establecido en el</w:t>
            </w:r>
            <w:r>
              <w:rPr>
                <w:rFonts w:ascii="Verdana" w:hAnsi="Verdana"/>
                <w:sz w:val="18"/>
                <w:szCs w:val="18"/>
                <w:lang w:val="es-CO"/>
              </w:rPr>
              <w:t xml:space="preserve"> </w:t>
            </w:r>
            <w:r w:rsidRPr="00FB2CDE">
              <w:rPr>
                <w:rFonts w:ascii="Verdana" w:hAnsi="Verdana"/>
                <w:sz w:val="18"/>
                <w:szCs w:val="18"/>
                <w:lang w:val="es-CO"/>
              </w:rPr>
              <w:t>procedimiento Identificación de Peligros, Valoración de Riesgos y Determinación de Controles – GC-PR-007, el</w:t>
            </w:r>
            <w:r>
              <w:rPr>
                <w:rFonts w:ascii="Verdana" w:hAnsi="Verdana"/>
                <w:sz w:val="18"/>
                <w:szCs w:val="18"/>
                <w:lang w:val="es-CO"/>
              </w:rPr>
              <w:t xml:space="preserve"> </w:t>
            </w:r>
            <w:r w:rsidRPr="00FB2CDE">
              <w:rPr>
                <w:rFonts w:ascii="Verdana" w:hAnsi="Verdana"/>
                <w:sz w:val="18"/>
                <w:szCs w:val="18"/>
                <w:lang w:val="es-CO"/>
              </w:rPr>
              <w:t>cual fue eliminado del proceso de Gestión Integral.</w:t>
            </w:r>
          </w:p>
        </w:tc>
      </w:tr>
    </w:tbl>
    <w:p w14:paraId="65CF6A47" w14:textId="77777777" w:rsidR="006B4FEE" w:rsidRPr="001C0189" w:rsidRDefault="006B4FEE" w:rsidP="006B4FEE">
      <w:pPr>
        <w:rPr>
          <w:rFonts w:ascii="Verdana" w:hAnsi="Verdana"/>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6B4FEE" w:rsidRPr="00693D09" w14:paraId="76D97D3A" w14:textId="77777777" w:rsidTr="005168A6">
        <w:trPr>
          <w:trHeight w:val="270"/>
          <w:jc w:val="center"/>
        </w:trPr>
        <w:tc>
          <w:tcPr>
            <w:tcW w:w="3114" w:type="dxa"/>
            <w:shd w:val="clear" w:color="auto" w:fill="F2DCDB"/>
            <w:vAlign w:val="center"/>
          </w:tcPr>
          <w:p w14:paraId="16889954" w14:textId="77777777" w:rsidR="006B4FEE" w:rsidRPr="00693D09" w:rsidRDefault="006B4FEE" w:rsidP="005168A6">
            <w:pPr>
              <w:jc w:val="center"/>
              <w:rPr>
                <w:rFonts w:ascii="Verdana" w:hAnsi="Verdana"/>
                <w:b/>
                <w:bCs/>
                <w:sz w:val="18"/>
                <w:szCs w:val="18"/>
              </w:rPr>
            </w:pPr>
            <w:r w:rsidRPr="00693D09">
              <w:rPr>
                <w:rFonts w:ascii="Verdana" w:hAnsi="Verdana"/>
                <w:b/>
                <w:bCs/>
                <w:sz w:val="18"/>
                <w:szCs w:val="18"/>
              </w:rPr>
              <w:t>Elaboró</w:t>
            </w:r>
          </w:p>
        </w:tc>
        <w:tc>
          <w:tcPr>
            <w:tcW w:w="3260" w:type="dxa"/>
            <w:shd w:val="clear" w:color="auto" w:fill="F2DCDB"/>
            <w:vAlign w:val="center"/>
          </w:tcPr>
          <w:p w14:paraId="116EE537" w14:textId="77777777" w:rsidR="006B4FEE" w:rsidRPr="00693D09" w:rsidRDefault="006B4FEE" w:rsidP="005168A6">
            <w:pPr>
              <w:jc w:val="center"/>
              <w:rPr>
                <w:rFonts w:ascii="Verdana" w:hAnsi="Verdana"/>
                <w:b/>
                <w:bCs/>
                <w:sz w:val="18"/>
                <w:szCs w:val="18"/>
              </w:rPr>
            </w:pPr>
            <w:r w:rsidRPr="00693D09">
              <w:rPr>
                <w:rFonts w:ascii="Verdana" w:hAnsi="Verdana"/>
                <w:b/>
                <w:bCs/>
                <w:sz w:val="18"/>
                <w:szCs w:val="18"/>
              </w:rPr>
              <w:t>Revisó</w:t>
            </w:r>
          </w:p>
        </w:tc>
        <w:tc>
          <w:tcPr>
            <w:tcW w:w="3266" w:type="dxa"/>
            <w:shd w:val="clear" w:color="auto" w:fill="F2DCDB"/>
            <w:vAlign w:val="center"/>
          </w:tcPr>
          <w:p w14:paraId="665C1D36" w14:textId="2E96B94B" w:rsidR="006B4FEE" w:rsidRPr="00693D09" w:rsidRDefault="006B4FEE" w:rsidP="005168A6">
            <w:pPr>
              <w:jc w:val="center"/>
              <w:rPr>
                <w:rFonts w:ascii="Verdana" w:hAnsi="Verdana"/>
                <w:b/>
                <w:bCs/>
                <w:sz w:val="18"/>
                <w:szCs w:val="18"/>
              </w:rPr>
            </w:pPr>
            <w:r w:rsidRPr="00693D09">
              <w:rPr>
                <w:rFonts w:ascii="Verdana" w:hAnsi="Verdana"/>
                <w:b/>
                <w:bCs/>
                <w:sz w:val="18"/>
                <w:szCs w:val="18"/>
              </w:rPr>
              <w:t>Aprobó</w:t>
            </w:r>
          </w:p>
        </w:tc>
      </w:tr>
      <w:tr w:rsidR="006B4FEE" w:rsidRPr="00693D09" w14:paraId="6EBA99D4" w14:textId="77777777" w:rsidTr="005168A6">
        <w:trPr>
          <w:trHeight w:val="270"/>
          <w:jc w:val="center"/>
        </w:trPr>
        <w:tc>
          <w:tcPr>
            <w:tcW w:w="3114" w:type="dxa"/>
          </w:tcPr>
          <w:p w14:paraId="10A60765" w14:textId="62E3016B" w:rsidR="006B4FEE" w:rsidRPr="00841B16" w:rsidRDefault="006B4FEE" w:rsidP="00010942">
            <w:pPr>
              <w:tabs>
                <w:tab w:val="left" w:pos="1620"/>
              </w:tabs>
              <w:ind w:right="141"/>
              <w:jc w:val="both"/>
              <w:rPr>
                <w:rFonts w:ascii="Verdana" w:hAnsi="Verdana" w:cs="Arial"/>
                <w:sz w:val="18"/>
                <w:szCs w:val="18"/>
              </w:rPr>
            </w:pPr>
            <w:r w:rsidRPr="005158CA">
              <w:rPr>
                <w:rFonts w:ascii="Verdana" w:hAnsi="Verdana" w:cs="Arial"/>
                <w:b/>
                <w:bCs/>
                <w:sz w:val="18"/>
                <w:szCs w:val="18"/>
              </w:rPr>
              <w:t>Nombre:</w:t>
            </w:r>
            <w:r w:rsidR="00010942">
              <w:rPr>
                <w:rFonts w:ascii="Verdana" w:hAnsi="Verdana" w:cs="Arial"/>
                <w:sz w:val="18"/>
                <w:szCs w:val="18"/>
              </w:rPr>
              <w:t xml:space="preserve"> Lina María Osorio</w:t>
            </w:r>
            <w:r w:rsidR="00A858BC">
              <w:rPr>
                <w:rFonts w:ascii="Verdana" w:hAnsi="Verdana" w:cs="Arial"/>
                <w:sz w:val="18"/>
                <w:szCs w:val="18"/>
              </w:rPr>
              <w:t>.</w:t>
            </w:r>
          </w:p>
          <w:p w14:paraId="4C7661C4" w14:textId="7CE943E8" w:rsidR="006B4FEE" w:rsidRDefault="006B4FEE" w:rsidP="00A858BC">
            <w:pPr>
              <w:tabs>
                <w:tab w:val="left" w:pos="1620"/>
              </w:tabs>
              <w:ind w:right="141"/>
              <w:rPr>
                <w:rFonts w:ascii="Verdana" w:hAnsi="Verdana" w:cs="Arial"/>
                <w:sz w:val="18"/>
                <w:szCs w:val="18"/>
              </w:rPr>
            </w:pPr>
            <w:r w:rsidRPr="005158CA">
              <w:rPr>
                <w:rFonts w:ascii="Verdana" w:hAnsi="Verdana" w:cs="Arial"/>
                <w:b/>
                <w:bCs/>
                <w:sz w:val="18"/>
                <w:szCs w:val="18"/>
              </w:rPr>
              <w:t>Cargo:</w:t>
            </w:r>
            <w:r w:rsidR="00A858BC">
              <w:rPr>
                <w:rFonts w:ascii="Verdana" w:hAnsi="Verdana" w:cs="Arial"/>
                <w:b/>
                <w:bCs/>
                <w:sz w:val="18"/>
                <w:szCs w:val="18"/>
              </w:rPr>
              <w:t xml:space="preserve"> </w:t>
            </w:r>
            <w:r w:rsidR="00A858BC" w:rsidRPr="00A858BC">
              <w:rPr>
                <w:rFonts w:ascii="Verdana" w:hAnsi="Verdana" w:cs="Arial"/>
                <w:sz w:val="18"/>
                <w:szCs w:val="18"/>
              </w:rPr>
              <w:t>Profesional Universitario</w:t>
            </w:r>
          </w:p>
          <w:p w14:paraId="74917F41" w14:textId="5C0C57CF" w:rsidR="006B4FEE" w:rsidRPr="005158CA" w:rsidRDefault="006B4FEE" w:rsidP="005168A6">
            <w:pPr>
              <w:tabs>
                <w:tab w:val="left" w:pos="1620"/>
              </w:tabs>
              <w:ind w:right="141"/>
              <w:rPr>
                <w:rFonts w:ascii="Verdana" w:hAnsi="Verdana" w:cs="Arial"/>
                <w:b/>
                <w:bCs/>
                <w:sz w:val="18"/>
                <w:szCs w:val="18"/>
              </w:rPr>
            </w:pPr>
            <w:r w:rsidRPr="005158CA">
              <w:rPr>
                <w:rFonts w:ascii="Verdana" w:hAnsi="Verdana" w:cs="Arial"/>
                <w:b/>
                <w:bCs/>
                <w:sz w:val="18"/>
                <w:szCs w:val="18"/>
              </w:rPr>
              <w:t xml:space="preserve">Fecha: </w:t>
            </w:r>
            <w:r w:rsidR="00D6435E" w:rsidRPr="00D6435E">
              <w:rPr>
                <w:rFonts w:ascii="Verdana" w:hAnsi="Verdana" w:cs="Arial"/>
                <w:sz w:val="18"/>
                <w:szCs w:val="18"/>
              </w:rPr>
              <w:t>06/06/2025</w:t>
            </w:r>
          </w:p>
        </w:tc>
        <w:tc>
          <w:tcPr>
            <w:tcW w:w="3260" w:type="dxa"/>
          </w:tcPr>
          <w:p w14:paraId="0CCBE5C4" w14:textId="39BA5E48" w:rsidR="006B4FEE" w:rsidRPr="00841B16" w:rsidRDefault="006B4FEE" w:rsidP="00010942">
            <w:pPr>
              <w:tabs>
                <w:tab w:val="left" w:pos="1620"/>
              </w:tabs>
              <w:ind w:right="141"/>
              <w:jc w:val="both"/>
              <w:rPr>
                <w:rFonts w:ascii="Verdana" w:hAnsi="Verdana" w:cs="Arial"/>
                <w:sz w:val="18"/>
                <w:szCs w:val="18"/>
              </w:rPr>
            </w:pPr>
            <w:r w:rsidRPr="005158CA">
              <w:rPr>
                <w:rFonts w:ascii="Verdana" w:hAnsi="Verdana" w:cs="Arial"/>
                <w:b/>
                <w:bCs/>
                <w:sz w:val="18"/>
                <w:szCs w:val="18"/>
              </w:rPr>
              <w:t>Nombre:</w:t>
            </w:r>
            <w:r w:rsidR="00010942">
              <w:rPr>
                <w:rFonts w:ascii="Verdana" w:hAnsi="Verdana" w:cs="Arial"/>
                <w:sz w:val="18"/>
                <w:szCs w:val="18"/>
              </w:rPr>
              <w:t xml:space="preserve"> Eliana Ardila / Miguel Herrera</w:t>
            </w:r>
            <w:r w:rsidR="00A858BC">
              <w:rPr>
                <w:rFonts w:ascii="Verdana" w:hAnsi="Verdana" w:cs="Arial"/>
                <w:sz w:val="18"/>
                <w:szCs w:val="18"/>
              </w:rPr>
              <w:t>.</w:t>
            </w:r>
          </w:p>
          <w:p w14:paraId="053A3B24" w14:textId="0D64AD7F" w:rsidR="006B4FEE" w:rsidRDefault="006B4FEE" w:rsidP="00A858BC">
            <w:pPr>
              <w:tabs>
                <w:tab w:val="left" w:pos="1620"/>
              </w:tabs>
              <w:ind w:right="141"/>
              <w:rPr>
                <w:rFonts w:ascii="Verdana" w:hAnsi="Verdana" w:cs="Arial"/>
                <w:sz w:val="18"/>
                <w:szCs w:val="18"/>
              </w:rPr>
            </w:pPr>
            <w:r w:rsidRPr="005158CA">
              <w:rPr>
                <w:rFonts w:ascii="Verdana" w:hAnsi="Verdana" w:cs="Arial"/>
                <w:b/>
                <w:bCs/>
                <w:sz w:val="18"/>
                <w:szCs w:val="18"/>
              </w:rPr>
              <w:t>Cargo:</w:t>
            </w:r>
            <w:r w:rsidRPr="00841B16">
              <w:rPr>
                <w:rFonts w:ascii="Verdana" w:hAnsi="Verdana" w:cs="Arial"/>
                <w:sz w:val="18"/>
                <w:szCs w:val="18"/>
              </w:rPr>
              <w:t xml:space="preserve"> </w:t>
            </w:r>
            <w:r w:rsidR="00010942">
              <w:rPr>
                <w:rFonts w:ascii="Verdana" w:hAnsi="Verdana" w:cs="Arial"/>
                <w:sz w:val="18"/>
                <w:szCs w:val="18"/>
              </w:rPr>
              <w:t>Directora de Talento Humano / Coordinador SST</w:t>
            </w:r>
          </w:p>
          <w:p w14:paraId="25FB8AA1" w14:textId="381268C0" w:rsidR="006B4FEE" w:rsidRPr="00A858BC" w:rsidRDefault="006B4FEE" w:rsidP="005168A6">
            <w:pPr>
              <w:tabs>
                <w:tab w:val="left" w:pos="1620"/>
              </w:tabs>
              <w:ind w:right="141"/>
              <w:rPr>
                <w:rFonts w:ascii="Verdana" w:hAnsi="Verdana" w:cs="Arial"/>
                <w:b/>
                <w:bCs/>
                <w:sz w:val="18"/>
                <w:szCs w:val="18"/>
              </w:rPr>
            </w:pPr>
            <w:r w:rsidRPr="00A858BC">
              <w:rPr>
                <w:rFonts w:ascii="Verdana" w:hAnsi="Verdana" w:cs="Arial"/>
                <w:b/>
                <w:bCs/>
                <w:sz w:val="18"/>
                <w:szCs w:val="18"/>
              </w:rPr>
              <w:t>Fecha:</w:t>
            </w:r>
            <w:r w:rsidR="00D6435E">
              <w:rPr>
                <w:rFonts w:ascii="Verdana" w:hAnsi="Verdana" w:cs="Arial"/>
                <w:b/>
                <w:bCs/>
                <w:sz w:val="18"/>
                <w:szCs w:val="18"/>
              </w:rPr>
              <w:t xml:space="preserve"> </w:t>
            </w:r>
            <w:r w:rsidR="00D6435E" w:rsidRPr="00D6435E">
              <w:rPr>
                <w:rFonts w:ascii="Verdana" w:hAnsi="Verdana" w:cs="Arial"/>
                <w:sz w:val="18"/>
                <w:szCs w:val="18"/>
              </w:rPr>
              <w:t>06/06/2025</w:t>
            </w:r>
          </w:p>
        </w:tc>
        <w:tc>
          <w:tcPr>
            <w:tcW w:w="3266" w:type="dxa"/>
          </w:tcPr>
          <w:p w14:paraId="7E251A55" w14:textId="3DBFC606" w:rsidR="00A858BC" w:rsidRPr="00A858BC" w:rsidRDefault="006B4FEE" w:rsidP="00A858BC">
            <w:pPr>
              <w:tabs>
                <w:tab w:val="left" w:pos="1620"/>
              </w:tabs>
              <w:ind w:right="141"/>
              <w:jc w:val="both"/>
              <w:rPr>
                <w:rFonts w:ascii="Verdana" w:hAnsi="Verdana"/>
                <w:b/>
                <w:bCs/>
                <w:sz w:val="18"/>
                <w:szCs w:val="18"/>
                <w:lang w:val="es-CO"/>
              </w:rPr>
            </w:pPr>
            <w:r w:rsidRPr="005158CA">
              <w:rPr>
                <w:rFonts w:ascii="Verdana" w:hAnsi="Verdana" w:cs="Arial"/>
                <w:b/>
                <w:bCs/>
                <w:sz w:val="18"/>
                <w:szCs w:val="18"/>
              </w:rPr>
              <w:t>Nombre:</w:t>
            </w:r>
            <w:r w:rsidR="00010942">
              <w:rPr>
                <w:rFonts w:ascii="Verdana" w:hAnsi="Verdana" w:cs="Arial"/>
                <w:sz w:val="18"/>
                <w:szCs w:val="18"/>
              </w:rPr>
              <w:t xml:space="preserve"> </w:t>
            </w:r>
            <w:r w:rsidR="00A858BC" w:rsidRPr="00A858BC">
              <w:rPr>
                <w:rFonts w:ascii="Verdana" w:hAnsi="Verdana" w:cs="Arial"/>
                <w:sz w:val="18"/>
                <w:szCs w:val="18"/>
              </w:rPr>
              <w:t>Diana Carolina Enciso Upegui</w:t>
            </w:r>
            <w:r w:rsidR="00A858BC">
              <w:rPr>
                <w:rFonts w:ascii="Verdana" w:hAnsi="Verdana" w:cs="Arial"/>
                <w:sz w:val="18"/>
                <w:szCs w:val="18"/>
              </w:rPr>
              <w:t>.</w:t>
            </w:r>
          </w:p>
          <w:p w14:paraId="6D9EC6E1" w14:textId="73C8395A" w:rsidR="006B4FEE" w:rsidRDefault="006B4FEE" w:rsidP="00010942">
            <w:pPr>
              <w:tabs>
                <w:tab w:val="left" w:pos="1620"/>
              </w:tabs>
              <w:ind w:right="141"/>
              <w:jc w:val="both"/>
              <w:rPr>
                <w:rFonts w:ascii="Verdana" w:hAnsi="Verdana" w:cs="Arial"/>
                <w:sz w:val="18"/>
                <w:szCs w:val="18"/>
              </w:rPr>
            </w:pPr>
            <w:r w:rsidRPr="005158CA">
              <w:rPr>
                <w:rFonts w:ascii="Verdana" w:hAnsi="Verdana" w:cs="Arial"/>
                <w:b/>
                <w:bCs/>
                <w:sz w:val="18"/>
                <w:szCs w:val="18"/>
              </w:rPr>
              <w:t>Cargo:</w:t>
            </w:r>
            <w:r w:rsidRPr="00841B16">
              <w:rPr>
                <w:rFonts w:ascii="Verdana" w:hAnsi="Verdana" w:cs="Arial"/>
                <w:sz w:val="18"/>
                <w:szCs w:val="18"/>
              </w:rPr>
              <w:t xml:space="preserve"> </w:t>
            </w:r>
            <w:r w:rsidR="00010942">
              <w:rPr>
                <w:rFonts w:ascii="Verdana" w:hAnsi="Verdana" w:cs="Arial"/>
                <w:sz w:val="18"/>
                <w:szCs w:val="18"/>
              </w:rPr>
              <w:t>Secretaria General</w:t>
            </w:r>
          </w:p>
          <w:p w14:paraId="7F40A9AF" w14:textId="77765335" w:rsidR="006B4FEE" w:rsidRPr="005158CA" w:rsidRDefault="006B4FEE" w:rsidP="005168A6">
            <w:pPr>
              <w:tabs>
                <w:tab w:val="left" w:pos="1620"/>
              </w:tabs>
              <w:ind w:right="141"/>
              <w:rPr>
                <w:rFonts w:ascii="Verdana" w:hAnsi="Verdana" w:cs="Arial"/>
                <w:b/>
                <w:bCs/>
                <w:sz w:val="18"/>
                <w:szCs w:val="18"/>
              </w:rPr>
            </w:pPr>
            <w:r w:rsidRPr="005158CA">
              <w:rPr>
                <w:rFonts w:ascii="Verdana" w:hAnsi="Verdana" w:cs="Arial"/>
                <w:b/>
                <w:bCs/>
                <w:sz w:val="18"/>
                <w:szCs w:val="18"/>
              </w:rPr>
              <w:t>Fecha:</w:t>
            </w:r>
            <w:r w:rsidR="00D6435E" w:rsidRPr="00D6435E">
              <w:rPr>
                <w:rFonts w:ascii="Verdana" w:hAnsi="Verdana" w:cs="Arial"/>
                <w:sz w:val="18"/>
                <w:szCs w:val="18"/>
              </w:rPr>
              <w:t>10/07/2025</w:t>
            </w:r>
          </w:p>
        </w:tc>
      </w:tr>
    </w:tbl>
    <w:p w14:paraId="3B81E09E" w14:textId="77777777" w:rsidR="009A2A60" w:rsidRPr="009A2A60" w:rsidRDefault="009A2A60" w:rsidP="000D3BB5">
      <w:pPr>
        <w:rPr>
          <w:rFonts w:ascii="Verdana" w:hAnsi="Verdana" w:cs="Arial"/>
          <w:sz w:val="22"/>
          <w:szCs w:val="22"/>
        </w:rPr>
      </w:pPr>
    </w:p>
    <w:sectPr w:rsidR="009A2A60" w:rsidRPr="009A2A60" w:rsidSect="005D3B14">
      <w:headerReference w:type="default" r:id="rId23"/>
      <w:footerReference w:type="default" r:id="rId24"/>
      <w:pgSz w:w="12242" w:h="15842" w:code="119"/>
      <w:pgMar w:top="1418" w:right="1185"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390B6" w14:textId="77777777" w:rsidR="005C0E39" w:rsidRDefault="005C0E39">
      <w:r>
        <w:separator/>
      </w:r>
    </w:p>
  </w:endnote>
  <w:endnote w:type="continuationSeparator" w:id="0">
    <w:p w14:paraId="04D0E1E3" w14:textId="77777777" w:rsidR="005C0E39" w:rsidRDefault="005C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p w14:paraId="26AAAF2D" w14:textId="2A18FCB4" w:rsidR="00C3300D" w:rsidRPr="00C3300D" w:rsidRDefault="00C3300D" w:rsidP="00C3300D">
            <w:pPr>
              <w:pStyle w:val="Piedepgina"/>
              <w:jc w:val="center"/>
              <w:rPr>
                <w:rFonts w:ascii="Verdana" w:hAnsi="Verdana"/>
                <w:sz w:val="16"/>
                <w:szCs w:val="16"/>
              </w:rPr>
            </w:pPr>
            <w:r w:rsidRPr="00C3300D">
              <w:rPr>
                <w:rFonts w:ascii="Verdana" w:hAnsi="Verdana"/>
                <w:sz w:val="16"/>
                <w:szCs w:val="16"/>
              </w:rPr>
              <w:t>Proceso: Gestión Integral, Código: GIN–FM–0</w:t>
            </w:r>
            <w:r w:rsidR="006B4FEE">
              <w:rPr>
                <w:rFonts w:ascii="Verdana" w:hAnsi="Verdana"/>
                <w:sz w:val="16"/>
                <w:szCs w:val="16"/>
              </w:rPr>
              <w:t>38</w:t>
            </w:r>
            <w:r w:rsidRPr="00C3300D">
              <w:rPr>
                <w:rFonts w:ascii="Verdana" w:hAnsi="Verdana"/>
                <w:sz w:val="16"/>
                <w:szCs w:val="16"/>
              </w:rPr>
              <w:t>, Versión: 001, Vigencia: 26/02/2025</w:t>
            </w:r>
          </w:p>
          <w:p w14:paraId="7D0F1288" w14:textId="77777777" w:rsidR="00C3300D" w:rsidRPr="00C3300D" w:rsidRDefault="00C3300D" w:rsidP="00C3300D">
            <w:pPr>
              <w:pStyle w:val="Piedepgina"/>
              <w:jc w:val="center"/>
              <w:rPr>
                <w:rFonts w:ascii="Verdana" w:hAnsi="Verdana"/>
                <w:sz w:val="16"/>
                <w:szCs w:val="16"/>
              </w:rPr>
            </w:pPr>
            <w:r w:rsidRPr="00C3300D">
              <w:rPr>
                <w:rFonts w:ascii="Verdana" w:hAnsi="Verdana"/>
                <w:sz w:val="16"/>
                <w:szCs w:val="16"/>
              </w:rPr>
              <w:t>Verifique que este documento corresponda a la versión vigente antes de su uso</w:t>
            </w:r>
          </w:p>
          <w:p w14:paraId="4646ECA8" w14:textId="77777777" w:rsidR="00C3300D" w:rsidRPr="00C3300D" w:rsidRDefault="00C3300D" w:rsidP="00C3300D">
            <w:pPr>
              <w:pStyle w:val="Piedepgina"/>
              <w:jc w:val="center"/>
              <w:rPr>
                <w:rFonts w:ascii="Verdana" w:hAnsi="Verdana"/>
                <w:sz w:val="16"/>
                <w:szCs w:val="16"/>
              </w:rPr>
            </w:pPr>
            <w:r w:rsidRPr="00C3300D">
              <w:rPr>
                <w:rFonts w:ascii="Verdana" w:hAnsi="Verdana"/>
                <w:sz w:val="16"/>
                <w:szCs w:val="16"/>
              </w:rPr>
              <w:t xml:space="preserve">Página </w:t>
            </w:r>
            <w:r w:rsidRPr="00C3300D">
              <w:rPr>
                <w:rFonts w:ascii="Verdana" w:hAnsi="Verdana"/>
                <w:sz w:val="16"/>
                <w:szCs w:val="16"/>
              </w:rPr>
              <w:fldChar w:fldCharType="begin"/>
            </w:r>
            <w:r w:rsidRPr="00C3300D">
              <w:rPr>
                <w:rFonts w:ascii="Verdana" w:hAnsi="Verdana"/>
                <w:sz w:val="16"/>
                <w:szCs w:val="16"/>
              </w:rPr>
              <w:instrText>PAGE</w:instrText>
            </w:r>
            <w:r w:rsidRPr="00C3300D">
              <w:rPr>
                <w:rFonts w:ascii="Verdana" w:hAnsi="Verdana"/>
                <w:sz w:val="16"/>
                <w:szCs w:val="16"/>
              </w:rPr>
              <w:fldChar w:fldCharType="separate"/>
            </w:r>
            <w:r w:rsidRPr="00C3300D">
              <w:rPr>
                <w:rFonts w:ascii="Verdana" w:hAnsi="Verdana"/>
                <w:sz w:val="16"/>
                <w:szCs w:val="16"/>
              </w:rPr>
              <w:t>2</w:t>
            </w:r>
            <w:r w:rsidRPr="00C3300D">
              <w:rPr>
                <w:rFonts w:ascii="Verdana" w:hAnsi="Verdana"/>
                <w:sz w:val="16"/>
                <w:szCs w:val="16"/>
              </w:rPr>
              <w:fldChar w:fldCharType="end"/>
            </w:r>
            <w:r w:rsidRPr="00C3300D">
              <w:rPr>
                <w:rFonts w:ascii="Verdana" w:hAnsi="Verdana"/>
                <w:sz w:val="16"/>
                <w:szCs w:val="16"/>
              </w:rPr>
              <w:t xml:space="preserve"> de </w:t>
            </w:r>
            <w:r w:rsidRPr="00C3300D">
              <w:rPr>
                <w:rFonts w:ascii="Verdana" w:hAnsi="Verdana"/>
                <w:sz w:val="16"/>
                <w:szCs w:val="16"/>
              </w:rPr>
              <w:fldChar w:fldCharType="begin"/>
            </w:r>
            <w:r w:rsidRPr="00C3300D">
              <w:rPr>
                <w:rFonts w:ascii="Verdana" w:hAnsi="Verdana"/>
                <w:sz w:val="16"/>
                <w:szCs w:val="16"/>
              </w:rPr>
              <w:instrText>NUMPAGES</w:instrText>
            </w:r>
            <w:r w:rsidRPr="00C3300D">
              <w:rPr>
                <w:rFonts w:ascii="Verdana" w:hAnsi="Verdana"/>
                <w:sz w:val="16"/>
                <w:szCs w:val="16"/>
              </w:rPr>
              <w:fldChar w:fldCharType="separate"/>
            </w:r>
            <w:r w:rsidRPr="00C3300D">
              <w:rPr>
                <w:rFonts w:ascii="Verdana" w:hAnsi="Verdana"/>
                <w:sz w:val="16"/>
                <w:szCs w:val="16"/>
              </w:rPr>
              <w:t>3</w:t>
            </w:r>
            <w:r w:rsidRPr="00C3300D">
              <w:rPr>
                <w:rFonts w:ascii="Verdana" w:hAnsi="Verdana"/>
                <w:sz w:val="16"/>
                <w:szCs w:val="16"/>
              </w:rPr>
              <w:fldChar w:fldCharType="end"/>
            </w:r>
          </w:p>
        </w:sdtContent>
      </w:sdt>
    </w:sdtContent>
  </w:sdt>
  <w:p w14:paraId="69057638" w14:textId="77777777" w:rsidR="0027060C" w:rsidRPr="00360861" w:rsidRDefault="0027060C" w:rsidP="00C3300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C7724" w14:textId="77777777" w:rsidR="005C0E39" w:rsidRDefault="005C0E39">
      <w:r>
        <w:separator/>
      </w:r>
    </w:p>
  </w:footnote>
  <w:footnote w:type="continuationSeparator" w:id="0">
    <w:p w14:paraId="3C96AB1B" w14:textId="77777777" w:rsidR="005C0E39" w:rsidRDefault="005C0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969"/>
      <w:gridCol w:w="1701"/>
      <w:gridCol w:w="1570"/>
    </w:tblGrid>
    <w:tr w:rsidR="006B4FEE" w:rsidRPr="00E833B8" w14:paraId="29C905E0" w14:textId="77777777" w:rsidTr="00F867CD">
      <w:trPr>
        <w:cantSplit/>
        <w:trHeight w:val="397"/>
        <w:jc w:val="center"/>
      </w:trPr>
      <w:tc>
        <w:tcPr>
          <w:tcW w:w="2405" w:type="dxa"/>
          <w:vMerge w:val="restart"/>
        </w:tcPr>
        <w:p w14:paraId="607242A1" w14:textId="77777777" w:rsidR="006B4FEE" w:rsidRPr="00E833B8" w:rsidRDefault="006B4FEE" w:rsidP="006B4FEE">
          <w:pPr>
            <w:ind w:right="360"/>
            <w:jc w:val="center"/>
            <w:rPr>
              <w:rFonts w:cs="Arial"/>
              <w:sz w:val="18"/>
              <w:szCs w:val="18"/>
              <w:lang w:val="es-MX"/>
            </w:rPr>
          </w:pPr>
          <w:r w:rsidRPr="00E833B8">
            <w:rPr>
              <w:noProof/>
              <w:sz w:val="18"/>
              <w:szCs w:val="18"/>
              <w:lang w:eastAsia="es-CO"/>
            </w:rPr>
            <w:drawing>
              <wp:anchor distT="0" distB="0" distL="114300" distR="114300" simplePos="0" relativeHeight="251668480" behindDoc="1" locked="0" layoutInCell="1" allowOverlap="1" wp14:anchorId="381A726D" wp14:editId="08F6599B">
                <wp:simplePos x="0" y="0"/>
                <wp:positionH relativeFrom="column">
                  <wp:posOffset>8890</wp:posOffset>
                </wp:positionH>
                <wp:positionV relativeFrom="paragraph">
                  <wp:posOffset>135255</wp:posOffset>
                </wp:positionV>
                <wp:extent cx="1421130" cy="810895"/>
                <wp:effectExtent l="0" t="0" r="0" b="8255"/>
                <wp:wrapNone/>
                <wp:docPr id="1816578946" name="Imagen 1816578946"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969" w:type="dxa"/>
          <w:vMerge w:val="restart"/>
          <w:shd w:val="clear" w:color="auto" w:fill="auto"/>
          <w:vAlign w:val="center"/>
        </w:tcPr>
        <w:p w14:paraId="1A7306A6" w14:textId="027DA468" w:rsidR="006B4FEE" w:rsidRPr="002C3E31" w:rsidRDefault="006B4FEE" w:rsidP="006B4FEE">
          <w:pPr>
            <w:jc w:val="center"/>
            <w:rPr>
              <w:rFonts w:ascii="Verdana" w:hAnsi="Verdana" w:cs="Arial"/>
              <w:b/>
              <w:bCs/>
              <w:sz w:val="20"/>
              <w:szCs w:val="20"/>
              <w:lang w:val="es-MX"/>
            </w:rPr>
          </w:pPr>
          <w:r w:rsidRPr="002C3E31">
            <w:rPr>
              <w:rFonts w:ascii="Verdana" w:hAnsi="Verdana" w:cs="Arial"/>
              <w:b/>
              <w:bCs/>
              <w:color w:val="000000" w:themeColor="text1"/>
              <w:sz w:val="20"/>
              <w:szCs w:val="20"/>
              <w:lang w:val="es-MX"/>
            </w:rPr>
            <w:t xml:space="preserve">PROCESO: </w:t>
          </w:r>
          <w:r w:rsidR="002C3E31" w:rsidRPr="002C3E31">
            <w:rPr>
              <w:rFonts w:ascii="Verdana" w:hAnsi="Verdana" w:cs="Arial"/>
              <w:b/>
              <w:bCs/>
              <w:color w:val="000000" w:themeColor="text1"/>
              <w:sz w:val="20"/>
              <w:szCs w:val="20"/>
              <w:lang w:val="es-MX"/>
            </w:rPr>
            <w:t>GESTIÓN DEL TALENTO HUMANO</w:t>
          </w:r>
        </w:p>
      </w:tc>
      <w:tc>
        <w:tcPr>
          <w:tcW w:w="1701" w:type="dxa"/>
          <w:vAlign w:val="center"/>
        </w:tcPr>
        <w:p w14:paraId="49D2DC88" w14:textId="77777777" w:rsidR="006B4FEE" w:rsidRPr="002C3E31" w:rsidRDefault="006B4FEE" w:rsidP="006B4FEE">
          <w:pPr>
            <w:jc w:val="center"/>
            <w:rPr>
              <w:rFonts w:ascii="Verdana" w:hAnsi="Verdana" w:cs="Arial"/>
              <w:sz w:val="20"/>
              <w:szCs w:val="20"/>
              <w:lang w:val="es-MX"/>
            </w:rPr>
          </w:pPr>
          <w:r w:rsidRPr="002C3E31">
            <w:rPr>
              <w:rFonts w:ascii="Verdana" w:hAnsi="Verdana" w:cs="Arial"/>
              <w:sz w:val="20"/>
              <w:szCs w:val="20"/>
              <w:lang w:val="es-MX"/>
            </w:rPr>
            <w:t>Código</w:t>
          </w:r>
        </w:p>
      </w:tc>
      <w:tc>
        <w:tcPr>
          <w:tcW w:w="1570" w:type="dxa"/>
          <w:vAlign w:val="center"/>
        </w:tcPr>
        <w:p w14:paraId="39631929" w14:textId="681DD1F2" w:rsidR="006B4FEE" w:rsidRPr="002C3E31" w:rsidRDefault="002C3E31" w:rsidP="006B4FEE">
          <w:pPr>
            <w:jc w:val="center"/>
            <w:rPr>
              <w:rFonts w:ascii="Verdana" w:hAnsi="Verdana" w:cs="Arial"/>
              <w:color w:val="000000" w:themeColor="text1"/>
              <w:sz w:val="20"/>
              <w:szCs w:val="20"/>
              <w:lang w:val="es-MX"/>
            </w:rPr>
          </w:pPr>
          <w:r w:rsidRPr="002C3E31">
            <w:rPr>
              <w:rFonts w:ascii="Verdana" w:hAnsi="Verdana" w:cs="Arial"/>
              <w:color w:val="000000" w:themeColor="text1"/>
              <w:sz w:val="20"/>
              <w:szCs w:val="20"/>
              <w:lang w:val="es-MX"/>
            </w:rPr>
            <w:t>GTH-GU-014</w:t>
          </w:r>
        </w:p>
      </w:tc>
    </w:tr>
    <w:tr w:rsidR="006B4FEE" w:rsidRPr="00E833B8" w14:paraId="0AE2F083" w14:textId="77777777" w:rsidTr="00F867CD">
      <w:trPr>
        <w:cantSplit/>
        <w:trHeight w:val="397"/>
        <w:jc w:val="center"/>
      </w:trPr>
      <w:tc>
        <w:tcPr>
          <w:tcW w:w="2405" w:type="dxa"/>
          <w:vMerge/>
        </w:tcPr>
        <w:p w14:paraId="1FF31CE5" w14:textId="77777777" w:rsidR="006B4FEE" w:rsidRPr="00E833B8" w:rsidRDefault="006B4FEE" w:rsidP="006B4FEE">
          <w:pPr>
            <w:ind w:right="360"/>
            <w:jc w:val="center"/>
            <w:rPr>
              <w:noProof/>
              <w:sz w:val="18"/>
              <w:szCs w:val="18"/>
            </w:rPr>
          </w:pPr>
        </w:p>
      </w:tc>
      <w:tc>
        <w:tcPr>
          <w:tcW w:w="3969" w:type="dxa"/>
          <w:vMerge/>
          <w:shd w:val="clear" w:color="auto" w:fill="auto"/>
          <w:vAlign w:val="center"/>
        </w:tcPr>
        <w:p w14:paraId="4CA851B6" w14:textId="77777777" w:rsidR="006B4FEE" w:rsidRPr="002C3E31" w:rsidRDefault="006B4FEE" w:rsidP="006B4FEE">
          <w:pPr>
            <w:jc w:val="center"/>
            <w:rPr>
              <w:rFonts w:ascii="Verdana" w:hAnsi="Verdana" w:cs="Arial"/>
              <w:sz w:val="20"/>
              <w:szCs w:val="20"/>
              <w:lang w:val="es-MX"/>
            </w:rPr>
          </w:pPr>
        </w:p>
      </w:tc>
      <w:tc>
        <w:tcPr>
          <w:tcW w:w="1701" w:type="dxa"/>
          <w:tcBorders>
            <w:bottom w:val="single" w:sz="4" w:space="0" w:color="auto"/>
          </w:tcBorders>
          <w:vAlign w:val="center"/>
        </w:tcPr>
        <w:p w14:paraId="705388C2" w14:textId="77777777" w:rsidR="006B4FEE" w:rsidRPr="002C3E31" w:rsidRDefault="006B4FEE" w:rsidP="006B4FEE">
          <w:pPr>
            <w:jc w:val="center"/>
            <w:rPr>
              <w:rFonts w:ascii="Verdana" w:hAnsi="Verdana" w:cs="Arial"/>
              <w:sz w:val="20"/>
              <w:szCs w:val="20"/>
              <w:lang w:val="es-MX"/>
            </w:rPr>
          </w:pPr>
          <w:r w:rsidRPr="002C3E31">
            <w:rPr>
              <w:rFonts w:ascii="Verdana" w:hAnsi="Verdana" w:cs="Arial"/>
              <w:sz w:val="20"/>
              <w:szCs w:val="20"/>
              <w:lang w:val="es-MX"/>
            </w:rPr>
            <w:t>Versión</w:t>
          </w:r>
        </w:p>
      </w:tc>
      <w:tc>
        <w:tcPr>
          <w:tcW w:w="1570" w:type="dxa"/>
          <w:tcBorders>
            <w:bottom w:val="single" w:sz="4" w:space="0" w:color="auto"/>
          </w:tcBorders>
          <w:vAlign w:val="center"/>
        </w:tcPr>
        <w:p w14:paraId="4FB26BEB" w14:textId="52145C48" w:rsidR="006B4FEE" w:rsidRPr="002C3E31" w:rsidRDefault="008B66E3" w:rsidP="006B4FEE">
          <w:pPr>
            <w:jc w:val="center"/>
            <w:rPr>
              <w:rFonts w:ascii="Verdana" w:hAnsi="Verdana" w:cs="Arial"/>
              <w:color w:val="000000" w:themeColor="text1"/>
              <w:sz w:val="20"/>
              <w:szCs w:val="20"/>
              <w:lang w:val="es-MX"/>
            </w:rPr>
          </w:pPr>
          <w:r w:rsidRPr="002C3E31">
            <w:rPr>
              <w:rFonts w:ascii="Verdana" w:hAnsi="Verdana" w:cs="Arial"/>
              <w:color w:val="000000" w:themeColor="text1"/>
              <w:sz w:val="20"/>
              <w:szCs w:val="20"/>
              <w:lang w:val="es-MX"/>
            </w:rPr>
            <w:t>001</w:t>
          </w:r>
        </w:p>
      </w:tc>
    </w:tr>
    <w:tr w:rsidR="006B4FEE" w:rsidRPr="00E833B8" w14:paraId="36290AA0" w14:textId="77777777" w:rsidTr="00F867CD">
      <w:trPr>
        <w:cantSplit/>
        <w:trHeight w:val="397"/>
        <w:jc w:val="center"/>
      </w:trPr>
      <w:tc>
        <w:tcPr>
          <w:tcW w:w="2405" w:type="dxa"/>
          <w:vMerge/>
        </w:tcPr>
        <w:p w14:paraId="3F3198C6" w14:textId="77777777" w:rsidR="006B4FEE" w:rsidRPr="00E833B8" w:rsidRDefault="006B4FEE" w:rsidP="006B4FEE">
          <w:pPr>
            <w:rPr>
              <w:rFonts w:ascii="Arial Narrow" w:hAnsi="Arial Narrow"/>
              <w:sz w:val="18"/>
              <w:szCs w:val="18"/>
              <w:lang w:val="es-MX"/>
            </w:rPr>
          </w:pPr>
        </w:p>
      </w:tc>
      <w:tc>
        <w:tcPr>
          <w:tcW w:w="3969" w:type="dxa"/>
          <w:vMerge w:val="restart"/>
          <w:shd w:val="clear" w:color="auto" w:fill="auto"/>
          <w:vAlign w:val="center"/>
        </w:tcPr>
        <w:p w14:paraId="6CBEACD5" w14:textId="46AAED3A" w:rsidR="006B4FEE" w:rsidRPr="002C3E31" w:rsidRDefault="006B4FEE" w:rsidP="006B4FEE">
          <w:pPr>
            <w:jc w:val="center"/>
            <w:rPr>
              <w:rFonts w:ascii="Verdana" w:hAnsi="Verdana" w:cs="Arial"/>
              <w:b/>
              <w:bCs/>
              <w:sz w:val="20"/>
              <w:szCs w:val="20"/>
              <w:lang w:val="es-MX"/>
            </w:rPr>
          </w:pPr>
          <w:r w:rsidRPr="002C3E31">
            <w:rPr>
              <w:rFonts w:ascii="Verdana" w:hAnsi="Verdana" w:cs="Arial"/>
              <w:b/>
              <w:bCs/>
              <w:sz w:val="20"/>
              <w:szCs w:val="20"/>
              <w:lang w:val="es-MX"/>
            </w:rPr>
            <w:t>GUÍA</w:t>
          </w:r>
          <w:r w:rsidR="008B66E3" w:rsidRPr="002C3E31">
            <w:rPr>
              <w:rFonts w:ascii="Verdana" w:hAnsi="Verdana" w:cs="Arial"/>
              <w:b/>
              <w:bCs/>
              <w:sz w:val="20"/>
              <w:szCs w:val="20"/>
              <w:lang w:val="es-MX"/>
            </w:rPr>
            <w:t xml:space="preserve">: PARA LA IDENTIFICACIÓN DE PELIGROS, VALORACIÓN DE RIESGOS Y </w:t>
          </w:r>
          <w:r w:rsidR="00637682">
            <w:rPr>
              <w:rFonts w:ascii="Verdana" w:hAnsi="Verdana" w:cs="Arial"/>
              <w:b/>
              <w:bCs/>
              <w:sz w:val="20"/>
              <w:szCs w:val="20"/>
              <w:lang w:val="es-MX"/>
            </w:rPr>
            <w:t>D</w:t>
          </w:r>
          <w:r w:rsidR="008B66E3" w:rsidRPr="002C3E31">
            <w:rPr>
              <w:rFonts w:ascii="Verdana" w:hAnsi="Verdana" w:cs="Arial"/>
              <w:b/>
              <w:bCs/>
              <w:sz w:val="20"/>
              <w:szCs w:val="20"/>
              <w:lang w:val="es-MX"/>
            </w:rPr>
            <w:t>ETERMINACIÓN DE CONTROLES DEL SGSST</w:t>
          </w:r>
        </w:p>
      </w:tc>
      <w:tc>
        <w:tcPr>
          <w:tcW w:w="1701" w:type="dxa"/>
          <w:vAlign w:val="center"/>
        </w:tcPr>
        <w:p w14:paraId="69F95D77" w14:textId="77777777" w:rsidR="006B4FEE" w:rsidRPr="002C3E31" w:rsidRDefault="006B4FEE" w:rsidP="006B4FEE">
          <w:pPr>
            <w:jc w:val="center"/>
            <w:rPr>
              <w:rFonts w:ascii="Verdana" w:hAnsi="Verdana" w:cs="Arial"/>
              <w:sz w:val="20"/>
              <w:szCs w:val="20"/>
              <w:lang w:val="es-MX"/>
            </w:rPr>
          </w:pPr>
          <w:r w:rsidRPr="002C3E31">
            <w:rPr>
              <w:rFonts w:ascii="Verdana" w:hAnsi="Verdana" w:cs="Arial"/>
              <w:sz w:val="20"/>
              <w:szCs w:val="20"/>
              <w:lang w:val="es-MX"/>
            </w:rPr>
            <w:t>Fecha</w:t>
          </w:r>
        </w:p>
      </w:tc>
      <w:tc>
        <w:tcPr>
          <w:tcW w:w="1570" w:type="dxa"/>
          <w:vAlign w:val="center"/>
        </w:tcPr>
        <w:p w14:paraId="1E838243" w14:textId="5EF49DF2" w:rsidR="006B4FEE" w:rsidRPr="002C3E31" w:rsidRDefault="00D4415D" w:rsidP="006B4FEE">
          <w:pPr>
            <w:jc w:val="center"/>
            <w:rPr>
              <w:rFonts w:ascii="Verdana" w:hAnsi="Verdana" w:cs="Arial"/>
              <w:sz w:val="20"/>
              <w:szCs w:val="20"/>
              <w:lang w:val="es-MX"/>
            </w:rPr>
          </w:pPr>
          <w:r>
            <w:rPr>
              <w:rFonts w:ascii="Verdana" w:hAnsi="Verdana" w:cs="Arial"/>
              <w:sz w:val="20"/>
              <w:szCs w:val="20"/>
              <w:lang w:val="es-MX"/>
            </w:rPr>
            <w:t>10/07/2025</w:t>
          </w:r>
        </w:p>
      </w:tc>
    </w:tr>
    <w:tr w:rsidR="006B4FEE" w:rsidRPr="00E833B8" w14:paraId="14987703" w14:textId="77777777" w:rsidTr="00F867CD">
      <w:trPr>
        <w:cantSplit/>
        <w:trHeight w:val="397"/>
        <w:jc w:val="center"/>
      </w:trPr>
      <w:tc>
        <w:tcPr>
          <w:tcW w:w="2405" w:type="dxa"/>
          <w:vMerge/>
        </w:tcPr>
        <w:p w14:paraId="5F895E23" w14:textId="77777777" w:rsidR="006B4FEE" w:rsidRPr="00E833B8" w:rsidRDefault="006B4FEE" w:rsidP="006B4FEE">
          <w:pPr>
            <w:rPr>
              <w:rFonts w:ascii="Arial Narrow" w:hAnsi="Arial Narrow"/>
              <w:sz w:val="18"/>
              <w:szCs w:val="18"/>
              <w:lang w:val="es-MX"/>
            </w:rPr>
          </w:pPr>
        </w:p>
      </w:tc>
      <w:tc>
        <w:tcPr>
          <w:tcW w:w="3969" w:type="dxa"/>
          <w:vMerge/>
          <w:shd w:val="clear" w:color="auto" w:fill="auto"/>
          <w:vAlign w:val="center"/>
        </w:tcPr>
        <w:p w14:paraId="33ED3F87" w14:textId="77777777" w:rsidR="006B4FEE" w:rsidRPr="002C3E31" w:rsidRDefault="006B4FEE" w:rsidP="006B4FEE">
          <w:pPr>
            <w:jc w:val="center"/>
            <w:rPr>
              <w:rFonts w:ascii="Verdana" w:hAnsi="Verdana" w:cs="Arial"/>
              <w:b/>
              <w:bCs/>
              <w:sz w:val="20"/>
              <w:szCs w:val="20"/>
              <w:lang w:val="es-MX"/>
            </w:rPr>
          </w:pPr>
        </w:p>
      </w:tc>
      <w:tc>
        <w:tcPr>
          <w:tcW w:w="1701" w:type="dxa"/>
          <w:vAlign w:val="center"/>
        </w:tcPr>
        <w:p w14:paraId="2FAAFD94" w14:textId="77777777" w:rsidR="006B4FEE" w:rsidRPr="002C3E31" w:rsidRDefault="006B4FEE" w:rsidP="006B4FEE">
          <w:pPr>
            <w:jc w:val="center"/>
            <w:rPr>
              <w:rFonts w:ascii="Verdana" w:hAnsi="Verdana" w:cs="Arial"/>
              <w:sz w:val="20"/>
              <w:szCs w:val="20"/>
              <w:lang w:val="es-MX"/>
            </w:rPr>
          </w:pPr>
          <w:r w:rsidRPr="002C3E31">
            <w:rPr>
              <w:rFonts w:ascii="Verdana" w:hAnsi="Verdana" w:cs="Arial"/>
              <w:sz w:val="20"/>
              <w:szCs w:val="20"/>
              <w:lang w:val="es-MX"/>
            </w:rPr>
            <w:t>Clasificación de la información</w:t>
          </w:r>
        </w:p>
      </w:tc>
      <w:tc>
        <w:tcPr>
          <w:tcW w:w="1570" w:type="dxa"/>
          <w:vAlign w:val="center"/>
        </w:tcPr>
        <w:p w14:paraId="4DCEE0F2" w14:textId="3FFE662F" w:rsidR="006B4FEE" w:rsidRPr="002C3E31" w:rsidRDefault="006B4FEE" w:rsidP="006B4FEE">
          <w:pPr>
            <w:jc w:val="center"/>
            <w:rPr>
              <w:rFonts w:ascii="Verdana" w:hAnsi="Verdana" w:cs="Arial"/>
              <w:sz w:val="20"/>
              <w:szCs w:val="20"/>
              <w:lang w:val="es-MX"/>
            </w:rPr>
          </w:pPr>
          <w:r w:rsidRPr="002C3E31">
            <w:rPr>
              <w:rFonts w:ascii="Verdana" w:hAnsi="Verdana" w:cs="Arial"/>
              <w:sz w:val="20"/>
              <w:szCs w:val="20"/>
              <w:lang w:val="es-MX"/>
            </w:rPr>
            <w:t>Pública</w:t>
          </w:r>
        </w:p>
      </w:tc>
    </w:tr>
  </w:tbl>
  <w:p w14:paraId="1B77DD52" w14:textId="77777777" w:rsidR="006B4FEE" w:rsidRPr="00087EB8" w:rsidRDefault="006B4FEE"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69C8"/>
    <w:multiLevelType w:val="hybridMultilevel"/>
    <w:tmpl w:val="C8B6916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6F377C"/>
    <w:multiLevelType w:val="hybridMultilevel"/>
    <w:tmpl w:val="7936ABB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590572"/>
    <w:multiLevelType w:val="hybridMultilevel"/>
    <w:tmpl w:val="2EE2E130"/>
    <w:lvl w:ilvl="0" w:tplc="240A000B">
      <w:start w:val="1"/>
      <w:numFmt w:val="bullet"/>
      <w:lvlText w:val=""/>
      <w:lvlJc w:val="left"/>
      <w:pPr>
        <w:ind w:left="294" w:hanging="360"/>
      </w:pPr>
      <w:rPr>
        <w:rFonts w:ascii="Wingdings" w:hAnsi="Wingdings" w:hint="default"/>
      </w:rPr>
    </w:lvl>
    <w:lvl w:ilvl="1" w:tplc="240A0003" w:tentative="1">
      <w:start w:val="1"/>
      <w:numFmt w:val="bullet"/>
      <w:lvlText w:val="o"/>
      <w:lvlJc w:val="left"/>
      <w:pPr>
        <w:ind w:left="1014" w:hanging="360"/>
      </w:pPr>
      <w:rPr>
        <w:rFonts w:ascii="Courier New" w:hAnsi="Courier New" w:cs="Courier New" w:hint="default"/>
      </w:rPr>
    </w:lvl>
    <w:lvl w:ilvl="2" w:tplc="240A0005" w:tentative="1">
      <w:start w:val="1"/>
      <w:numFmt w:val="bullet"/>
      <w:lvlText w:val=""/>
      <w:lvlJc w:val="left"/>
      <w:pPr>
        <w:ind w:left="1734" w:hanging="360"/>
      </w:pPr>
      <w:rPr>
        <w:rFonts w:ascii="Wingdings" w:hAnsi="Wingdings" w:hint="default"/>
      </w:rPr>
    </w:lvl>
    <w:lvl w:ilvl="3" w:tplc="240A0001" w:tentative="1">
      <w:start w:val="1"/>
      <w:numFmt w:val="bullet"/>
      <w:lvlText w:val=""/>
      <w:lvlJc w:val="left"/>
      <w:pPr>
        <w:ind w:left="2454" w:hanging="360"/>
      </w:pPr>
      <w:rPr>
        <w:rFonts w:ascii="Symbol" w:hAnsi="Symbol" w:hint="default"/>
      </w:rPr>
    </w:lvl>
    <w:lvl w:ilvl="4" w:tplc="240A0003" w:tentative="1">
      <w:start w:val="1"/>
      <w:numFmt w:val="bullet"/>
      <w:lvlText w:val="o"/>
      <w:lvlJc w:val="left"/>
      <w:pPr>
        <w:ind w:left="3174" w:hanging="360"/>
      </w:pPr>
      <w:rPr>
        <w:rFonts w:ascii="Courier New" w:hAnsi="Courier New" w:cs="Courier New" w:hint="default"/>
      </w:rPr>
    </w:lvl>
    <w:lvl w:ilvl="5" w:tplc="240A0005" w:tentative="1">
      <w:start w:val="1"/>
      <w:numFmt w:val="bullet"/>
      <w:lvlText w:val=""/>
      <w:lvlJc w:val="left"/>
      <w:pPr>
        <w:ind w:left="3894" w:hanging="360"/>
      </w:pPr>
      <w:rPr>
        <w:rFonts w:ascii="Wingdings" w:hAnsi="Wingdings" w:hint="default"/>
      </w:rPr>
    </w:lvl>
    <w:lvl w:ilvl="6" w:tplc="240A0001" w:tentative="1">
      <w:start w:val="1"/>
      <w:numFmt w:val="bullet"/>
      <w:lvlText w:val=""/>
      <w:lvlJc w:val="left"/>
      <w:pPr>
        <w:ind w:left="4614" w:hanging="360"/>
      </w:pPr>
      <w:rPr>
        <w:rFonts w:ascii="Symbol" w:hAnsi="Symbol" w:hint="default"/>
      </w:rPr>
    </w:lvl>
    <w:lvl w:ilvl="7" w:tplc="240A0003" w:tentative="1">
      <w:start w:val="1"/>
      <w:numFmt w:val="bullet"/>
      <w:lvlText w:val="o"/>
      <w:lvlJc w:val="left"/>
      <w:pPr>
        <w:ind w:left="5334" w:hanging="360"/>
      </w:pPr>
      <w:rPr>
        <w:rFonts w:ascii="Courier New" w:hAnsi="Courier New" w:cs="Courier New" w:hint="default"/>
      </w:rPr>
    </w:lvl>
    <w:lvl w:ilvl="8" w:tplc="240A0005" w:tentative="1">
      <w:start w:val="1"/>
      <w:numFmt w:val="bullet"/>
      <w:lvlText w:val=""/>
      <w:lvlJc w:val="left"/>
      <w:pPr>
        <w:ind w:left="6054" w:hanging="360"/>
      </w:pPr>
      <w:rPr>
        <w:rFonts w:ascii="Wingdings" w:hAnsi="Wingdings" w:hint="default"/>
      </w:rPr>
    </w:lvl>
  </w:abstractNum>
  <w:abstractNum w:abstractNumId="3" w15:restartNumberingAfterBreak="0">
    <w:nsid w:val="13625832"/>
    <w:multiLevelType w:val="hybridMultilevel"/>
    <w:tmpl w:val="653C1BB0"/>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9336FF"/>
    <w:multiLevelType w:val="hybridMultilevel"/>
    <w:tmpl w:val="8C30B500"/>
    <w:lvl w:ilvl="0" w:tplc="2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FD2895"/>
    <w:multiLevelType w:val="hybridMultilevel"/>
    <w:tmpl w:val="360489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DB0D1B"/>
    <w:multiLevelType w:val="hybridMultilevel"/>
    <w:tmpl w:val="CBACFD5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2606EEE"/>
    <w:multiLevelType w:val="hybridMultilevel"/>
    <w:tmpl w:val="C8E0C68E"/>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B11617"/>
    <w:multiLevelType w:val="hybridMultilevel"/>
    <w:tmpl w:val="632857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C281C13"/>
    <w:multiLevelType w:val="hybridMultilevel"/>
    <w:tmpl w:val="5D0CF762"/>
    <w:lvl w:ilvl="0" w:tplc="240A000B">
      <w:start w:val="1"/>
      <w:numFmt w:val="bullet"/>
      <w:lvlText w:val=""/>
      <w:lvlJc w:val="left"/>
      <w:pPr>
        <w:ind w:left="294" w:hanging="360"/>
      </w:pPr>
      <w:rPr>
        <w:rFonts w:ascii="Wingdings" w:hAnsi="Wingdings" w:hint="default"/>
      </w:rPr>
    </w:lvl>
    <w:lvl w:ilvl="1" w:tplc="240A0003" w:tentative="1">
      <w:start w:val="1"/>
      <w:numFmt w:val="bullet"/>
      <w:lvlText w:val="o"/>
      <w:lvlJc w:val="left"/>
      <w:pPr>
        <w:ind w:left="1014" w:hanging="360"/>
      </w:pPr>
      <w:rPr>
        <w:rFonts w:ascii="Courier New" w:hAnsi="Courier New" w:cs="Courier New" w:hint="default"/>
      </w:rPr>
    </w:lvl>
    <w:lvl w:ilvl="2" w:tplc="240A0005" w:tentative="1">
      <w:start w:val="1"/>
      <w:numFmt w:val="bullet"/>
      <w:lvlText w:val=""/>
      <w:lvlJc w:val="left"/>
      <w:pPr>
        <w:ind w:left="1734" w:hanging="360"/>
      </w:pPr>
      <w:rPr>
        <w:rFonts w:ascii="Wingdings" w:hAnsi="Wingdings" w:hint="default"/>
      </w:rPr>
    </w:lvl>
    <w:lvl w:ilvl="3" w:tplc="240A0001" w:tentative="1">
      <w:start w:val="1"/>
      <w:numFmt w:val="bullet"/>
      <w:lvlText w:val=""/>
      <w:lvlJc w:val="left"/>
      <w:pPr>
        <w:ind w:left="2454" w:hanging="360"/>
      </w:pPr>
      <w:rPr>
        <w:rFonts w:ascii="Symbol" w:hAnsi="Symbol" w:hint="default"/>
      </w:rPr>
    </w:lvl>
    <w:lvl w:ilvl="4" w:tplc="240A0003" w:tentative="1">
      <w:start w:val="1"/>
      <w:numFmt w:val="bullet"/>
      <w:lvlText w:val="o"/>
      <w:lvlJc w:val="left"/>
      <w:pPr>
        <w:ind w:left="3174" w:hanging="360"/>
      </w:pPr>
      <w:rPr>
        <w:rFonts w:ascii="Courier New" w:hAnsi="Courier New" w:cs="Courier New" w:hint="default"/>
      </w:rPr>
    </w:lvl>
    <w:lvl w:ilvl="5" w:tplc="240A0005" w:tentative="1">
      <w:start w:val="1"/>
      <w:numFmt w:val="bullet"/>
      <w:lvlText w:val=""/>
      <w:lvlJc w:val="left"/>
      <w:pPr>
        <w:ind w:left="3894" w:hanging="360"/>
      </w:pPr>
      <w:rPr>
        <w:rFonts w:ascii="Wingdings" w:hAnsi="Wingdings" w:hint="default"/>
      </w:rPr>
    </w:lvl>
    <w:lvl w:ilvl="6" w:tplc="240A0001" w:tentative="1">
      <w:start w:val="1"/>
      <w:numFmt w:val="bullet"/>
      <w:lvlText w:val=""/>
      <w:lvlJc w:val="left"/>
      <w:pPr>
        <w:ind w:left="4614" w:hanging="360"/>
      </w:pPr>
      <w:rPr>
        <w:rFonts w:ascii="Symbol" w:hAnsi="Symbol" w:hint="default"/>
      </w:rPr>
    </w:lvl>
    <w:lvl w:ilvl="7" w:tplc="240A0003" w:tentative="1">
      <w:start w:val="1"/>
      <w:numFmt w:val="bullet"/>
      <w:lvlText w:val="o"/>
      <w:lvlJc w:val="left"/>
      <w:pPr>
        <w:ind w:left="5334" w:hanging="360"/>
      </w:pPr>
      <w:rPr>
        <w:rFonts w:ascii="Courier New" w:hAnsi="Courier New" w:cs="Courier New" w:hint="default"/>
      </w:rPr>
    </w:lvl>
    <w:lvl w:ilvl="8" w:tplc="240A0005" w:tentative="1">
      <w:start w:val="1"/>
      <w:numFmt w:val="bullet"/>
      <w:lvlText w:val=""/>
      <w:lvlJc w:val="left"/>
      <w:pPr>
        <w:ind w:left="6054" w:hanging="360"/>
      </w:pPr>
      <w:rPr>
        <w:rFonts w:ascii="Wingdings" w:hAnsi="Wingdings" w:hint="default"/>
      </w:rPr>
    </w:lvl>
  </w:abstractNum>
  <w:abstractNum w:abstractNumId="11" w15:restartNumberingAfterBreak="0">
    <w:nsid w:val="4501086C"/>
    <w:multiLevelType w:val="hybridMultilevel"/>
    <w:tmpl w:val="88A24044"/>
    <w:lvl w:ilvl="0" w:tplc="240A000B">
      <w:start w:val="1"/>
      <w:numFmt w:val="bullet"/>
      <w:lvlText w:val=""/>
      <w:lvlJc w:val="left"/>
      <w:pPr>
        <w:ind w:left="294" w:hanging="360"/>
      </w:pPr>
      <w:rPr>
        <w:rFonts w:ascii="Wingdings" w:hAnsi="Wingdings" w:hint="default"/>
      </w:rPr>
    </w:lvl>
    <w:lvl w:ilvl="1" w:tplc="240A0003" w:tentative="1">
      <w:start w:val="1"/>
      <w:numFmt w:val="bullet"/>
      <w:lvlText w:val="o"/>
      <w:lvlJc w:val="left"/>
      <w:pPr>
        <w:ind w:left="1014" w:hanging="360"/>
      </w:pPr>
      <w:rPr>
        <w:rFonts w:ascii="Courier New" w:hAnsi="Courier New" w:cs="Courier New" w:hint="default"/>
      </w:rPr>
    </w:lvl>
    <w:lvl w:ilvl="2" w:tplc="240A0005" w:tentative="1">
      <w:start w:val="1"/>
      <w:numFmt w:val="bullet"/>
      <w:lvlText w:val=""/>
      <w:lvlJc w:val="left"/>
      <w:pPr>
        <w:ind w:left="1734" w:hanging="360"/>
      </w:pPr>
      <w:rPr>
        <w:rFonts w:ascii="Wingdings" w:hAnsi="Wingdings" w:hint="default"/>
      </w:rPr>
    </w:lvl>
    <w:lvl w:ilvl="3" w:tplc="240A0001" w:tentative="1">
      <w:start w:val="1"/>
      <w:numFmt w:val="bullet"/>
      <w:lvlText w:val=""/>
      <w:lvlJc w:val="left"/>
      <w:pPr>
        <w:ind w:left="2454" w:hanging="360"/>
      </w:pPr>
      <w:rPr>
        <w:rFonts w:ascii="Symbol" w:hAnsi="Symbol" w:hint="default"/>
      </w:rPr>
    </w:lvl>
    <w:lvl w:ilvl="4" w:tplc="240A0003" w:tentative="1">
      <w:start w:val="1"/>
      <w:numFmt w:val="bullet"/>
      <w:lvlText w:val="o"/>
      <w:lvlJc w:val="left"/>
      <w:pPr>
        <w:ind w:left="3174" w:hanging="360"/>
      </w:pPr>
      <w:rPr>
        <w:rFonts w:ascii="Courier New" w:hAnsi="Courier New" w:cs="Courier New" w:hint="default"/>
      </w:rPr>
    </w:lvl>
    <w:lvl w:ilvl="5" w:tplc="240A0005" w:tentative="1">
      <w:start w:val="1"/>
      <w:numFmt w:val="bullet"/>
      <w:lvlText w:val=""/>
      <w:lvlJc w:val="left"/>
      <w:pPr>
        <w:ind w:left="3894" w:hanging="360"/>
      </w:pPr>
      <w:rPr>
        <w:rFonts w:ascii="Wingdings" w:hAnsi="Wingdings" w:hint="default"/>
      </w:rPr>
    </w:lvl>
    <w:lvl w:ilvl="6" w:tplc="240A0001" w:tentative="1">
      <w:start w:val="1"/>
      <w:numFmt w:val="bullet"/>
      <w:lvlText w:val=""/>
      <w:lvlJc w:val="left"/>
      <w:pPr>
        <w:ind w:left="4614" w:hanging="360"/>
      </w:pPr>
      <w:rPr>
        <w:rFonts w:ascii="Symbol" w:hAnsi="Symbol" w:hint="default"/>
      </w:rPr>
    </w:lvl>
    <w:lvl w:ilvl="7" w:tplc="240A0003" w:tentative="1">
      <w:start w:val="1"/>
      <w:numFmt w:val="bullet"/>
      <w:lvlText w:val="o"/>
      <w:lvlJc w:val="left"/>
      <w:pPr>
        <w:ind w:left="5334" w:hanging="360"/>
      </w:pPr>
      <w:rPr>
        <w:rFonts w:ascii="Courier New" w:hAnsi="Courier New" w:cs="Courier New" w:hint="default"/>
      </w:rPr>
    </w:lvl>
    <w:lvl w:ilvl="8" w:tplc="240A0005" w:tentative="1">
      <w:start w:val="1"/>
      <w:numFmt w:val="bullet"/>
      <w:lvlText w:val=""/>
      <w:lvlJc w:val="left"/>
      <w:pPr>
        <w:ind w:left="6054" w:hanging="360"/>
      </w:pPr>
      <w:rPr>
        <w:rFonts w:ascii="Wingdings" w:hAnsi="Wingdings" w:hint="default"/>
      </w:rPr>
    </w:lvl>
  </w:abstractNum>
  <w:abstractNum w:abstractNumId="12" w15:restartNumberingAfterBreak="0">
    <w:nsid w:val="462E1F51"/>
    <w:multiLevelType w:val="hybridMultilevel"/>
    <w:tmpl w:val="3FB0A0EE"/>
    <w:lvl w:ilvl="0" w:tplc="BBAEAD98">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4697588D"/>
    <w:multiLevelType w:val="hybridMultilevel"/>
    <w:tmpl w:val="4776C936"/>
    <w:lvl w:ilvl="0" w:tplc="2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147BCE"/>
    <w:multiLevelType w:val="hybridMultilevel"/>
    <w:tmpl w:val="AD401D54"/>
    <w:lvl w:ilvl="0" w:tplc="97201E52">
      <w:start w:val="1"/>
      <w:numFmt w:val="decimal"/>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15" w15:restartNumberingAfterBreak="0">
    <w:nsid w:val="5A4F4FBA"/>
    <w:multiLevelType w:val="hybridMultilevel"/>
    <w:tmpl w:val="D0249C8C"/>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D223B20"/>
    <w:multiLevelType w:val="hybridMultilevel"/>
    <w:tmpl w:val="FB3E069C"/>
    <w:lvl w:ilvl="0" w:tplc="240A000B">
      <w:start w:val="1"/>
      <w:numFmt w:val="bullet"/>
      <w:lvlText w:val=""/>
      <w:lvlJc w:val="left"/>
      <w:pPr>
        <w:ind w:left="294" w:hanging="360"/>
      </w:pPr>
      <w:rPr>
        <w:rFonts w:ascii="Wingdings" w:hAnsi="Wingdings" w:hint="default"/>
      </w:rPr>
    </w:lvl>
    <w:lvl w:ilvl="1" w:tplc="240A0003" w:tentative="1">
      <w:start w:val="1"/>
      <w:numFmt w:val="bullet"/>
      <w:lvlText w:val="o"/>
      <w:lvlJc w:val="left"/>
      <w:pPr>
        <w:ind w:left="1014" w:hanging="360"/>
      </w:pPr>
      <w:rPr>
        <w:rFonts w:ascii="Courier New" w:hAnsi="Courier New" w:cs="Courier New" w:hint="default"/>
      </w:rPr>
    </w:lvl>
    <w:lvl w:ilvl="2" w:tplc="240A0005" w:tentative="1">
      <w:start w:val="1"/>
      <w:numFmt w:val="bullet"/>
      <w:lvlText w:val=""/>
      <w:lvlJc w:val="left"/>
      <w:pPr>
        <w:ind w:left="1734" w:hanging="360"/>
      </w:pPr>
      <w:rPr>
        <w:rFonts w:ascii="Wingdings" w:hAnsi="Wingdings" w:hint="default"/>
      </w:rPr>
    </w:lvl>
    <w:lvl w:ilvl="3" w:tplc="240A0001" w:tentative="1">
      <w:start w:val="1"/>
      <w:numFmt w:val="bullet"/>
      <w:lvlText w:val=""/>
      <w:lvlJc w:val="left"/>
      <w:pPr>
        <w:ind w:left="2454" w:hanging="360"/>
      </w:pPr>
      <w:rPr>
        <w:rFonts w:ascii="Symbol" w:hAnsi="Symbol" w:hint="default"/>
      </w:rPr>
    </w:lvl>
    <w:lvl w:ilvl="4" w:tplc="240A0003" w:tentative="1">
      <w:start w:val="1"/>
      <w:numFmt w:val="bullet"/>
      <w:lvlText w:val="o"/>
      <w:lvlJc w:val="left"/>
      <w:pPr>
        <w:ind w:left="3174" w:hanging="360"/>
      </w:pPr>
      <w:rPr>
        <w:rFonts w:ascii="Courier New" w:hAnsi="Courier New" w:cs="Courier New" w:hint="default"/>
      </w:rPr>
    </w:lvl>
    <w:lvl w:ilvl="5" w:tplc="240A0005" w:tentative="1">
      <w:start w:val="1"/>
      <w:numFmt w:val="bullet"/>
      <w:lvlText w:val=""/>
      <w:lvlJc w:val="left"/>
      <w:pPr>
        <w:ind w:left="3894" w:hanging="360"/>
      </w:pPr>
      <w:rPr>
        <w:rFonts w:ascii="Wingdings" w:hAnsi="Wingdings" w:hint="default"/>
      </w:rPr>
    </w:lvl>
    <w:lvl w:ilvl="6" w:tplc="240A0001" w:tentative="1">
      <w:start w:val="1"/>
      <w:numFmt w:val="bullet"/>
      <w:lvlText w:val=""/>
      <w:lvlJc w:val="left"/>
      <w:pPr>
        <w:ind w:left="4614" w:hanging="360"/>
      </w:pPr>
      <w:rPr>
        <w:rFonts w:ascii="Symbol" w:hAnsi="Symbol" w:hint="default"/>
      </w:rPr>
    </w:lvl>
    <w:lvl w:ilvl="7" w:tplc="240A0003" w:tentative="1">
      <w:start w:val="1"/>
      <w:numFmt w:val="bullet"/>
      <w:lvlText w:val="o"/>
      <w:lvlJc w:val="left"/>
      <w:pPr>
        <w:ind w:left="5334" w:hanging="360"/>
      </w:pPr>
      <w:rPr>
        <w:rFonts w:ascii="Courier New" w:hAnsi="Courier New" w:cs="Courier New" w:hint="default"/>
      </w:rPr>
    </w:lvl>
    <w:lvl w:ilvl="8" w:tplc="240A0005" w:tentative="1">
      <w:start w:val="1"/>
      <w:numFmt w:val="bullet"/>
      <w:lvlText w:val=""/>
      <w:lvlJc w:val="left"/>
      <w:pPr>
        <w:ind w:left="6054" w:hanging="360"/>
      </w:pPr>
      <w:rPr>
        <w:rFonts w:ascii="Wingdings" w:hAnsi="Wingdings" w:hint="default"/>
      </w:rPr>
    </w:lvl>
  </w:abstractNum>
  <w:abstractNum w:abstractNumId="17" w15:restartNumberingAfterBreak="0">
    <w:nsid w:val="66825DA8"/>
    <w:multiLevelType w:val="hybridMultilevel"/>
    <w:tmpl w:val="71EE2136"/>
    <w:lvl w:ilvl="0" w:tplc="240A000B">
      <w:start w:val="1"/>
      <w:numFmt w:val="bullet"/>
      <w:lvlText w:val=""/>
      <w:lvlJc w:val="left"/>
      <w:pPr>
        <w:ind w:left="294" w:hanging="360"/>
      </w:pPr>
      <w:rPr>
        <w:rFonts w:ascii="Wingdings" w:hAnsi="Wingdings" w:hint="default"/>
      </w:rPr>
    </w:lvl>
    <w:lvl w:ilvl="1" w:tplc="240A0003" w:tentative="1">
      <w:start w:val="1"/>
      <w:numFmt w:val="bullet"/>
      <w:lvlText w:val="o"/>
      <w:lvlJc w:val="left"/>
      <w:pPr>
        <w:ind w:left="1014" w:hanging="360"/>
      </w:pPr>
      <w:rPr>
        <w:rFonts w:ascii="Courier New" w:hAnsi="Courier New" w:cs="Courier New" w:hint="default"/>
      </w:rPr>
    </w:lvl>
    <w:lvl w:ilvl="2" w:tplc="240A0005" w:tentative="1">
      <w:start w:val="1"/>
      <w:numFmt w:val="bullet"/>
      <w:lvlText w:val=""/>
      <w:lvlJc w:val="left"/>
      <w:pPr>
        <w:ind w:left="1734" w:hanging="360"/>
      </w:pPr>
      <w:rPr>
        <w:rFonts w:ascii="Wingdings" w:hAnsi="Wingdings" w:hint="default"/>
      </w:rPr>
    </w:lvl>
    <w:lvl w:ilvl="3" w:tplc="240A0001" w:tentative="1">
      <w:start w:val="1"/>
      <w:numFmt w:val="bullet"/>
      <w:lvlText w:val=""/>
      <w:lvlJc w:val="left"/>
      <w:pPr>
        <w:ind w:left="2454" w:hanging="360"/>
      </w:pPr>
      <w:rPr>
        <w:rFonts w:ascii="Symbol" w:hAnsi="Symbol" w:hint="default"/>
      </w:rPr>
    </w:lvl>
    <w:lvl w:ilvl="4" w:tplc="240A0003" w:tentative="1">
      <w:start w:val="1"/>
      <w:numFmt w:val="bullet"/>
      <w:lvlText w:val="o"/>
      <w:lvlJc w:val="left"/>
      <w:pPr>
        <w:ind w:left="3174" w:hanging="360"/>
      </w:pPr>
      <w:rPr>
        <w:rFonts w:ascii="Courier New" w:hAnsi="Courier New" w:cs="Courier New" w:hint="default"/>
      </w:rPr>
    </w:lvl>
    <w:lvl w:ilvl="5" w:tplc="240A0005" w:tentative="1">
      <w:start w:val="1"/>
      <w:numFmt w:val="bullet"/>
      <w:lvlText w:val=""/>
      <w:lvlJc w:val="left"/>
      <w:pPr>
        <w:ind w:left="3894" w:hanging="360"/>
      </w:pPr>
      <w:rPr>
        <w:rFonts w:ascii="Wingdings" w:hAnsi="Wingdings" w:hint="default"/>
      </w:rPr>
    </w:lvl>
    <w:lvl w:ilvl="6" w:tplc="240A0001" w:tentative="1">
      <w:start w:val="1"/>
      <w:numFmt w:val="bullet"/>
      <w:lvlText w:val=""/>
      <w:lvlJc w:val="left"/>
      <w:pPr>
        <w:ind w:left="4614" w:hanging="360"/>
      </w:pPr>
      <w:rPr>
        <w:rFonts w:ascii="Symbol" w:hAnsi="Symbol" w:hint="default"/>
      </w:rPr>
    </w:lvl>
    <w:lvl w:ilvl="7" w:tplc="240A0003" w:tentative="1">
      <w:start w:val="1"/>
      <w:numFmt w:val="bullet"/>
      <w:lvlText w:val="o"/>
      <w:lvlJc w:val="left"/>
      <w:pPr>
        <w:ind w:left="5334" w:hanging="360"/>
      </w:pPr>
      <w:rPr>
        <w:rFonts w:ascii="Courier New" w:hAnsi="Courier New" w:cs="Courier New" w:hint="default"/>
      </w:rPr>
    </w:lvl>
    <w:lvl w:ilvl="8" w:tplc="240A0005" w:tentative="1">
      <w:start w:val="1"/>
      <w:numFmt w:val="bullet"/>
      <w:lvlText w:val=""/>
      <w:lvlJc w:val="left"/>
      <w:pPr>
        <w:ind w:left="6054" w:hanging="360"/>
      </w:pPr>
      <w:rPr>
        <w:rFonts w:ascii="Wingdings" w:hAnsi="Wingdings" w:hint="default"/>
      </w:rPr>
    </w:lvl>
  </w:abstractNum>
  <w:abstractNum w:abstractNumId="18" w15:restartNumberingAfterBreak="0">
    <w:nsid w:val="68415BE9"/>
    <w:multiLevelType w:val="hybridMultilevel"/>
    <w:tmpl w:val="698CA292"/>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DC8684C"/>
    <w:multiLevelType w:val="hybridMultilevel"/>
    <w:tmpl w:val="E514DF9A"/>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E417CA2"/>
    <w:multiLevelType w:val="hybridMultilevel"/>
    <w:tmpl w:val="51EA0FA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C872491"/>
    <w:multiLevelType w:val="hybridMultilevel"/>
    <w:tmpl w:val="0152F55C"/>
    <w:lvl w:ilvl="0" w:tplc="240A000B">
      <w:start w:val="1"/>
      <w:numFmt w:val="bullet"/>
      <w:lvlText w:val=""/>
      <w:lvlJc w:val="left"/>
      <w:pPr>
        <w:ind w:left="294" w:hanging="360"/>
      </w:pPr>
      <w:rPr>
        <w:rFonts w:ascii="Wingdings" w:hAnsi="Wingdings" w:hint="default"/>
      </w:rPr>
    </w:lvl>
    <w:lvl w:ilvl="1" w:tplc="240A0003" w:tentative="1">
      <w:start w:val="1"/>
      <w:numFmt w:val="bullet"/>
      <w:lvlText w:val="o"/>
      <w:lvlJc w:val="left"/>
      <w:pPr>
        <w:ind w:left="1014" w:hanging="360"/>
      </w:pPr>
      <w:rPr>
        <w:rFonts w:ascii="Courier New" w:hAnsi="Courier New" w:cs="Courier New" w:hint="default"/>
      </w:rPr>
    </w:lvl>
    <w:lvl w:ilvl="2" w:tplc="240A0005" w:tentative="1">
      <w:start w:val="1"/>
      <w:numFmt w:val="bullet"/>
      <w:lvlText w:val=""/>
      <w:lvlJc w:val="left"/>
      <w:pPr>
        <w:ind w:left="1734" w:hanging="360"/>
      </w:pPr>
      <w:rPr>
        <w:rFonts w:ascii="Wingdings" w:hAnsi="Wingdings" w:hint="default"/>
      </w:rPr>
    </w:lvl>
    <w:lvl w:ilvl="3" w:tplc="240A0001" w:tentative="1">
      <w:start w:val="1"/>
      <w:numFmt w:val="bullet"/>
      <w:lvlText w:val=""/>
      <w:lvlJc w:val="left"/>
      <w:pPr>
        <w:ind w:left="2454" w:hanging="360"/>
      </w:pPr>
      <w:rPr>
        <w:rFonts w:ascii="Symbol" w:hAnsi="Symbol" w:hint="default"/>
      </w:rPr>
    </w:lvl>
    <w:lvl w:ilvl="4" w:tplc="240A0003" w:tentative="1">
      <w:start w:val="1"/>
      <w:numFmt w:val="bullet"/>
      <w:lvlText w:val="o"/>
      <w:lvlJc w:val="left"/>
      <w:pPr>
        <w:ind w:left="3174" w:hanging="360"/>
      </w:pPr>
      <w:rPr>
        <w:rFonts w:ascii="Courier New" w:hAnsi="Courier New" w:cs="Courier New" w:hint="default"/>
      </w:rPr>
    </w:lvl>
    <w:lvl w:ilvl="5" w:tplc="240A0005" w:tentative="1">
      <w:start w:val="1"/>
      <w:numFmt w:val="bullet"/>
      <w:lvlText w:val=""/>
      <w:lvlJc w:val="left"/>
      <w:pPr>
        <w:ind w:left="3894" w:hanging="360"/>
      </w:pPr>
      <w:rPr>
        <w:rFonts w:ascii="Wingdings" w:hAnsi="Wingdings" w:hint="default"/>
      </w:rPr>
    </w:lvl>
    <w:lvl w:ilvl="6" w:tplc="240A0001" w:tentative="1">
      <w:start w:val="1"/>
      <w:numFmt w:val="bullet"/>
      <w:lvlText w:val=""/>
      <w:lvlJc w:val="left"/>
      <w:pPr>
        <w:ind w:left="4614" w:hanging="360"/>
      </w:pPr>
      <w:rPr>
        <w:rFonts w:ascii="Symbol" w:hAnsi="Symbol" w:hint="default"/>
      </w:rPr>
    </w:lvl>
    <w:lvl w:ilvl="7" w:tplc="240A0003" w:tentative="1">
      <w:start w:val="1"/>
      <w:numFmt w:val="bullet"/>
      <w:lvlText w:val="o"/>
      <w:lvlJc w:val="left"/>
      <w:pPr>
        <w:ind w:left="5334" w:hanging="360"/>
      </w:pPr>
      <w:rPr>
        <w:rFonts w:ascii="Courier New" w:hAnsi="Courier New" w:cs="Courier New" w:hint="default"/>
      </w:rPr>
    </w:lvl>
    <w:lvl w:ilvl="8" w:tplc="240A0005" w:tentative="1">
      <w:start w:val="1"/>
      <w:numFmt w:val="bullet"/>
      <w:lvlText w:val=""/>
      <w:lvlJc w:val="left"/>
      <w:pPr>
        <w:ind w:left="6054" w:hanging="360"/>
      </w:pPr>
      <w:rPr>
        <w:rFonts w:ascii="Wingdings" w:hAnsi="Wingdings" w:hint="default"/>
      </w:rPr>
    </w:lvl>
  </w:abstractNum>
  <w:abstractNum w:abstractNumId="22" w15:restartNumberingAfterBreak="0">
    <w:nsid w:val="7E317F57"/>
    <w:multiLevelType w:val="hybridMultilevel"/>
    <w:tmpl w:val="0434B9E2"/>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num w:numId="1" w16cid:durableId="1210875282">
    <w:abstractNumId w:val="9"/>
  </w:num>
  <w:num w:numId="2" w16cid:durableId="172577187">
    <w:abstractNumId w:val="5"/>
  </w:num>
  <w:num w:numId="3" w16cid:durableId="1802070984">
    <w:abstractNumId w:val="13"/>
  </w:num>
  <w:num w:numId="4" w16cid:durableId="376974730">
    <w:abstractNumId w:val="4"/>
  </w:num>
  <w:num w:numId="5" w16cid:durableId="2121677384">
    <w:abstractNumId w:val="6"/>
  </w:num>
  <w:num w:numId="6" w16cid:durableId="215629278">
    <w:abstractNumId w:val="16"/>
  </w:num>
  <w:num w:numId="7" w16cid:durableId="551426088">
    <w:abstractNumId w:val="21"/>
  </w:num>
  <w:num w:numId="8" w16cid:durableId="1709379216">
    <w:abstractNumId w:val="2"/>
  </w:num>
  <w:num w:numId="9" w16cid:durableId="873618818">
    <w:abstractNumId w:val="17"/>
  </w:num>
  <w:num w:numId="10" w16cid:durableId="1634865183">
    <w:abstractNumId w:val="10"/>
  </w:num>
  <w:num w:numId="11" w16cid:durableId="191692848">
    <w:abstractNumId w:val="11"/>
  </w:num>
  <w:num w:numId="12" w16cid:durableId="216355948">
    <w:abstractNumId w:val="14"/>
  </w:num>
  <w:num w:numId="13" w16cid:durableId="1552495281">
    <w:abstractNumId w:val="0"/>
  </w:num>
  <w:num w:numId="14" w16cid:durableId="1725567003">
    <w:abstractNumId w:val="8"/>
  </w:num>
  <w:num w:numId="15" w16cid:durableId="1707098358">
    <w:abstractNumId w:val="15"/>
  </w:num>
  <w:num w:numId="16" w16cid:durableId="1491672664">
    <w:abstractNumId w:val="12"/>
  </w:num>
  <w:num w:numId="17" w16cid:durableId="140000937">
    <w:abstractNumId w:val="3"/>
  </w:num>
  <w:num w:numId="18" w16cid:durableId="1120077206">
    <w:abstractNumId w:val="18"/>
  </w:num>
  <w:num w:numId="19" w16cid:durableId="203521505">
    <w:abstractNumId w:val="19"/>
  </w:num>
  <w:num w:numId="20" w16cid:durableId="1469281989">
    <w:abstractNumId w:val="7"/>
  </w:num>
  <w:num w:numId="21" w16cid:durableId="1599093506">
    <w:abstractNumId w:val="22"/>
  </w:num>
  <w:num w:numId="22" w16cid:durableId="221409276">
    <w:abstractNumId w:val="20"/>
  </w:num>
  <w:num w:numId="23" w16cid:durableId="1597810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7BA7"/>
    <w:rsid w:val="00010343"/>
    <w:rsid w:val="00010876"/>
    <w:rsid w:val="00010905"/>
    <w:rsid w:val="00010942"/>
    <w:rsid w:val="00012B69"/>
    <w:rsid w:val="000203CA"/>
    <w:rsid w:val="00021EEA"/>
    <w:rsid w:val="000278E6"/>
    <w:rsid w:val="000358F6"/>
    <w:rsid w:val="00036CE2"/>
    <w:rsid w:val="000437ED"/>
    <w:rsid w:val="00044A0A"/>
    <w:rsid w:val="00044B02"/>
    <w:rsid w:val="00045949"/>
    <w:rsid w:val="00046A75"/>
    <w:rsid w:val="00052039"/>
    <w:rsid w:val="000560D4"/>
    <w:rsid w:val="000560E2"/>
    <w:rsid w:val="000570DE"/>
    <w:rsid w:val="000571BC"/>
    <w:rsid w:val="000573B5"/>
    <w:rsid w:val="00060F6B"/>
    <w:rsid w:val="00061C60"/>
    <w:rsid w:val="0006382B"/>
    <w:rsid w:val="0007378A"/>
    <w:rsid w:val="00073CC6"/>
    <w:rsid w:val="00073F77"/>
    <w:rsid w:val="00082257"/>
    <w:rsid w:val="00084472"/>
    <w:rsid w:val="00084752"/>
    <w:rsid w:val="00086DE6"/>
    <w:rsid w:val="00087EB8"/>
    <w:rsid w:val="0009115C"/>
    <w:rsid w:val="0009311B"/>
    <w:rsid w:val="00096A8A"/>
    <w:rsid w:val="000A055E"/>
    <w:rsid w:val="000A322E"/>
    <w:rsid w:val="000A3DF8"/>
    <w:rsid w:val="000A4682"/>
    <w:rsid w:val="000A7F43"/>
    <w:rsid w:val="000B18C5"/>
    <w:rsid w:val="000B209B"/>
    <w:rsid w:val="000B3528"/>
    <w:rsid w:val="000B441F"/>
    <w:rsid w:val="000C0DD9"/>
    <w:rsid w:val="000C1CF8"/>
    <w:rsid w:val="000C2140"/>
    <w:rsid w:val="000C270A"/>
    <w:rsid w:val="000C2DA6"/>
    <w:rsid w:val="000C7687"/>
    <w:rsid w:val="000C7DEE"/>
    <w:rsid w:val="000D0073"/>
    <w:rsid w:val="000D0B46"/>
    <w:rsid w:val="000D3BB5"/>
    <w:rsid w:val="000D4CA2"/>
    <w:rsid w:val="000D6A2E"/>
    <w:rsid w:val="000E059A"/>
    <w:rsid w:val="000E50ED"/>
    <w:rsid w:val="000F2920"/>
    <w:rsid w:val="000F3D44"/>
    <w:rsid w:val="000F705F"/>
    <w:rsid w:val="001002A6"/>
    <w:rsid w:val="00110393"/>
    <w:rsid w:val="001115A9"/>
    <w:rsid w:val="00111B31"/>
    <w:rsid w:val="001158BC"/>
    <w:rsid w:val="00116161"/>
    <w:rsid w:val="001202F5"/>
    <w:rsid w:val="0012086F"/>
    <w:rsid w:val="001210BA"/>
    <w:rsid w:val="0012395D"/>
    <w:rsid w:val="0012786E"/>
    <w:rsid w:val="00127D5F"/>
    <w:rsid w:val="00131EA7"/>
    <w:rsid w:val="00137D9E"/>
    <w:rsid w:val="001408BF"/>
    <w:rsid w:val="00141564"/>
    <w:rsid w:val="00141A06"/>
    <w:rsid w:val="00141CC9"/>
    <w:rsid w:val="00145E74"/>
    <w:rsid w:val="00150980"/>
    <w:rsid w:val="001576BC"/>
    <w:rsid w:val="00163037"/>
    <w:rsid w:val="001640C7"/>
    <w:rsid w:val="00166EAB"/>
    <w:rsid w:val="001675F9"/>
    <w:rsid w:val="001712E4"/>
    <w:rsid w:val="00171814"/>
    <w:rsid w:val="0017192E"/>
    <w:rsid w:val="00171A22"/>
    <w:rsid w:val="00175063"/>
    <w:rsid w:val="001758C5"/>
    <w:rsid w:val="00175CED"/>
    <w:rsid w:val="00176BD5"/>
    <w:rsid w:val="00177035"/>
    <w:rsid w:val="001770BA"/>
    <w:rsid w:val="001776C0"/>
    <w:rsid w:val="001832D8"/>
    <w:rsid w:val="00183763"/>
    <w:rsid w:val="0019071E"/>
    <w:rsid w:val="00190CDB"/>
    <w:rsid w:val="00192536"/>
    <w:rsid w:val="00195034"/>
    <w:rsid w:val="001953E4"/>
    <w:rsid w:val="0019544C"/>
    <w:rsid w:val="00195504"/>
    <w:rsid w:val="001A1543"/>
    <w:rsid w:val="001A4A18"/>
    <w:rsid w:val="001A5516"/>
    <w:rsid w:val="001A7D4D"/>
    <w:rsid w:val="001B2F1B"/>
    <w:rsid w:val="001C2F04"/>
    <w:rsid w:val="001C4EEA"/>
    <w:rsid w:val="001C77C1"/>
    <w:rsid w:val="001D49C2"/>
    <w:rsid w:val="001D6DFF"/>
    <w:rsid w:val="001D74CD"/>
    <w:rsid w:val="001E0280"/>
    <w:rsid w:val="001E0ECC"/>
    <w:rsid w:val="001E7133"/>
    <w:rsid w:val="001F0C15"/>
    <w:rsid w:val="001F1D92"/>
    <w:rsid w:val="001F23EA"/>
    <w:rsid w:val="001F4FD3"/>
    <w:rsid w:val="001F7699"/>
    <w:rsid w:val="002030A6"/>
    <w:rsid w:val="0020538B"/>
    <w:rsid w:val="00206AB3"/>
    <w:rsid w:val="00215ED2"/>
    <w:rsid w:val="00215F5F"/>
    <w:rsid w:val="00220E90"/>
    <w:rsid w:val="00225889"/>
    <w:rsid w:val="00227592"/>
    <w:rsid w:val="00227793"/>
    <w:rsid w:val="0023172B"/>
    <w:rsid w:val="00231B62"/>
    <w:rsid w:val="002323CD"/>
    <w:rsid w:val="002346A9"/>
    <w:rsid w:val="00234D1C"/>
    <w:rsid w:val="0023580F"/>
    <w:rsid w:val="0023720C"/>
    <w:rsid w:val="00241B3A"/>
    <w:rsid w:val="00242C52"/>
    <w:rsid w:val="0024361E"/>
    <w:rsid w:val="00243C17"/>
    <w:rsid w:val="00245ACA"/>
    <w:rsid w:val="002501B9"/>
    <w:rsid w:val="0025145E"/>
    <w:rsid w:val="00252E3A"/>
    <w:rsid w:val="0025467E"/>
    <w:rsid w:val="002561CD"/>
    <w:rsid w:val="00256902"/>
    <w:rsid w:val="00264163"/>
    <w:rsid w:val="0026776C"/>
    <w:rsid w:val="0027060C"/>
    <w:rsid w:val="0027172F"/>
    <w:rsid w:val="0027464C"/>
    <w:rsid w:val="00287832"/>
    <w:rsid w:val="0029321F"/>
    <w:rsid w:val="00295DD2"/>
    <w:rsid w:val="002973DE"/>
    <w:rsid w:val="002A53F3"/>
    <w:rsid w:val="002A5C26"/>
    <w:rsid w:val="002C1530"/>
    <w:rsid w:val="002C3E31"/>
    <w:rsid w:val="002C7BF4"/>
    <w:rsid w:val="002D2DAF"/>
    <w:rsid w:val="002D4085"/>
    <w:rsid w:val="002E1AD8"/>
    <w:rsid w:val="002E60BF"/>
    <w:rsid w:val="002F3329"/>
    <w:rsid w:val="002F5176"/>
    <w:rsid w:val="003033AC"/>
    <w:rsid w:val="00303C5A"/>
    <w:rsid w:val="003058A9"/>
    <w:rsid w:val="003062A0"/>
    <w:rsid w:val="0030752C"/>
    <w:rsid w:val="00312555"/>
    <w:rsid w:val="0031263B"/>
    <w:rsid w:val="00313560"/>
    <w:rsid w:val="00316FBB"/>
    <w:rsid w:val="0032076E"/>
    <w:rsid w:val="00327877"/>
    <w:rsid w:val="00331765"/>
    <w:rsid w:val="00335AE3"/>
    <w:rsid w:val="00336A1D"/>
    <w:rsid w:val="0034099D"/>
    <w:rsid w:val="00340B86"/>
    <w:rsid w:val="00342EE6"/>
    <w:rsid w:val="003500A6"/>
    <w:rsid w:val="0035013A"/>
    <w:rsid w:val="00355FD8"/>
    <w:rsid w:val="00356A97"/>
    <w:rsid w:val="00360332"/>
    <w:rsid w:val="00360861"/>
    <w:rsid w:val="00361711"/>
    <w:rsid w:val="00362AF2"/>
    <w:rsid w:val="00362EF4"/>
    <w:rsid w:val="0037085A"/>
    <w:rsid w:val="00374523"/>
    <w:rsid w:val="00377241"/>
    <w:rsid w:val="003815C2"/>
    <w:rsid w:val="00384D75"/>
    <w:rsid w:val="0038515F"/>
    <w:rsid w:val="003860B3"/>
    <w:rsid w:val="0039147C"/>
    <w:rsid w:val="00392246"/>
    <w:rsid w:val="003A15AF"/>
    <w:rsid w:val="003A1A1A"/>
    <w:rsid w:val="003A28FC"/>
    <w:rsid w:val="003A313A"/>
    <w:rsid w:val="003A3628"/>
    <w:rsid w:val="003A3AFB"/>
    <w:rsid w:val="003A5CB2"/>
    <w:rsid w:val="003A6222"/>
    <w:rsid w:val="003A6E84"/>
    <w:rsid w:val="003A6F40"/>
    <w:rsid w:val="003B2B6A"/>
    <w:rsid w:val="003B2D1F"/>
    <w:rsid w:val="003B5B10"/>
    <w:rsid w:val="003B6F36"/>
    <w:rsid w:val="003B7939"/>
    <w:rsid w:val="003C1F7B"/>
    <w:rsid w:val="003C28A7"/>
    <w:rsid w:val="003C6692"/>
    <w:rsid w:val="003C6C7F"/>
    <w:rsid w:val="003D2945"/>
    <w:rsid w:val="003D43DC"/>
    <w:rsid w:val="003D4D27"/>
    <w:rsid w:val="003E055B"/>
    <w:rsid w:val="003E105E"/>
    <w:rsid w:val="003E11D1"/>
    <w:rsid w:val="003E166C"/>
    <w:rsid w:val="003E4874"/>
    <w:rsid w:val="003E60BC"/>
    <w:rsid w:val="003F0FA4"/>
    <w:rsid w:val="003F511C"/>
    <w:rsid w:val="003F602F"/>
    <w:rsid w:val="00403FBD"/>
    <w:rsid w:val="004073DB"/>
    <w:rsid w:val="0041733F"/>
    <w:rsid w:val="0041740A"/>
    <w:rsid w:val="00417579"/>
    <w:rsid w:val="00422AA4"/>
    <w:rsid w:val="00432AC7"/>
    <w:rsid w:val="00444291"/>
    <w:rsid w:val="0045227F"/>
    <w:rsid w:val="00457870"/>
    <w:rsid w:val="00485642"/>
    <w:rsid w:val="00486FDE"/>
    <w:rsid w:val="00491B58"/>
    <w:rsid w:val="00494B15"/>
    <w:rsid w:val="00495F1F"/>
    <w:rsid w:val="004A0CE1"/>
    <w:rsid w:val="004A2639"/>
    <w:rsid w:val="004A4D34"/>
    <w:rsid w:val="004A6417"/>
    <w:rsid w:val="004A6754"/>
    <w:rsid w:val="004A741B"/>
    <w:rsid w:val="004A7D5C"/>
    <w:rsid w:val="004A7E0E"/>
    <w:rsid w:val="004B4F1E"/>
    <w:rsid w:val="004B5792"/>
    <w:rsid w:val="004B786C"/>
    <w:rsid w:val="004C02E7"/>
    <w:rsid w:val="004C40E9"/>
    <w:rsid w:val="004C543D"/>
    <w:rsid w:val="004D184F"/>
    <w:rsid w:val="004D1A27"/>
    <w:rsid w:val="004E1AFE"/>
    <w:rsid w:val="004F0324"/>
    <w:rsid w:val="004F0C56"/>
    <w:rsid w:val="004F16B1"/>
    <w:rsid w:val="004F2A3F"/>
    <w:rsid w:val="004F5EB5"/>
    <w:rsid w:val="005026E6"/>
    <w:rsid w:val="00503930"/>
    <w:rsid w:val="00504BD0"/>
    <w:rsid w:val="00507242"/>
    <w:rsid w:val="0051423A"/>
    <w:rsid w:val="005146F4"/>
    <w:rsid w:val="005158CA"/>
    <w:rsid w:val="00516EC5"/>
    <w:rsid w:val="00517035"/>
    <w:rsid w:val="00520172"/>
    <w:rsid w:val="00521527"/>
    <w:rsid w:val="00523F2D"/>
    <w:rsid w:val="005256D2"/>
    <w:rsid w:val="00525717"/>
    <w:rsid w:val="00532529"/>
    <w:rsid w:val="00532682"/>
    <w:rsid w:val="00534847"/>
    <w:rsid w:val="005376BC"/>
    <w:rsid w:val="00540016"/>
    <w:rsid w:val="00541531"/>
    <w:rsid w:val="00544425"/>
    <w:rsid w:val="005447ED"/>
    <w:rsid w:val="00546551"/>
    <w:rsid w:val="00556426"/>
    <w:rsid w:val="00562955"/>
    <w:rsid w:val="005675B2"/>
    <w:rsid w:val="00576FAA"/>
    <w:rsid w:val="005814EB"/>
    <w:rsid w:val="00583A4B"/>
    <w:rsid w:val="005855B9"/>
    <w:rsid w:val="005913A1"/>
    <w:rsid w:val="005914AF"/>
    <w:rsid w:val="00597D2B"/>
    <w:rsid w:val="005A04A6"/>
    <w:rsid w:val="005A4844"/>
    <w:rsid w:val="005B2AD1"/>
    <w:rsid w:val="005B2DA4"/>
    <w:rsid w:val="005B5467"/>
    <w:rsid w:val="005B72E3"/>
    <w:rsid w:val="005C0E39"/>
    <w:rsid w:val="005C26E2"/>
    <w:rsid w:val="005C2F1C"/>
    <w:rsid w:val="005C688F"/>
    <w:rsid w:val="005D2D9D"/>
    <w:rsid w:val="005D3B14"/>
    <w:rsid w:val="005D4D0A"/>
    <w:rsid w:val="005D5EE5"/>
    <w:rsid w:val="005E3269"/>
    <w:rsid w:val="005E4C64"/>
    <w:rsid w:val="005F3553"/>
    <w:rsid w:val="005F3922"/>
    <w:rsid w:val="005F4932"/>
    <w:rsid w:val="006033CF"/>
    <w:rsid w:val="00610F2C"/>
    <w:rsid w:val="0061241A"/>
    <w:rsid w:val="00612D4F"/>
    <w:rsid w:val="0061318D"/>
    <w:rsid w:val="00613614"/>
    <w:rsid w:val="00614613"/>
    <w:rsid w:val="00614B97"/>
    <w:rsid w:val="00622759"/>
    <w:rsid w:val="00630E80"/>
    <w:rsid w:val="006314B2"/>
    <w:rsid w:val="00631A1A"/>
    <w:rsid w:val="0063481E"/>
    <w:rsid w:val="00637682"/>
    <w:rsid w:val="0063783F"/>
    <w:rsid w:val="006427E4"/>
    <w:rsid w:val="0065053E"/>
    <w:rsid w:val="00654560"/>
    <w:rsid w:val="00660722"/>
    <w:rsid w:val="00661277"/>
    <w:rsid w:val="006618EA"/>
    <w:rsid w:val="0067368C"/>
    <w:rsid w:val="00674CAB"/>
    <w:rsid w:val="00675C40"/>
    <w:rsid w:val="0068148D"/>
    <w:rsid w:val="006834B2"/>
    <w:rsid w:val="00683787"/>
    <w:rsid w:val="0069121D"/>
    <w:rsid w:val="00691586"/>
    <w:rsid w:val="00694A1C"/>
    <w:rsid w:val="00695BF1"/>
    <w:rsid w:val="006A744B"/>
    <w:rsid w:val="006B25E2"/>
    <w:rsid w:val="006B4FEE"/>
    <w:rsid w:val="006B68C6"/>
    <w:rsid w:val="006C05F3"/>
    <w:rsid w:val="006D3E68"/>
    <w:rsid w:val="006D5F0F"/>
    <w:rsid w:val="006D6094"/>
    <w:rsid w:val="006E1F28"/>
    <w:rsid w:val="006F01A8"/>
    <w:rsid w:val="006F04D4"/>
    <w:rsid w:val="006F309E"/>
    <w:rsid w:val="006F3AA0"/>
    <w:rsid w:val="006F3CED"/>
    <w:rsid w:val="006F4830"/>
    <w:rsid w:val="006F7352"/>
    <w:rsid w:val="006F7491"/>
    <w:rsid w:val="0070079D"/>
    <w:rsid w:val="00703792"/>
    <w:rsid w:val="00704A8A"/>
    <w:rsid w:val="00705A10"/>
    <w:rsid w:val="00707474"/>
    <w:rsid w:val="007125F4"/>
    <w:rsid w:val="007151F2"/>
    <w:rsid w:val="007208EB"/>
    <w:rsid w:val="00720973"/>
    <w:rsid w:val="00722DAC"/>
    <w:rsid w:val="007234B1"/>
    <w:rsid w:val="00733A67"/>
    <w:rsid w:val="00733D7B"/>
    <w:rsid w:val="0073758F"/>
    <w:rsid w:val="0074023D"/>
    <w:rsid w:val="00745B2A"/>
    <w:rsid w:val="00747C1E"/>
    <w:rsid w:val="0075042D"/>
    <w:rsid w:val="0075147B"/>
    <w:rsid w:val="00752A49"/>
    <w:rsid w:val="0076180E"/>
    <w:rsid w:val="00762378"/>
    <w:rsid w:val="00763379"/>
    <w:rsid w:val="0076495A"/>
    <w:rsid w:val="007726E1"/>
    <w:rsid w:val="007750D0"/>
    <w:rsid w:val="00776C93"/>
    <w:rsid w:val="00776CF2"/>
    <w:rsid w:val="00777454"/>
    <w:rsid w:val="0078046B"/>
    <w:rsid w:val="0078067C"/>
    <w:rsid w:val="007816AE"/>
    <w:rsid w:val="007852AD"/>
    <w:rsid w:val="007855AB"/>
    <w:rsid w:val="0079049E"/>
    <w:rsid w:val="00797922"/>
    <w:rsid w:val="007A0964"/>
    <w:rsid w:val="007A127C"/>
    <w:rsid w:val="007A1645"/>
    <w:rsid w:val="007A4996"/>
    <w:rsid w:val="007A541B"/>
    <w:rsid w:val="007A594C"/>
    <w:rsid w:val="007A59CA"/>
    <w:rsid w:val="007B1ACB"/>
    <w:rsid w:val="007B379A"/>
    <w:rsid w:val="007B6407"/>
    <w:rsid w:val="007B712F"/>
    <w:rsid w:val="007C1003"/>
    <w:rsid w:val="007D49FB"/>
    <w:rsid w:val="007D52F5"/>
    <w:rsid w:val="007D543C"/>
    <w:rsid w:val="007D5A3C"/>
    <w:rsid w:val="007E07E8"/>
    <w:rsid w:val="007E0E9A"/>
    <w:rsid w:val="007E67D9"/>
    <w:rsid w:val="007F087B"/>
    <w:rsid w:val="007F7E5D"/>
    <w:rsid w:val="00800675"/>
    <w:rsid w:val="0080123E"/>
    <w:rsid w:val="008029F6"/>
    <w:rsid w:val="00804E44"/>
    <w:rsid w:val="008121FE"/>
    <w:rsid w:val="00815623"/>
    <w:rsid w:val="00816213"/>
    <w:rsid w:val="00824A79"/>
    <w:rsid w:val="008251CA"/>
    <w:rsid w:val="0083063B"/>
    <w:rsid w:val="00832EA6"/>
    <w:rsid w:val="008330E6"/>
    <w:rsid w:val="00834D1A"/>
    <w:rsid w:val="008366BC"/>
    <w:rsid w:val="008409B1"/>
    <w:rsid w:val="00842177"/>
    <w:rsid w:val="00843E9A"/>
    <w:rsid w:val="00843EA5"/>
    <w:rsid w:val="008470A0"/>
    <w:rsid w:val="00851059"/>
    <w:rsid w:val="0085425C"/>
    <w:rsid w:val="0085461B"/>
    <w:rsid w:val="008624ED"/>
    <w:rsid w:val="00863223"/>
    <w:rsid w:val="00863EEC"/>
    <w:rsid w:val="00870F6B"/>
    <w:rsid w:val="00871089"/>
    <w:rsid w:val="00875A17"/>
    <w:rsid w:val="00876F7C"/>
    <w:rsid w:val="008773D0"/>
    <w:rsid w:val="0087749D"/>
    <w:rsid w:val="008802C8"/>
    <w:rsid w:val="00880AB7"/>
    <w:rsid w:val="0088176A"/>
    <w:rsid w:val="00882DAA"/>
    <w:rsid w:val="008842AB"/>
    <w:rsid w:val="00886EE1"/>
    <w:rsid w:val="00891303"/>
    <w:rsid w:val="00893228"/>
    <w:rsid w:val="00893801"/>
    <w:rsid w:val="008938AA"/>
    <w:rsid w:val="008A308F"/>
    <w:rsid w:val="008A42C8"/>
    <w:rsid w:val="008A45B8"/>
    <w:rsid w:val="008A597D"/>
    <w:rsid w:val="008A734C"/>
    <w:rsid w:val="008B66E3"/>
    <w:rsid w:val="008B6AC1"/>
    <w:rsid w:val="008B786A"/>
    <w:rsid w:val="008B7FBD"/>
    <w:rsid w:val="008C192D"/>
    <w:rsid w:val="008C2CD7"/>
    <w:rsid w:val="008C5336"/>
    <w:rsid w:val="008C6258"/>
    <w:rsid w:val="008C7A9D"/>
    <w:rsid w:val="008C7EF9"/>
    <w:rsid w:val="008D70CF"/>
    <w:rsid w:val="008D75B5"/>
    <w:rsid w:val="008D791E"/>
    <w:rsid w:val="008E487C"/>
    <w:rsid w:val="008E7D62"/>
    <w:rsid w:val="008F1E27"/>
    <w:rsid w:val="008F470F"/>
    <w:rsid w:val="008F4F0C"/>
    <w:rsid w:val="008F73EB"/>
    <w:rsid w:val="009007AD"/>
    <w:rsid w:val="00905D27"/>
    <w:rsid w:val="009065C0"/>
    <w:rsid w:val="00906A68"/>
    <w:rsid w:val="00911AB1"/>
    <w:rsid w:val="009121DA"/>
    <w:rsid w:val="009125E0"/>
    <w:rsid w:val="0091619A"/>
    <w:rsid w:val="00917885"/>
    <w:rsid w:val="009204FF"/>
    <w:rsid w:val="009212E1"/>
    <w:rsid w:val="009229A3"/>
    <w:rsid w:val="00922A06"/>
    <w:rsid w:val="009244A0"/>
    <w:rsid w:val="0092626D"/>
    <w:rsid w:val="0092640F"/>
    <w:rsid w:val="00927FA5"/>
    <w:rsid w:val="0093528C"/>
    <w:rsid w:val="009370F4"/>
    <w:rsid w:val="00937DFB"/>
    <w:rsid w:val="00943CF7"/>
    <w:rsid w:val="0095238D"/>
    <w:rsid w:val="009561AF"/>
    <w:rsid w:val="009608BA"/>
    <w:rsid w:val="009612E3"/>
    <w:rsid w:val="0096788A"/>
    <w:rsid w:val="00967A55"/>
    <w:rsid w:val="00971164"/>
    <w:rsid w:val="009718FD"/>
    <w:rsid w:val="00972F71"/>
    <w:rsid w:val="00974DE0"/>
    <w:rsid w:val="0097602E"/>
    <w:rsid w:val="00983DCE"/>
    <w:rsid w:val="00984BB7"/>
    <w:rsid w:val="009853F1"/>
    <w:rsid w:val="00986614"/>
    <w:rsid w:val="0098771C"/>
    <w:rsid w:val="00990864"/>
    <w:rsid w:val="00994A9A"/>
    <w:rsid w:val="009A0F7D"/>
    <w:rsid w:val="009A2A60"/>
    <w:rsid w:val="009B48E8"/>
    <w:rsid w:val="009B5D2C"/>
    <w:rsid w:val="009B66C6"/>
    <w:rsid w:val="009B68AA"/>
    <w:rsid w:val="009C6163"/>
    <w:rsid w:val="009D10F5"/>
    <w:rsid w:val="009D1F8A"/>
    <w:rsid w:val="009D6105"/>
    <w:rsid w:val="009D7959"/>
    <w:rsid w:val="009E2A12"/>
    <w:rsid w:val="009E4664"/>
    <w:rsid w:val="009E7448"/>
    <w:rsid w:val="009E7BD3"/>
    <w:rsid w:val="009F0DB0"/>
    <w:rsid w:val="009F1B6D"/>
    <w:rsid w:val="009F36E5"/>
    <w:rsid w:val="009F3F82"/>
    <w:rsid w:val="009F6099"/>
    <w:rsid w:val="009F7F0D"/>
    <w:rsid w:val="00A03184"/>
    <w:rsid w:val="00A04765"/>
    <w:rsid w:val="00A064A4"/>
    <w:rsid w:val="00A074BD"/>
    <w:rsid w:val="00A11D68"/>
    <w:rsid w:val="00A13F34"/>
    <w:rsid w:val="00A140B2"/>
    <w:rsid w:val="00A144BB"/>
    <w:rsid w:val="00A16E2E"/>
    <w:rsid w:val="00A17BE5"/>
    <w:rsid w:val="00A214AD"/>
    <w:rsid w:val="00A22C2B"/>
    <w:rsid w:val="00A2535B"/>
    <w:rsid w:val="00A2622C"/>
    <w:rsid w:val="00A306B1"/>
    <w:rsid w:val="00A35C5D"/>
    <w:rsid w:val="00A406E7"/>
    <w:rsid w:val="00A40C90"/>
    <w:rsid w:val="00A422CD"/>
    <w:rsid w:val="00A42575"/>
    <w:rsid w:val="00A438B5"/>
    <w:rsid w:val="00A441E5"/>
    <w:rsid w:val="00A44DE3"/>
    <w:rsid w:val="00A5272C"/>
    <w:rsid w:val="00A578C3"/>
    <w:rsid w:val="00A62F0C"/>
    <w:rsid w:val="00A645ED"/>
    <w:rsid w:val="00A67242"/>
    <w:rsid w:val="00A70523"/>
    <w:rsid w:val="00A71C95"/>
    <w:rsid w:val="00A72906"/>
    <w:rsid w:val="00A72F4B"/>
    <w:rsid w:val="00A7648C"/>
    <w:rsid w:val="00A80581"/>
    <w:rsid w:val="00A80DCD"/>
    <w:rsid w:val="00A82162"/>
    <w:rsid w:val="00A82628"/>
    <w:rsid w:val="00A858BC"/>
    <w:rsid w:val="00A917EE"/>
    <w:rsid w:val="00A92B81"/>
    <w:rsid w:val="00A931BC"/>
    <w:rsid w:val="00A9393F"/>
    <w:rsid w:val="00A952A7"/>
    <w:rsid w:val="00A96D8D"/>
    <w:rsid w:val="00AA2429"/>
    <w:rsid w:val="00AA44E8"/>
    <w:rsid w:val="00AA5FB4"/>
    <w:rsid w:val="00AA6FFC"/>
    <w:rsid w:val="00AA7505"/>
    <w:rsid w:val="00AB0591"/>
    <w:rsid w:val="00AB6577"/>
    <w:rsid w:val="00AC0246"/>
    <w:rsid w:val="00AC0DA0"/>
    <w:rsid w:val="00AC1498"/>
    <w:rsid w:val="00AC389F"/>
    <w:rsid w:val="00AE159A"/>
    <w:rsid w:val="00AE4060"/>
    <w:rsid w:val="00AE4078"/>
    <w:rsid w:val="00AE4AFB"/>
    <w:rsid w:val="00AE550F"/>
    <w:rsid w:val="00AE5F21"/>
    <w:rsid w:val="00AE7176"/>
    <w:rsid w:val="00AE79CF"/>
    <w:rsid w:val="00AF01DA"/>
    <w:rsid w:val="00AF1556"/>
    <w:rsid w:val="00AF4B3A"/>
    <w:rsid w:val="00AF539F"/>
    <w:rsid w:val="00AF790E"/>
    <w:rsid w:val="00B03D59"/>
    <w:rsid w:val="00B04D25"/>
    <w:rsid w:val="00B0548C"/>
    <w:rsid w:val="00B06E7F"/>
    <w:rsid w:val="00B0760E"/>
    <w:rsid w:val="00B10BB6"/>
    <w:rsid w:val="00B11BE8"/>
    <w:rsid w:val="00B13891"/>
    <w:rsid w:val="00B15020"/>
    <w:rsid w:val="00B15B20"/>
    <w:rsid w:val="00B17813"/>
    <w:rsid w:val="00B22E4A"/>
    <w:rsid w:val="00B274B8"/>
    <w:rsid w:val="00B306B6"/>
    <w:rsid w:val="00B30E57"/>
    <w:rsid w:val="00B314AC"/>
    <w:rsid w:val="00B33B85"/>
    <w:rsid w:val="00B36BCF"/>
    <w:rsid w:val="00B37BEA"/>
    <w:rsid w:val="00B4129A"/>
    <w:rsid w:val="00B4731A"/>
    <w:rsid w:val="00B47558"/>
    <w:rsid w:val="00B476EE"/>
    <w:rsid w:val="00B47DDC"/>
    <w:rsid w:val="00B62E26"/>
    <w:rsid w:val="00B6496F"/>
    <w:rsid w:val="00B66F9E"/>
    <w:rsid w:val="00B67383"/>
    <w:rsid w:val="00B712FB"/>
    <w:rsid w:val="00B753C2"/>
    <w:rsid w:val="00B7702B"/>
    <w:rsid w:val="00B77848"/>
    <w:rsid w:val="00B81367"/>
    <w:rsid w:val="00B81DCC"/>
    <w:rsid w:val="00B82BE2"/>
    <w:rsid w:val="00B85C01"/>
    <w:rsid w:val="00B87345"/>
    <w:rsid w:val="00B91966"/>
    <w:rsid w:val="00B934E0"/>
    <w:rsid w:val="00B94E62"/>
    <w:rsid w:val="00B950B8"/>
    <w:rsid w:val="00B96ED4"/>
    <w:rsid w:val="00BA1B9F"/>
    <w:rsid w:val="00BA73D2"/>
    <w:rsid w:val="00BA76F0"/>
    <w:rsid w:val="00BB09A9"/>
    <w:rsid w:val="00BB4E86"/>
    <w:rsid w:val="00BC76F1"/>
    <w:rsid w:val="00BD05D3"/>
    <w:rsid w:val="00BD1463"/>
    <w:rsid w:val="00BD2D3A"/>
    <w:rsid w:val="00BE20C0"/>
    <w:rsid w:val="00BE264A"/>
    <w:rsid w:val="00BE2F7D"/>
    <w:rsid w:val="00BE5177"/>
    <w:rsid w:val="00BE5F23"/>
    <w:rsid w:val="00BF0BDD"/>
    <w:rsid w:val="00BF1150"/>
    <w:rsid w:val="00BF7026"/>
    <w:rsid w:val="00C03E23"/>
    <w:rsid w:val="00C060B8"/>
    <w:rsid w:val="00C121A0"/>
    <w:rsid w:val="00C1662E"/>
    <w:rsid w:val="00C247D1"/>
    <w:rsid w:val="00C2506F"/>
    <w:rsid w:val="00C2529E"/>
    <w:rsid w:val="00C2560C"/>
    <w:rsid w:val="00C26521"/>
    <w:rsid w:val="00C27A4B"/>
    <w:rsid w:val="00C3300D"/>
    <w:rsid w:val="00C3346D"/>
    <w:rsid w:val="00C33D7E"/>
    <w:rsid w:val="00C363DB"/>
    <w:rsid w:val="00C367E7"/>
    <w:rsid w:val="00C36BFD"/>
    <w:rsid w:val="00C36DC1"/>
    <w:rsid w:val="00C408AE"/>
    <w:rsid w:val="00C40ED9"/>
    <w:rsid w:val="00C43B4F"/>
    <w:rsid w:val="00C43C1B"/>
    <w:rsid w:val="00C44471"/>
    <w:rsid w:val="00C4494A"/>
    <w:rsid w:val="00C45DE3"/>
    <w:rsid w:val="00C509C7"/>
    <w:rsid w:val="00C54029"/>
    <w:rsid w:val="00C57FDF"/>
    <w:rsid w:val="00C636E5"/>
    <w:rsid w:val="00C65B9D"/>
    <w:rsid w:val="00C6617D"/>
    <w:rsid w:val="00C7293D"/>
    <w:rsid w:val="00C75611"/>
    <w:rsid w:val="00C768AB"/>
    <w:rsid w:val="00C76E87"/>
    <w:rsid w:val="00C773E3"/>
    <w:rsid w:val="00C775B5"/>
    <w:rsid w:val="00C826CA"/>
    <w:rsid w:val="00C836E4"/>
    <w:rsid w:val="00C83CEA"/>
    <w:rsid w:val="00C83F57"/>
    <w:rsid w:val="00C8424B"/>
    <w:rsid w:val="00C87CF9"/>
    <w:rsid w:val="00C90585"/>
    <w:rsid w:val="00C91B3B"/>
    <w:rsid w:val="00C9272D"/>
    <w:rsid w:val="00C9318E"/>
    <w:rsid w:val="00C9717D"/>
    <w:rsid w:val="00C97896"/>
    <w:rsid w:val="00CA4BAA"/>
    <w:rsid w:val="00CA7332"/>
    <w:rsid w:val="00CA7A75"/>
    <w:rsid w:val="00CB2C51"/>
    <w:rsid w:val="00CB3BB4"/>
    <w:rsid w:val="00CB5757"/>
    <w:rsid w:val="00CB7FAD"/>
    <w:rsid w:val="00CC3465"/>
    <w:rsid w:val="00CC36DB"/>
    <w:rsid w:val="00CD01C7"/>
    <w:rsid w:val="00CD63C9"/>
    <w:rsid w:val="00CD76DF"/>
    <w:rsid w:val="00CE164C"/>
    <w:rsid w:val="00CE2058"/>
    <w:rsid w:val="00CE29CD"/>
    <w:rsid w:val="00CE6B1C"/>
    <w:rsid w:val="00CE6DA0"/>
    <w:rsid w:val="00CF0C7B"/>
    <w:rsid w:val="00CF0E64"/>
    <w:rsid w:val="00CF1489"/>
    <w:rsid w:val="00CF28B2"/>
    <w:rsid w:val="00CF2C3D"/>
    <w:rsid w:val="00CF3C19"/>
    <w:rsid w:val="00CF54DE"/>
    <w:rsid w:val="00CF6007"/>
    <w:rsid w:val="00D0021C"/>
    <w:rsid w:val="00D02BAC"/>
    <w:rsid w:val="00D102E5"/>
    <w:rsid w:val="00D12E59"/>
    <w:rsid w:val="00D1490A"/>
    <w:rsid w:val="00D14B3D"/>
    <w:rsid w:val="00D15AB5"/>
    <w:rsid w:val="00D16AB3"/>
    <w:rsid w:val="00D20494"/>
    <w:rsid w:val="00D21B3F"/>
    <w:rsid w:val="00D2493A"/>
    <w:rsid w:val="00D26123"/>
    <w:rsid w:val="00D265A6"/>
    <w:rsid w:val="00D32F2B"/>
    <w:rsid w:val="00D3393A"/>
    <w:rsid w:val="00D34630"/>
    <w:rsid w:val="00D37F5E"/>
    <w:rsid w:val="00D4094C"/>
    <w:rsid w:val="00D4199D"/>
    <w:rsid w:val="00D43DC1"/>
    <w:rsid w:val="00D4415D"/>
    <w:rsid w:val="00D456BC"/>
    <w:rsid w:val="00D505C3"/>
    <w:rsid w:val="00D50772"/>
    <w:rsid w:val="00D50D51"/>
    <w:rsid w:val="00D544D2"/>
    <w:rsid w:val="00D54FCF"/>
    <w:rsid w:val="00D55DAD"/>
    <w:rsid w:val="00D5717D"/>
    <w:rsid w:val="00D57A95"/>
    <w:rsid w:val="00D6407A"/>
    <w:rsid w:val="00D6435E"/>
    <w:rsid w:val="00D751AC"/>
    <w:rsid w:val="00D80387"/>
    <w:rsid w:val="00D81225"/>
    <w:rsid w:val="00D82935"/>
    <w:rsid w:val="00D82F8A"/>
    <w:rsid w:val="00D8406D"/>
    <w:rsid w:val="00D90620"/>
    <w:rsid w:val="00D93671"/>
    <w:rsid w:val="00D94277"/>
    <w:rsid w:val="00D9622F"/>
    <w:rsid w:val="00D9789B"/>
    <w:rsid w:val="00D97B79"/>
    <w:rsid w:val="00DA03C6"/>
    <w:rsid w:val="00DA5B65"/>
    <w:rsid w:val="00DA5DBC"/>
    <w:rsid w:val="00DA6FB0"/>
    <w:rsid w:val="00DA7C55"/>
    <w:rsid w:val="00DB6969"/>
    <w:rsid w:val="00DB70B6"/>
    <w:rsid w:val="00DC08AB"/>
    <w:rsid w:val="00DC0BE1"/>
    <w:rsid w:val="00DC2383"/>
    <w:rsid w:val="00DC7A9C"/>
    <w:rsid w:val="00DD3B53"/>
    <w:rsid w:val="00DD3E27"/>
    <w:rsid w:val="00DD4333"/>
    <w:rsid w:val="00DD77FC"/>
    <w:rsid w:val="00DE1A97"/>
    <w:rsid w:val="00DF4E52"/>
    <w:rsid w:val="00E02B66"/>
    <w:rsid w:val="00E03B35"/>
    <w:rsid w:val="00E139AC"/>
    <w:rsid w:val="00E14940"/>
    <w:rsid w:val="00E16346"/>
    <w:rsid w:val="00E1658E"/>
    <w:rsid w:val="00E20DF4"/>
    <w:rsid w:val="00E26922"/>
    <w:rsid w:val="00E273CA"/>
    <w:rsid w:val="00E30A1D"/>
    <w:rsid w:val="00E3278F"/>
    <w:rsid w:val="00E370BE"/>
    <w:rsid w:val="00E41377"/>
    <w:rsid w:val="00E426A5"/>
    <w:rsid w:val="00E462BE"/>
    <w:rsid w:val="00E46678"/>
    <w:rsid w:val="00E5039A"/>
    <w:rsid w:val="00E51FCF"/>
    <w:rsid w:val="00E529C5"/>
    <w:rsid w:val="00E609EA"/>
    <w:rsid w:val="00E62A04"/>
    <w:rsid w:val="00E6561B"/>
    <w:rsid w:val="00E65AD0"/>
    <w:rsid w:val="00E70A60"/>
    <w:rsid w:val="00E71ACB"/>
    <w:rsid w:val="00E759B4"/>
    <w:rsid w:val="00E81094"/>
    <w:rsid w:val="00E812D8"/>
    <w:rsid w:val="00E81F1B"/>
    <w:rsid w:val="00E85765"/>
    <w:rsid w:val="00E873C9"/>
    <w:rsid w:val="00E87BBB"/>
    <w:rsid w:val="00E918FD"/>
    <w:rsid w:val="00E944BC"/>
    <w:rsid w:val="00E94CE8"/>
    <w:rsid w:val="00E95F96"/>
    <w:rsid w:val="00E96764"/>
    <w:rsid w:val="00EA29CA"/>
    <w:rsid w:val="00EA7936"/>
    <w:rsid w:val="00EA79EB"/>
    <w:rsid w:val="00EB018B"/>
    <w:rsid w:val="00EB0354"/>
    <w:rsid w:val="00EB0CCE"/>
    <w:rsid w:val="00EB4193"/>
    <w:rsid w:val="00EB4DD6"/>
    <w:rsid w:val="00EB4F95"/>
    <w:rsid w:val="00EB7E12"/>
    <w:rsid w:val="00EC0FDE"/>
    <w:rsid w:val="00EC22AB"/>
    <w:rsid w:val="00EC648D"/>
    <w:rsid w:val="00ED01A4"/>
    <w:rsid w:val="00ED0A55"/>
    <w:rsid w:val="00ED0ABB"/>
    <w:rsid w:val="00ED4E16"/>
    <w:rsid w:val="00EE0974"/>
    <w:rsid w:val="00EE1565"/>
    <w:rsid w:val="00EE3EB0"/>
    <w:rsid w:val="00EE7902"/>
    <w:rsid w:val="00EE7A9A"/>
    <w:rsid w:val="00EF09AD"/>
    <w:rsid w:val="00EF0FE5"/>
    <w:rsid w:val="00EF3246"/>
    <w:rsid w:val="00EF3FD3"/>
    <w:rsid w:val="00EF7E79"/>
    <w:rsid w:val="00F009FA"/>
    <w:rsid w:val="00F03D3F"/>
    <w:rsid w:val="00F0439B"/>
    <w:rsid w:val="00F05A6F"/>
    <w:rsid w:val="00F06EFC"/>
    <w:rsid w:val="00F0788B"/>
    <w:rsid w:val="00F07B75"/>
    <w:rsid w:val="00F1033B"/>
    <w:rsid w:val="00F11DDC"/>
    <w:rsid w:val="00F13D2E"/>
    <w:rsid w:val="00F1445B"/>
    <w:rsid w:val="00F14D46"/>
    <w:rsid w:val="00F155CB"/>
    <w:rsid w:val="00F1650D"/>
    <w:rsid w:val="00F17718"/>
    <w:rsid w:val="00F22759"/>
    <w:rsid w:val="00F23033"/>
    <w:rsid w:val="00F23D93"/>
    <w:rsid w:val="00F26FAE"/>
    <w:rsid w:val="00F272BB"/>
    <w:rsid w:val="00F30FAC"/>
    <w:rsid w:val="00F346C3"/>
    <w:rsid w:val="00F3741F"/>
    <w:rsid w:val="00F40281"/>
    <w:rsid w:val="00F412E3"/>
    <w:rsid w:val="00F42071"/>
    <w:rsid w:val="00F429F8"/>
    <w:rsid w:val="00F4580E"/>
    <w:rsid w:val="00F51A41"/>
    <w:rsid w:val="00F63682"/>
    <w:rsid w:val="00F64A85"/>
    <w:rsid w:val="00F64D28"/>
    <w:rsid w:val="00F70DC1"/>
    <w:rsid w:val="00F70E51"/>
    <w:rsid w:val="00F73DDC"/>
    <w:rsid w:val="00F74A51"/>
    <w:rsid w:val="00F83949"/>
    <w:rsid w:val="00F867CD"/>
    <w:rsid w:val="00F87196"/>
    <w:rsid w:val="00F873C6"/>
    <w:rsid w:val="00F87419"/>
    <w:rsid w:val="00F87A17"/>
    <w:rsid w:val="00F93392"/>
    <w:rsid w:val="00F93B51"/>
    <w:rsid w:val="00F94554"/>
    <w:rsid w:val="00F956E8"/>
    <w:rsid w:val="00F95EC0"/>
    <w:rsid w:val="00F97B72"/>
    <w:rsid w:val="00FA2154"/>
    <w:rsid w:val="00FA4ED3"/>
    <w:rsid w:val="00FA737B"/>
    <w:rsid w:val="00FB2CDE"/>
    <w:rsid w:val="00FB5476"/>
    <w:rsid w:val="00FC27BE"/>
    <w:rsid w:val="00FC63D0"/>
    <w:rsid w:val="00FC63DD"/>
    <w:rsid w:val="00FD09CB"/>
    <w:rsid w:val="00FD2C02"/>
    <w:rsid w:val="00FD7884"/>
    <w:rsid w:val="00FE060B"/>
    <w:rsid w:val="00FE50F2"/>
    <w:rsid w:val="00FE6B43"/>
    <w:rsid w:val="00FF117D"/>
    <w:rsid w:val="00FF2A7B"/>
    <w:rsid w:val="00FF55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EF4"/>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2">
    <w:name w:val="heading 2"/>
    <w:basedOn w:val="Normal"/>
    <w:next w:val="Normal"/>
    <w:link w:val="Ttulo2Car"/>
    <w:unhideWhenUsed/>
    <w:qFormat/>
    <w:rsid w:val="00C636E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409B1"/>
    <w:pPr>
      <w:keepNext/>
      <w:keepLines/>
      <w:numPr>
        <w:ilvl w:val="2"/>
        <w:numId w:val="1"/>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character" w:customStyle="1" w:styleId="Ttulo1Car">
    <w:name w:val="Título 1 Car"/>
    <w:basedOn w:val="Fuentedeprrafopredeter"/>
    <w:link w:val="Ttulo1"/>
    <w:rsid w:val="00AC389F"/>
    <w:rPr>
      <w:rFonts w:ascii="Arial" w:hAnsi="Arial" w:cs="Arial"/>
      <w:b/>
      <w:lang w:val="es-MX" w:eastAsia="es-ES"/>
    </w:rPr>
  </w:style>
  <w:style w:type="character" w:customStyle="1" w:styleId="Ttulo2Car">
    <w:name w:val="Título 2 Car"/>
    <w:basedOn w:val="Fuentedeprrafopredeter"/>
    <w:link w:val="Ttulo2"/>
    <w:semiHidden/>
    <w:rsid w:val="00C636E5"/>
    <w:rPr>
      <w:rFonts w:asciiTheme="majorHAnsi" w:eastAsiaTheme="majorEastAsia" w:hAnsiTheme="majorHAnsi" w:cstheme="majorBidi"/>
      <w:color w:val="2E74B5" w:themeColor="accent1" w:themeShade="BF"/>
      <w:sz w:val="26"/>
      <w:szCs w:val="26"/>
      <w:lang w:val="es-ES" w:eastAsia="es-ES"/>
    </w:rPr>
  </w:style>
  <w:style w:type="paragraph" w:customStyle="1" w:styleId="textointerno">
    <w:name w:val="textointerno"/>
    <w:rsid w:val="0074023D"/>
    <w:rPr>
      <w:rFonts w:ascii="Cooper Lt BT" w:hAnsi="Cooper Lt BT"/>
      <w:color w:val="000000"/>
      <w:lang w:val="es-ES" w:eastAsia="es-ES"/>
    </w:rPr>
  </w:style>
  <w:style w:type="paragraph" w:customStyle="1" w:styleId="TableParagraph">
    <w:name w:val="Table Paragraph"/>
    <w:basedOn w:val="Normal"/>
    <w:uiPriority w:val="1"/>
    <w:qFormat/>
    <w:rsid w:val="0074023D"/>
    <w:pPr>
      <w:widowControl w:val="0"/>
      <w:autoSpaceDE w:val="0"/>
      <w:autoSpaceDN w:val="0"/>
      <w:ind w:left="107"/>
    </w:pPr>
    <w:rPr>
      <w:rFonts w:ascii="Calibri" w:eastAsia="Calibri" w:hAnsi="Calibri" w:cs="Calibri"/>
      <w:sz w:val="22"/>
      <w:szCs w:val="22"/>
      <w:lang w:eastAsia="en-US"/>
    </w:rPr>
  </w:style>
  <w:style w:type="paragraph" w:styleId="Textoindependiente2">
    <w:name w:val="Body Text 2"/>
    <w:basedOn w:val="Normal"/>
    <w:link w:val="Textoindependiente2Car"/>
    <w:rsid w:val="00C768AB"/>
    <w:pPr>
      <w:spacing w:after="120" w:line="480" w:lineRule="auto"/>
    </w:pPr>
  </w:style>
  <w:style w:type="character" w:customStyle="1" w:styleId="Textoindependiente2Car">
    <w:name w:val="Texto independiente 2 Car"/>
    <w:basedOn w:val="Fuentedeprrafopredeter"/>
    <w:link w:val="Textoindependiente2"/>
    <w:rsid w:val="00C768A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03445300">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40490374">
      <w:bodyDiv w:val="1"/>
      <w:marLeft w:val="0"/>
      <w:marRight w:val="0"/>
      <w:marTop w:val="0"/>
      <w:marBottom w:val="0"/>
      <w:divBdr>
        <w:top w:val="none" w:sz="0" w:space="0" w:color="auto"/>
        <w:left w:val="none" w:sz="0" w:space="0" w:color="auto"/>
        <w:bottom w:val="none" w:sz="0" w:space="0" w:color="auto"/>
        <w:right w:val="none" w:sz="0" w:space="0" w:color="auto"/>
      </w:divBdr>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738631730">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1995601219">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132429221">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11.emf"/></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2.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3.xml><?xml version="1.0" encoding="utf-8"?>
<ds:datastoreItem xmlns:ds="http://schemas.openxmlformats.org/officeDocument/2006/customXml" ds:itemID="{9F3BB023-1D9F-4F41-A244-D36F94375589}">
  <ds:schemaRefs>
    <ds:schemaRef ds:uri="http://schemas.openxmlformats.org/package/2006/metadata/core-properties"/>
    <ds:schemaRef ds:uri="0948c079-19c9-4a36-bb7d-d65ca794eba7"/>
    <ds:schemaRef ds:uri="http://purl.org/dc/terms/"/>
    <ds:schemaRef ds:uri="http://www.w3.org/XML/1998/namespace"/>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0998B0-0D78-4C29-84F2-A418B3D0DD1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31</Pages>
  <Words>7536</Words>
  <Characters>42597</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50033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Ruben Dario Moreno Posada</cp:lastModifiedBy>
  <cp:revision>136</cp:revision>
  <cp:lastPrinted>2025-08-02T07:25:00Z</cp:lastPrinted>
  <dcterms:created xsi:type="dcterms:W3CDTF">2025-03-11T19:32:00Z</dcterms:created>
  <dcterms:modified xsi:type="dcterms:W3CDTF">2025-08-02T07:25:00Z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