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8680F3" w14:textId="77777777" w:rsidR="00821D32" w:rsidRPr="0087293A" w:rsidRDefault="00821D32" w:rsidP="00930E73">
      <w:pPr>
        <w:spacing w:line="288" w:lineRule="auto"/>
        <w:jc w:val="both"/>
        <w:rPr>
          <w:rFonts w:ascii="Verdana" w:hAnsi="Verdana" w:cs="Arial"/>
          <w:sz w:val="22"/>
          <w:szCs w:val="22"/>
          <w:lang w:val="es-MX"/>
        </w:rPr>
      </w:pPr>
    </w:p>
    <w:p w14:paraId="340C8D79" w14:textId="0803579B" w:rsidR="00930E73" w:rsidRPr="002F70AC" w:rsidRDefault="00930E73" w:rsidP="00930E73">
      <w:pPr>
        <w:spacing w:line="288" w:lineRule="auto"/>
        <w:jc w:val="both"/>
        <w:rPr>
          <w:rFonts w:ascii="Verdana" w:hAnsi="Verdana" w:cs="Arial"/>
          <w:sz w:val="22"/>
          <w:szCs w:val="22"/>
          <w:lang w:val="es-MX"/>
        </w:rPr>
      </w:pPr>
      <w:r w:rsidRPr="002F70AC">
        <w:rPr>
          <w:rFonts w:ascii="Verdana" w:hAnsi="Verdana" w:cs="Arial"/>
          <w:sz w:val="22"/>
          <w:szCs w:val="22"/>
          <w:lang w:val="es-MX"/>
        </w:rPr>
        <w:t>Señores</w:t>
      </w:r>
    </w:p>
    <w:p w14:paraId="609C1806" w14:textId="77777777" w:rsidR="00930E73" w:rsidRPr="002F70AC" w:rsidRDefault="00930E73" w:rsidP="00930E73">
      <w:pPr>
        <w:spacing w:line="288" w:lineRule="auto"/>
        <w:jc w:val="both"/>
        <w:rPr>
          <w:rFonts w:ascii="Verdana" w:hAnsi="Verdana" w:cs="Arial"/>
          <w:b/>
          <w:sz w:val="22"/>
          <w:szCs w:val="22"/>
          <w:lang w:val="es-MX"/>
        </w:rPr>
      </w:pPr>
      <w:r w:rsidRPr="002F70AC">
        <w:rPr>
          <w:rFonts w:ascii="Verdana" w:hAnsi="Verdana" w:cs="Arial"/>
          <w:b/>
          <w:sz w:val="22"/>
          <w:szCs w:val="22"/>
          <w:lang w:val="es-MX"/>
        </w:rPr>
        <w:t>SUPERINTENDENCIA DE SOCIEDADES</w:t>
      </w:r>
    </w:p>
    <w:p w14:paraId="5F527971" w14:textId="4DBF9CE3" w:rsidR="00930E73" w:rsidRPr="002F70AC" w:rsidRDefault="00BD6BA6" w:rsidP="00930E73">
      <w:pPr>
        <w:spacing w:line="288" w:lineRule="auto"/>
        <w:jc w:val="both"/>
        <w:rPr>
          <w:rFonts w:ascii="Verdana" w:hAnsi="Verdana" w:cs="Arial"/>
          <w:sz w:val="22"/>
          <w:szCs w:val="22"/>
          <w:lang w:val="es-MX"/>
        </w:rPr>
      </w:pPr>
      <w:r w:rsidRPr="002F70AC">
        <w:rPr>
          <w:rFonts w:ascii="Verdana" w:hAnsi="Verdana" w:cs="Arial"/>
          <w:sz w:val="22"/>
          <w:szCs w:val="22"/>
          <w:lang w:val="es-MX"/>
        </w:rPr>
        <w:t>Grupo de Administración del Talento Humano</w:t>
      </w:r>
    </w:p>
    <w:p w14:paraId="642555B8" w14:textId="224B4F4F" w:rsidR="00930E73" w:rsidRPr="002F70AC" w:rsidRDefault="00930E73" w:rsidP="00930E73">
      <w:pPr>
        <w:spacing w:line="288" w:lineRule="auto"/>
        <w:jc w:val="both"/>
        <w:rPr>
          <w:rFonts w:ascii="Verdana" w:hAnsi="Verdana" w:cs="Arial"/>
          <w:sz w:val="22"/>
          <w:szCs w:val="22"/>
          <w:lang w:val="es-MX"/>
        </w:rPr>
      </w:pPr>
      <w:r w:rsidRPr="002F70AC">
        <w:rPr>
          <w:rFonts w:ascii="Verdana" w:hAnsi="Verdana" w:cs="Arial"/>
          <w:sz w:val="22"/>
          <w:szCs w:val="22"/>
          <w:lang w:val="es-MX"/>
        </w:rPr>
        <w:t>Ciudad</w:t>
      </w:r>
    </w:p>
    <w:p w14:paraId="07566F8E" w14:textId="77777777" w:rsidR="00930E73" w:rsidRPr="002F70AC" w:rsidRDefault="00930E73" w:rsidP="00930E73">
      <w:pPr>
        <w:spacing w:line="288" w:lineRule="auto"/>
        <w:jc w:val="both"/>
        <w:rPr>
          <w:rFonts w:ascii="Verdana" w:hAnsi="Verdana" w:cs="Arial"/>
          <w:sz w:val="22"/>
          <w:szCs w:val="22"/>
          <w:lang w:val="es-MX"/>
        </w:rPr>
      </w:pPr>
    </w:p>
    <w:p w14:paraId="1A0249CB" w14:textId="6AC9E84B" w:rsidR="00930E73" w:rsidRPr="0087293A" w:rsidRDefault="00930E73" w:rsidP="00930E73">
      <w:pPr>
        <w:spacing w:line="288" w:lineRule="auto"/>
        <w:jc w:val="both"/>
        <w:rPr>
          <w:rFonts w:ascii="Verdana" w:hAnsi="Verdana" w:cs="Arial"/>
          <w:b/>
          <w:sz w:val="22"/>
          <w:szCs w:val="22"/>
          <w:lang w:val="es-MX"/>
        </w:rPr>
      </w:pPr>
      <w:r w:rsidRPr="002F70AC">
        <w:rPr>
          <w:rFonts w:ascii="Verdana" w:hAnsi="Verdana" w:cs="Arial"/>
          <w:b/>
          <w:sz w:val="22"/>
          <w:szCs w:val="22"/>
          <w:lang w:val="es-MX"/>
        </w:rPr>
        <w:t>Ref. Modificación de Beneficiario de Prima por Dependiente</w:t>
      </w:r>
      <w:r w:rsidR="00181C89" w:rsidRPr="002F70AC">
        <w:rPr>
          <w:rFonts w:ascii="Verdana" w:hAnsi="Verdana" w:cs="Arial"/>
          <w:b/>
          <w:sz w:val="22"/>
          <w:szCs w:val="22"/>
          <w:lang w:val="es-MX"/>
        </w:rPr>
        <w:t>s</w:t>
      </w:r>
      <w:r w:rsidRPr="002F70AC">
        <w:rPr>
          <w:rFonts w:ascii="Verdana" w:hAnsi="Verdana" w:cs="Arial"/>
          <w:b/>
          <w:sz w:val="22"/>
          <w:szCs w:val="22"/>
          <w:lang w:val="es-MX"/>
        </w:rPr>
        <w:t>.</w:t>
      </w:r>
    </w:p>
    <w:p w14:paraId="64D5B4DB" w14:textId="77777777" w:rsidR="00930E73" w:rsidRPr="0087293A" w:rsidRDefault="00930E73" w:rsidP="00930E73">
      <w:pPr>
        <w:spacing w:line="288" w:lineRule="auto"/>
        <w:jc w:val="both"/>
        <w:rPr>
          <w:rFonts w:ascii="Verdana" w:hAnsi="Verdana" w:cs="Arial"/>
          <w:sz w:val="22"/>
          <w:szCs w:val="22"/>
          <w:lang w:val="es-MX"/>
        </w:rPr>
      </w:pPr>
    </w:p>
    <w:p w14:paraId="44849DE0" w14:textId="641C0995" w:rsidR="0020062E" w:rsidRPr="0087293A" w:rsidRDefault="0020062E" w:rsidP="0020062E">
      <w:pPr>
        <w:spacing w:line="288" w:lineRule="auto"/>
        <w:jc w:val="both"/>
        <w:rPr>
          <w:rFonts w:ascii="Verdana" w:hAnsi="Verdana" w:cs="Arial"/>
          <w:sz w:val="22"/>
          <w:szCs w:val="22"/>
          <w:lang w:val="es-MX"/>
        </w:rPr>
      </w:pPr>
      <w:r w:rsidRPr="0087293A">
        <w:rPr>
          <w:rFonts w:ascii="Verdana" w:hAnsi="Verdana" w:cs="Arial"/>
          <w:sz w:val="22"/>
          <w:szCs w:val="22"/>
          <w:lang w:val="es-MX"/>
        </w:rPr>
        <w:t xml:space="preserve">Para los fines pertinentes y con el propósito de gozar del beneficio de la prima por dependientes y realizar la modificación del beneficiario previamente adscrito, de acuerdo con lo señalado en los artículos 15 al 17 y del 33 al 37 del acuerdo 040 de 1991 </w:t>
      </w:r>
      <w:r w:rsidRPr="0087293A">
        <w:rPr>
          <w:rFonts w:ascii="Verdana" w:eastAsia="Calibri" w:hAnsi="Verdana" w:cs="Arial"/>
          <w:sz w:val="22"/>
          <w:szCs w:val="22"/>
          <w:lang w:val="es-CO" w:eastAsia="en-US"/>
        </w:rPr>
        <w:t xml:space="preserve">expedido por la Junta de la Corporación Social de la Superintendencia de Sociedades – CORPORANÓNIMAS, </w:t>
      </w:r>
      <w:r w:rsidRPr="0087293A">
        <w:rPr>
          <w:rFonts w:ascii="Verdana" w:hAnsi="Verdana" w:cs="Arial"/>
          <w:sz w:val="22"/>
          <w:szCs w:val="22"/>
          <w:lang w:val="es-MX"/>
        </w:rPr>
        <w:t>la Circular Interna 500-000006 del 31 de enero de 2020 y el “</w:t>
      </w:r>
      <w:r w:rsidRPr="0087293A">
        <w:rPr>
          <w:rFonts w:ascii="Verdana" w:hAnsi="Verdana" w:cs="Arial"/>
          <w:i/>
          <w:sz w:val="22"/>
          <w:szCs w:val="22"/>
          <w:lang w:val="es-MX"/>
        </w:rPr>
        <w:t>PROCEDIMIENTO RECONOCIMIENTO Y PAGO DE LA PRIMA POR DEPENDIENTES” v</w:t>
      </w:r>
      <w:r w:rsidRPr="0087293A">
        <w:rPr>
          <w:rFonts w:ascii="Verdana" w:hAnsi="Verdana" w:cs="Arial"/>
          <w:sz w:val="22"/>
          <w:szCs w:val="22"/>
          <w:lang w:val="es-MX"/>
        </w:rPr>
        <w:t xml:space="preserve">igente, Código GTH-PR-036; </w:t>
      </w:r>
      <w:r w:rsidRPr="0087293A">
        <w:rPr>
          <w:rFonts w:ascii="Verdana" w:eastAsia="Calibri" w:hAnsi="Verdana" w:cs="Arial"/>
          <w:sz w:val="22"/>
          <w:szCs w:val="22"/>
          <w:lang w:val="es-CO" w:eastAsia="en-US"/>
        </w:rPr>
        <w:t xml:space="preserve">de </w:t>
      </w:r>
      <w:r w:rsidRPr="0087293A">
        <w:rPr>
          <w:rFonts w:ascii="Verdana" w:hAnsi="Verdana" w:cs="Arial"/>
          <w:sz w:val="22"/>
          <w:szCs w:val="22"/>
          <w:lang w:val="es-MX"/>
        </w:rPr>
        <w:t xml:space="preserve">manera atenta le comunico el nombre de mi beneficiario y los respectivos soportes. </w:t>
      </w:r>
    </w:p>
    <w:p w14:paraId="0067665C" w14:textId="19C5DDE3" w:rsidR="00930E73" w:rsidRPr="0087293A" w:rsidRDefault="00930E73" w:rsidP="00930E73">
      <w:pPr>
        <w:spacing w:line="288" w:lineRule="auto"/>
        <w:jc w:val="both"/>
        <w:rPr>
          <w:rFonts w:ascii="Verdana" w:hAnsi="Verdana" w:cs="Arial"/>
          <w:sz w:val="22"/>
          <w:szCs w:val="22"/>
          <w:lang w:val="es-MX"/>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536"/>
      </w:tblGrid>
      <w:tr w:rsidR="00930E73" w:rsidRPr="0087293A" w14:paraId="6A715743" w14:textId="77777777" w:rsidTr="00A21F11">
        <w:trPr>
          <w:trHeight w:val="622"/>
          <w:jc w:val="center"/>
        </w:trPr>
        <w:tc>
          <w:tcPr>
            <w:tcW w:w="4248" w:type="dxa"/>
            <w:shd w:val="clear" w:color="auto" w:fill="F2DCDB"/>
            <w:vAlign w:val="center"/>
          </w:tcPr>
          <w:p w14:paraId="19CE85CE" w14:textId="77777777" w:rsidR="00930E73" w:rsidRPr="0087293A" w:rsidRDefault="00930E73" w:rsidP="00907A3B">
            <w:pPr>
              <w:rPr>
                <w:rFonts w:ascii="Verdana" w:hAnsi="Verdana" w:cs="Arial"/>
                <w:b/>
                <w:sz w:val="22"/>
                <w:szCs w:val="22"/>
                <w:lang w:val="es-MX"/>
              </w:rPr>
            </w:pPr>
            <w:r w:rsidRPr="0087293A">
              <w:rPr>
                <w:rFonts w:ascii="Verdana" w:hAnsi="Verdana" w:cs="Arial"/>
                <w:b/>
                <w:sz w:val="22"/>
                <w:szCs w:val="22"/>
                <w:lang w:val="es-MX"/>
              </w:rPr>
              <w:t>NOMBRE DEL DEPENDIENTE ACTUAL</w:t>
            </w:r>
          </w:p>
        </w:tc>
        <w:tc>
          <w:tcPr>
            <w:tcW w:w="4536" w:type="dxa"/>
            <w:vAlign w:val="center"/>
          </w:tcPr>
          <w:p w14:paraId="22EFF406" w14:textId="77777777" w:rsidR="00930E73" w:rsidRPr="0087293A" w:rsidRDefault="00930E73" w:rsidP="00907A3B">
            <w:pPr>
              <w:rPr>
                <w:rFonts w:ascii="Verdana" w:hAnsi="Verdana" w:cs="Arial"/>
                <w:sz w:val="22"/>
                <w:szCs w:val="22"/>
                <w:lang w:val="es-MX"/>
              </w:rPr>
            </w:pPr>
          </w:p>
        </w:tc>
      </w:tr>
      <w:tr w:rsidR="00930E73" w:rsidRPr="0087293A" w14:paraId="76B85BA5" w14:textId="77777777" w:rsidTr="00A21F11">
        <w:trPr>
          <w:trHeight w:val="713"/>
          <w:jc w:val="center"/>
        </w:trPr>
        <w:tc>
          <w:tcPr>
            <w:tcW w:w="4248" w:type="dxa"/>
            <w:shd w:val="clear" w:color="auto" w:fill="F2DCDB"/>
            <w:vAlign w:val="center"/>
          </w:tcPr>
          <w:p w14:paraId="192D8387" w14:textId="22FC2859" w:rsidR="00930E73" w:rsidRPr="0087293A" w:rsidRDefault="00930E73" w:rsidP="00FD28E9">
            <w:pPr>
              <w:rPr>
                <w:rFonts w:ascii="Verdana" w:hAnsi="Verdana" w:cs="Arial"/>
                <w:b/>
                <w:sz w:val="22"/>
                <w:szCs w:val="22"/>
                <w:lang w:val="es-MX"/>
              </w:rPr>
            </w:pPr>
            <w:r w:rsidRPr="0087293A">
              <w:rPr>
                <w:rFonts w:ascii="Verdana" w:hAnsi="Verdana" w:cs="Arial"/>
                <w:b/>
                <w:sz w:val="22"/>
                <w:szCs w:val="22"/>
                <w:lang w:val="es-MX"/>
              </w:rPr>
              <w:t xml:space="preserve">TIPO </w:t>
            </w:r>
            <w:r w:rsidR="00FD28E9" w:rsidRPr="0087293A">
              <w:rPr>
                <w:rFonts w:ascii="Verdana" w:hAnsi="Verdana" w:cs="Arial"/>
                <w:b/>
                <w:sz w:val="22"/>
                <w:szCs w:val="22"/>
                <w:lang w:val="es-MX"/>
              </w:rPr>
              <w:t>Y NÚMERO DE</w:t>
            </w:r>
            <w:r w:rsidRPr="0087293A">
              <w:rPr>
                <w:rFonts w:ascii="Verdana" w:hAnsi="Verdana" w:cs="Arial"/>
                <w:b/>
                <w:sz w:val="22"/>
                <w:szCs w:val="22"/>
                <w:lang w:val="es-MX"/>
              </w:rPr>
              <w:t xml:space="preserve"> IDENTIFICACIÓN DEL DEPENDIENTE ACTUAL</w:t>
            </w:r>
          </w:p>
        </w:tc>
        <w:tc>
          <w:tcPr>
            <w:tcW w:w="4536" w:type="dxa"/>
            <w:vAlign w:val="center"/>
          </w:tcPr>
          <w:p w14:paraId="021B91E3" w14:textId="77777777" w:rsidR="00930E73" w:rsidRPr="0087293A" w:rsidRDefault="00930E73" w:rsidP="00907A3B">
            <w:pPr>
              <w:rPr>
                <w:rFonts w:ascii="Verdana" w:hAnsi="Verdana" w:cs="Arial"/>
                <w:sz w:val="22"/>
                <w:szCs w:val="22"/>
                <w:lang w:val="es-MX"/>
              </w:rPr>
            </w:pPr>
          </w:p>
        </w:tc>
      </w:tr>
      <w:tr w:rsidR="00930E73" w:rsidRPr="0087293A" w14:paraId="1FC4FB56" w14:textId="77777777" w:rsidTr="00A21F11">
        <w:trPr>
          <w:trHeight w:val="521"/>
          <w:jc w:val="center"/>
        </w:trPr>
        <w:tc>
          <w:tcPr>
            <w:tcW w:w="4248" w:type="dxa"/>
            <w:shd w:val="clear" w:color="auto" w:fill="F2DCDB"/>
            <w:vAlign w:val="center"/>
          </w:tcPr>
          <w:p w14:paraId="19A0D344" w14:textId="77777777" w:rsidR="00930E73" w:rsidRPr="0087293A" w:rsidRDefault="00930E73" w:rsidP="00907A3B">
            <w:pPr>
              <w:rPr>
                <w:rFonts w:ascii="Verdana" w:hAnsi="Verdana" w:cs="Arial"/>
                <w:b/>
                <w:sz w:val="22"/>
                <w:szCs w:val="22"/>
                <w:lang w:val="es-MX"/>
              </w:rPr>
            </w:pPr>
            <w:r w:rsidRPr="0087293A">
              <w:rPr>
                <w:rFonts w:ascii="Verdana" w:hAnsi="Verdana" w:cs="Arial"/>
                <w:b/>
                <w:sz w:val="22"/>
                <w:szCs w:val="22"/>
                <w:lang w:val="es-MX"/>
              </w:rPr>
              <w:t>NOMBRE DEL NUEVO DEPENDIENTE</w:t>
            </w:r>
          </w:p>
        </w:tc>
        <w:tc>
          <w:tcPr>
            <w:tcW w:w="4536" w:type="dxa"/>
            <w:vAlign w:val="center"/>
          </w:tcPr>
          <w:p w14:paraId="49D587BB" w14:textId="77777777" w:rsidR="00930E73" w:rsidRPr="0087293A" w:rsidRDefault="00930E73" w:rsidP="00907A3B">
            <w:pPr>
              <w:rPr>
                <w:rFonts w:ascii="Verdana" w:hAnsi="Verdana" w:cs="Arial"/>
                <w:sz w:val="22"/>
                <w:szCs w:val="22"/>
                <w:lang w:val="es-MX"/>
              </w:rPr>
            </w:pPr>
          </w:p>
        </w:tc>
      </w:tr>
      <w:tr w:rsidR="00930E73" w:rsidRPr="0087293A" w14:paraId="6E83BE47" w14:textId="77777777" w:rsidTr="00A21F11">
        <w:trPr>
          <w:trHeight w:val="510"/>
          <w:jc w:val="center"/>
        </w:trPr>
        <w:tc>
          <w:tcPr>
            <w:tcW w:w="4248" w:type="dxa"/>
            <w:shd w:val="clear" w:color="auto" w:fill="F2DCDB"/>
            <w:vAlign w:val="center"/>
          </w:tcPr>
          <w:p w14:paraId="62EAC305" w14:textId="77777777" w:rsidR="00930E73" w:rsidRPr="0087293A" w:rsidRDefault="00930E73" w:rsidP="00907A3B">
            <w:pPr>
              <w:rPr>
                <w:rFonts w:ascii="Verdana" w:hAnsi="Verdana" w:cs="Arial"/>
                <w:b/>
                <w:sz w:val="22"/>
                <w:szCs w:val="22"/>
                <w:lang w:val="es-MX"/>
              </w:rPr>
            </w:pPr>
            <w:r w:rsidRPr="0087293A">
              <w:rPr>
                <w:rFonts w:ascii="Verdana" w:hAnsi="Verdana" w:cs="Arial"/>
                <w:b/>
                <w:sz w:val="22"/>
                <w:szCs w:val="22"/>
                <w:lang w:val="es-MX"/>
              </w:rPr>
              <w:t>PARENTESCO CON EL FUNCIONARIO</w:t>
            </w:r>
          </w:p>
        </w:tc>
        <w:tc>
          <w:tcPr>
            <w:tcW w:w="4536" w:type="dxa"/>
            <w:vAlign w:val="center"/>
          </w:tcPr>
          <w:p w14:paraId="63487A2B" w14:textId="77777777" w:rsidR="00930E73" w:rsidRPr="0087293A" w:rsidRDefault="00930E73" w:rsidP="00907A3B">
            <w:pPr>
              <w:rPr>
                <w:rFonts w:ascii="Verdana" w:hAnsi="Verdana" w:cs="Arial"/>
                <w:sz w:val="22"/>
                <w:szCs w:val="22"/>
                <w:lang w:val="es-MX"/>
              </w:rPr>
            </w:pPr>
          </w:p>
        </w:tc>
      </w:tr>
      <w:tr w:rsidR="00930E73" w:rsidRPr="0087293A" w14:paraId="4696B7B7" w14:textId="77777777" w:rsidTr="00A21F11">
        <w:trPr>
          <w:trHeight w:val="626"/>
          <w:jc w:val="center"/>
        </w:trPr>
        <w:tc>
          <w:tcPr>
            <w:tcW w:w="4248" w:type="dxa"/>
            <w:shd w:val="clear" w:color="auto" w:fill="F2DCDB"/>
            <w:vAlign w:val="center"/>
          </w:tcPr>
          <w:p w14:paraId="4F2790E5" w14:textId="4E2B9B15" w:rsidR="00930E73" w:rsidRPr="0087293A" w:rsidRDefault="00FD28E9" w:rsidP="00907A3B">
            <w:pPr>
              <w:rPr>
                <w:rFonts w:ascii="Verdana" w:hAnsi="Verdana" w:cs="Arial"/>
                <w:b/>
                <w:sz w:val="22"/>
                <w:szCs w:val="22"/>
                <w:lang w:val="es-MX"/>
              </w:rPr>
            </w:pPr>
            <w:r w:rsidRPr="0087293A">
              <w:rPr>
                <w:rFonts w:ascii="Verdana" w:hAnsi="Verdana" w:cs="Arial"/>
                <w:b/>
                <w:sz w:val="22"/>
                <w:szCs w:val="22"/>
                <w:lang w:val="es-MX"/>
              </w:rPr>
              <w:t>TIPO Y NÚMERO DE</w:t>
            </w:r>
            <w:r w:rsidR="00930E73" w:rsidRPr="0087293A">
              <w:rPr>
                <w:rFonts w:ascii="Verdana" w:hAnsi="Verdana" w:cs="Arial"/>
                <w:b/>
                <w:sz w:val="22"/>
                <w:szCs w:val="22"/>
                <w:lang w:val="es-MX"/>
              </w:rPr>
              <w:t xml:space="preserve"> IDENTIFICACIÓN DEL </w:t>
            </w:r>
            <w:r w:rsidRPr="0087293A">
              <w:rPr>
                <w:rFonts w:ascii="Verdana" w:hAnsi="Verdana" w:cs="Arial"/>
                <w:b/>
                <w:sz w:val="22"/>
                <w:szCs w:val="22"/>
                <w:lang w:val="es-MX"/>
              </w:rPr>
              <w:t xml:space="preserve">NUEVO </w:t>
            </w:r>
            <w:r w:rsidR="00930E73" w:rsidRPr="0087293A">
              <w:rPr>
                <w:rFonts w:ascii="Verdana" w:hAnsi="Verdana" w:cs="Arial"/>
                <w:b/>
                <w:sz w:val="22"/>
                <w:szCs w:val="22"/>
                <w:lang w:val="es-MX"/>
              </w:rPr>
              <w:t>DEPENDIENTE</w:t>
            </w:r>
          </w:p>
        </w:tc>
        <w:tc>
          <w:tcPr>
            <w:tcW w:w="4536" w:type="dxa"/>
            <w:vAlign w:val="center"/>
          </w:tcPr>
          <w:p w14:paraId="3BEE78A2" w14:textId="77777777" w:rsidR="00930E73" w:rsidRPr="0087293A" w:rsidRDefault="00930E73" w:rsidP="00907A3B">
            <w:pPr>
              <w:rPr>
                <w:rFonts w:ascii="Verdana" w:hAnsi="Verdana" w:cs="Arial"/>
                <w:sz w:val="22"/>
                <w:szCs w:val="22"/>
                <w:lang w:val="es-MX"/>
              </w:rPr>
            </w:pPr>
          </w:p>
        </w:tc>
      </w:tr>
      <w:tr w:rsidR="00930E73" w:rsidRPr="0087293A" w14:paraId="526C0C6C" w14:textId="77777777" w:rsidTr="00A21F11">
        <w:trPr>
          <w:trHeight w:val="604"/>
          <w:jc w:val="center"/>
        </w:trPr>
        <w:tc>
          <w:tcPr>
            <w:tcW w:w="4248" w:type="dxa"/>
            <w:shd w:val="clear" w:color="auto" w:fill="F2DCDB"/>
            <w:vAlign w:val="center"/>
          </w:tcPr>
          <w:p w14:paraId="1F12D1A8" w14:textId="0783190E" w:rsidR="00930E73" w:rsidRPr="0087293A" w:rsidRDefault="00930E73" w:rsidP="00907A3B">
            <w:pPr>
              <w:rPr>
                <w:rFonts w:ascii="Verdana" w:hAnsi="Verdana" w:cs="Arial"/>
                <w:b/>
                <w:sz w:val="22"/>
                <w:szCs w:val="22"/>
                <w:lang w:val="es-MX"/>
              </w:rPr>
            </w:pPr>
            <w:r w:rsidRPr="0087293A">
              <w:rPr>
                <w:rFonts w:ascii="Verdana" w:hAnsi="Verdana" w:cs="Arial"/>
                <w:b/>
                <w:sz w:val="22"/>
                <w:szCs w:val="22"/>
                <w:lang w:val="es-MX"/>
              </w:rPr>
              <w:t xml:space="preserve">FECHA DE NACIMIENTO DEL </w:t>
            </w:r>
            <w:r w:rsidR="00FD28E9" w:rsidRPr="0087293A">
              <w:rPr>
                <w:rFonts w:ascii="Verdana" w:hAnsi="Verdana" w:cs="Arial"/>
                <w:b/>
                <w:sz w:val="22"/>
                <w:szCs w:val="22"/>
                <w:lang w:val="es-MX"/>
              </w:rPr>
              <w:t xml:space="preserve">NUEVO </w:t>
            </w:r>
            <w:r w:rsidRPr="0087293A">
              <w:rPr>
                <w:rFonts w:ascii="Verdana" w:hAnsi="Verdana" w:cs="Arial"/>
                <w:b/>
                <w:sz w:val="22"/>
                <w:szCs w:val="22"/>
                <w:lang w:val="es-MX"/>
              </w:rPr>
              <w:t>DEPENDIENTE</w:t>
            </w:r>
          </w:p>
        </w:tc>
        <w:tc>
          <w:tcPr>
            <w:tcW w:w="4536" w:type="dxa"/>
            <w:vAlign w:val="center"/>
          </w:tcPr>
          <w:p w14:paraId="3001DC45" w14:textId="77777777" w:rsidR="00930E73" w:rsidRPr="0087293A" w:rsidRDefault="00930E73" w:rsidP="00907A3B">
            <w:pPr>
              <w:rPr>
                <w:rFonts w:ascii="Verdana" w:hAnsi="Verdana" w:cs="Arial"/>
                <w:sz w:val="22"/>
                <w:szCs w:val="22"/>
                <w:lang w:val="es-MX"/>
              </w:rPr>
            </w:pPr>
          </w:p>
        </w:tc>
      </w:tr>
      <w:tr w:rsidR="00930E73" w:rsidRPr="0087293A" w14:paraId="2E9138EC" w14:textId="77777777" w:rsidTr="00A21F11">
        <w:trPr>
          <w:trHeight w:val="619"/>
          <w:jc w:val="center"/>
        </w:trPr>
        <w:tc>
          <w:tcPr>
            <w:tcW w:w="4248" w:type="dxa"/>
            <w:shd w:val="clear" w:color="auto" w:fill="F2DCDB"/>
            <w:vAlign w:val="center"/>
          </w:tcPr>
          <w:p w14:paraId="09002AEE" w14:textId="027343D5" w:rsidR="00930E73" w:rsidRPr="0087293A" w:rsidRDefault="00930E73" w:rsidP="00907A3B">
            <w:pPr>
              <w:rPr>
                <w:rFonts w:ascii="Verdana" w:hAnsi="Verdana" w:cs="Arial"/>
                <w:b/>
                <w:sz w:val="22"/>
                <w:szCs w:val="22"/>
                <w:lang w:val="es-MX"/>
              </w:rPr>
            </w:pPr>
            <w:r w:rsidRPr="0087293A">
              <w:rPr>
                <w:rFonts w:ascii="Verdana" w:hAnsi="Verdana" w:cs="Arial"/>
                <w:b/>
                <w:sz w:val="22"/>
                <w:szCs w:val="22"/>
                <w:lang w:val="es-MX"/>
              </w:rPr>
              <w:t>DETALLE DE SOPORTES ADJUNTOS</w:t>
            </w:r>
          </w:p>
        </w:tc>
        <w:tc>
          <w:tcPr>
            <w:tcW w:w="4536" w:type="dxa"/>
            <w:vAlign w:val="center"/>
          </w:tcPr>
          <w:p w14:paraId="667B985E" w14:textId="77777777" w:rsidR="00930E73" w:rsidRPr="0087293A" w:rsidRDefault="00930E73" w:rsidP="00907A3B">
            <w:pPr>
              <w:rPr>
                <w:rFonts w:ascii="Verdana" w:hAnsi="Verdana" w:cs="Arial"/>
                <w:sz w:val="22"/>
                <w:szCs w:val="22"/>
                <w:lang w:val="es-MX"/>
              </w:rPr>
            </w:pPr>
          </w:p>
        </w:tc>
      </w:tr>
    </w:tbl>
    <w:p w14:paraId="1441895B" w14:textId="32558599" w:rsidR="00930E73" w:rsidRPr="0087293A" w:rsidRDefault="00930E73" w:rsidP="00930E73">
      <w:pPr>
        <w:spacing w:line="288" w:lineRule="auto"/>
        <w:rPr>
          <w:rFonts w:ascii="Verdana" w:hAnsi="Verdana" w:cs="Arial"/>
          <w:sz w:val="22"/>
          <w:szCs w:val="22"/>
          <w:lang w:val="es-MX"/>
        </w:rPr>
      </w:pPr>
    </w:p>
    <w:p w14:paraId="15F302FF" w14:textId="77777777" w:rsidR="00821D32" w:rsidRDefault="00821D32" w:rsidP="00930E73">
      <w:pPr>
        <w:spacing w:line="288" w:lineRule="auto"/>
        <w:rPr>
          <w:rFonts w:ascii="Verdana" w:hAnsi="Verdana" w:cs="Arial"/>
          <w:sz w:val="22"/>
          <w:szCs w:val="22"/>
          <w:lang w:val="es-MX"/>
        </w:rPr>
      </w:pPr>
    </w:p>
    <w:p w14:paraId="1DAEFC1D" w14:textId="77777777" w:rsidR="000E57AD" w:rsidRDefault="000E57AD" w:rsidP="00930E73">
      <w:pPr>
        <w:spacing w:line="288" w:lineRule="auto"/>
        <w:rPr>
          <w:rFonts w:ascii="Verdana" w:hAnsi="Verdana" w:cs="Arial"/>
          <w:sz w:val="22"/>
          <w:szCs w:val="22"/>
          <w:lang w:val="es-MX"/>
        </w:rPr>
      </w:pPr>
    </w:p>
    <w:p w14:paraId="7BF7AB6E" w14:textId="77777777" w:rsidR="000E57AD" w:rsidRPr="0087293A" w:rsidRDefault="000E57AD" w:rsidP="00930E73">
      <w:pPr>
        <w:spacing w:line="288" w:lineRule="auto"/>
        <w:rPr>
          <w:rFonts w:ascii="Verdana" w:hAnsi="Verdana" w:cs="Arial"/>
          <w:sz w:val="22"/>
          <w:szCs w:val="22"/>
          <w:lang w:val="es-MX"/>
        </w:rPr>
      </w:pPr>
    </w:p>
    <w:p w14:paraId="7D4C6818" w14:textId="40E0567F" w:rsidR="005F209E" w:rsidRPr="0087293A" w:rsidRDefault="00821D32" w:rsidP="005F209E">
      <w:pPr>
        <w:spacing w:line="360" w:lineRule="auto"/>
        <w:jc w:val="both"/>
        <w:rPr>
          <w:rFonts w:ascii="Verdana" w:hAnsi="Verdana"/>
          <w:sz w:val="22"/>
          <w:szCs w:val="22"/>
        </w:rPr>
      </w:pPr>
      <w:r w:rsidRPr="0087293A">
        <w:rPr>
          <w:rFonts w:ascii="Verdana" w:hAnsi="Verdana" w:cs="Arial"/>
          <w:b/>
          <w:noProof/>
          <w:sz w:val="22"/>
          <w:szCs w:val="22"/>
          <w:lang w:val="es-CO" w:eastAsia="es-CO"/>
        </w:rPr>
        <w:lastRenderedPageBreak/>
        <mc:AlternateContent>
          <mc:Choice Requires="wps">
            <w:drawing>
              <wp:anchor distT="0" distB="0" distL="114300" distR="114300" simplePos="0" relativeHeight="251677696" behindDoc="0" locked="0" layoutInCell="1" allowOverlap="1" wp14:anchorId="5486850B" wp14:editId="6AD5CF29">
                <wp:simplePos x="0" y="0"/>
                <wp:positionH relativeFrom="margin">
                  <wp:posOffset>2019300</wp:posOffset>
                </wp:positionH>
                <wp:positionV relativeFrom="paragraph">
                  <wp:posOffset>227965</wp:posOffset>
                </wp:positionV>
                <wp:extent cx="236220" cy="213360"/>
                <wp:effectExtent l="0" t="0" r="11430" b="22860"/>
                <wp:wrapNone/>
                <wp:docPr id="1" name="Rectángulo redondeado 1"/>
                <wp:cNvGraphicFramePr/>
                <a:graphic xmlns:a="http://schemas.openxmlformats.org/drawingml/2006/main">
                  <a:graphicData uri="http://schemas.microsoft.com/office/word/2010/wordprocessingShape">
                    <wps:wsp>
                      <wps:cNvSpPr/>
                      <wps:spPr>
                        <a:xfrm>
                          <a:off x="0" y="0"/>
                          <a:ext cx="236220" cy="21336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4DB10" id="Rectángulo redondeado 1" o:spid="_x0000_s1026" style="position:absolute;margin-left:159pt;margin-top:17.95pt;width:18.6pt;height:16.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" filled="f" strokecolor="windowText" strokeweight="1pt">
                <v:stroke joinstyle="miter"/>
                <w10:wrap anchorx="margin"/>
              </v:roundrect>
            </w:pict>
          </mc:Fallback>
        </mc:AlternateContent>
      </w:r>
      <w:r w:rsidRPr="0087293A">
        <w:rPr>
          <w:rFonts w:ascii="Verdana" w:hAnsi="Verdana" w:cs="Arial"/>
          <w:b/>
          <w:noProof/>
          <w:sz w:val="22"/>
          <w:szCs w:val="22"/>
          <w:lang w:val="es-CO" w:eastAsia="es-CO"/>
        </w:rPr>
        <mc:AlternateContent>
          <mc:Choice Requires="wps">
            <w:drawing>
              <wp:anchor distT="0" distB="0" distL="114300" distR="114300" simplePos="0" relativeHeight="251679744" behindDoc="0" locked="0" layoutInCell="1" allowOverlap="1" wp14:anchorId="0CED3BE7" wp14:editId="3405926A">
                <wp:simplePos x="0" y="0"/>
                <wp:positionH relativeFrom="margin">
                  <wp:posOffset>2571750</wp:posOffset>
                </wp:positionH>
                <wp:positionV relativeFrom="paragraph">
                  <wp:posOffset>227965</wp:posOffset>
                </wp:positionV>
                <wp:extent cx="236220" cy="213360"/>
                <wp:effectExtent l="0" t="0" r="11430" b="15240"/>
                <wp:wrapNone/>
                <wp:docPr id="2" name="Rectángulo redondeado 2"/>
                <wp:cNvGraphicFramePr/>
                <a:graphic xmlns:a="http://schemas.openxmlformats.org/drawingml/2006/main">
                  <a:graphicData uri="http://schemas.microsoft.com/office/word/2010/wordprocessingShape">
                    <wps:wsp>
                      <wps:cNvSpPr/>
                      <wps:spPr>
                        <a:xfrm>
                          <a:off x="0" y="0"/>
                          <a:ext cx="236220" cy="21336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DC479" id="Rectángulo redondeado 2" o:spid="_x0000_s1026" style="position:absolute;margin-left:202.5pt;margin-top:17.95pt;width:18.6pt;height:16.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" filled="f" strokecolor="windowText" strokeweight="1pt">
                <v:stroke joinstyle="miter"/>
                <w10:wrap anchorx="margin"/>
              </v:roundrect>
            </w:pict>
          </mc:Fallback>
        </mc:AlternateContent>
      </w:r>
      <w:r w:rsidR="005F209E" w:rsidRPr="0087293A">
        <w:rPr>
          <w:rFonts w:ascii="Verdana" w:hAnsi="Verdana" w:cs="Arial"/>
          <w:sz w:val="22"/>
          <w:szCs w:val="22"/>
        </w:rPr>
        <w:t>Yo, _______________________________________identificado(a) con documento de identidad CC      CE       número ______________________ de _________________, en calidad de representante legal de mi hijo _________________________________, identificado(a) con documento de identidad TI     RC      número __________________ de ______________, declaro bajo la gravedad de juramento que he consultado al menor de edad para que el tratamiento de sus datos se encuentre en el marco del respeto hacia sus derechos superiores. En ese sentido, conozco los derechos que le asisten como titular de la información, para consultar, rectificar o actualizar la información entregada en la presente solicitud.</w:t>
      </w:r>
    </w:p>
    <w:p w14:paraId="432F0129" w14:textId="77777777" w:rsidR="005F209E" w:rsidRPr="0087293A" w:rsidRDefault="005F209E" w:rsidP="00FF32C7">
      <w:pPr>
        <w:spacing w:line="360" w:lineRule="auto"/>
        <w:jc w:val="both"/>
        <w:rPr>
          <w:rFonts w:ascii="Verdana" w:hAnsi="Verdana" w:cs="Arial"/>
          <w:sz w:val="22"/>
          <w:szCs w:val="22"/>
          <w:lang w:val="es-MX"/>
        </w:rPr>
      </w:pPr>
    </w:p>
    <w:p w14:paraId="313F36CF" w14:textId="3FF37A3C" w:rsidR="00930E73" w:rsidRPr="0087293A" w:rsidRDefault="00930E73" w:rsidP="00FF32C7">
      <w:pPr>
        <w:spacing w:line="360" w:lineRule="auto"/>
        <w:jc w:val="both"/>
        <w:rPr>
          <w:rFonts w:ascii="Verdana" w:hAnsi="Verdana" w:cs="Arial"/>
          <w:sz w:val="22"/>
          <w:szCs w:val="22"/>
          <w:lang w:val="es-MX"/>
        </w:rPr>
      </w:pPr>
      <w:r w:rsidRPr="0087293A">
        <w:rPr>
          <w:rFonts w:ascii="Verdana" w:hAnsi="Verdana" w:cs="Arial"/>
          <w:sz w:val="22"/>
          <w:szCs w:val="22"/>
          <w:lang w:val="es-MX"/>
        </w:rPr>
        <w:t xml:space="preserve">Manifiesto que la persona descrita, continúa dependiendo económicamente para todos los efectos del suscrito, así mismo los documentos que dan cuenta de la edad y condición de beneficiario, reposan en mi expediente laboral por cuanto han sido aportados con anterioridad. </w:t>
      </w:r>
    </w:p>
    <w:p w14:paraId="6126795D" w14:textId="0CF0562B" w:rsidR="00930E73" w:rsidRPr="0087293A" w:rsidRDefault="00930E73" w:rsidP="00FF32C7">
      <w:pPr>
        <w:spacing w:line="360" w:lineRule="auto"/>
        <w:jc w:val="both"/>
        <w:rPr>
          <w:rFonts w:ascii="Verdana" w:hAnsi="Verdana" w:cs="Arial"/>
          <w:sz w:val="22"/>
          <w:szCs w:val="22"/>
          <w:lang w:val="es-MX"/>
        </w:rPr>
      </w:pPr>
    </w:p>
    <w:p w14:paraId="691C9B61" w14:textId="4A2A457D" w:rsidR="00212EF6" w:rsidRPr="0087293A" w:rsidRDefault="00212EF6" w:rsidP="00FF32C7">
      <w:pPr>
        <w:pStyle w:val="Prrafodelista"/>
        <w:numPr>
          <w:ilvl w:val="0"/>
          <w:numId w:val="41"/>
        </w:numPr>
        <w:spacing w:after="0" w:line="360" w:lineRule="auto"/>
        <w:ind w:left="284" w:hanging="426"/>
        <w:jc w:val="both"/>
        <w:rPr>
          <w:rFonts w:ascii="Verdana" w:hAnsi="Verdana" w:cs="Arial"/>
        </w:rPr>
      </w:pPr>
      <w:r w:rsidRPr="0087293A">
        <w:rPr>
          <w:rFonts w:ascii="Verdana" w:hAnsi="Verdana" w:cs="Arial"/>
        </w:rPr>
        <w:t>Que bajo la gravedad de juramento informo que me encuentro en la</w:t>
      </w:r>
      <w:r w:rsidR="006D60F9" w:rsidRPr="0087293A">
        <w:rPr>
          <w:rFonts w:ascii="Verdana" w:hAnsi="Verdana" w:cs="Arial"/>
        </w:rPr>
        <w:t xml:space="preserve"> siguiente situación</w:t>
      </w:r>
      <w:r w:rsidRPr="0087293A">
        <w:rPr>
          <w:rFonts w:ascii="Verdana" w:hAnsi="Verdana" w:cs="Arial"/>
        </w:rPr>
        <w:t xml:space="preserve"> (marcar con una “X”):</w:t>
      </w:r>
    </w:p>
    <w:p w14:paraId="2B8748E1" w14:textId="29333C43" w:rsidR="005F209E" w:rsidRPr="0087293A" w:rsidRDefault="005F209E" w:rsidP="005F209E">
      <w:pPr>
        <w:pStyle w:val="Prrafodelista"/>
        <w:spacing w:after="0" w:line="360" w:lineRule="auto"/>
        <w:ind w:left="284"/>
        <w:jc w:val="both"/>
        <w:rPr>
          <w:rFonts w:ascii="Verdana" w:hAnsi="Verdana" w:cs="Arial"/>
        </w:rPr>
      </w:pPr>
    </w:p>
    <w:p w14:paraId="312747F7" w14:textId="3379901E" w:rsidR="00212EF6" w:rsidRPr="0087293A" w:rsidRDefault="008A4E45" w:rsidP="00FF32C7">
      <w:pPr>
        <w:pStyle w:val="Prrafodelista"/>
        <w:spacing w:after="0" w:line="360" w:lineRule="auto"/>
        <w:ind w:left="284"/>
        <w:jc w:val="both"/>
        <w:rPr>
          <w:rFonts w:ascii="Verdana" w:hAnsi="Verdana" w:cs="Arial"/>
        </w:rPr>
      </w:pPr>
      <w:r w:rsidRPr="0087293A">
        <w:rPr>
          <w:rFonts w:ascii="Verdana" w:hAnsi="Verdana" w:cs="Arial"/>
        </w:rPr>
        <w:t xml:space="preserve">Mi dependiente adscrito al beneficio de reconocimiento y pago de la </w:t>
      </w:r>
      <w:r w:rsidRPr="0087293A">
        <w:rPr>
          <w:rFonts w:ascii="Verdana" w:hAnsi="Verdana" w:cs="Arial"/>
          <w:b/>
          <w:i/>
        </w:rPr>
        <w:t>PRIMA POR DEPENDIENTE</w:t>
      </w:r>
      <w:r w:rsidR="0020062E" w:rsidRPr="0087293A">
        <w:rPr>
          <w:rFonts w:ascii="Verdana" w:hAnsi="Verdana" w:cs="Arial"/>
          <w:b/>
          <w:i/>
        </w:rPr>
        <w:t>S</w:t>
      </w:r>
      <w:r w:rsidRPr="0087293A">
        <w:rPr>
          <w:rFonts w:ascii="Verdana" w:hAnsi="Verdana" w:cs="Arial"/>
        </w:rPr>
        <w:t xml:space="preserve">, está afiliado como </w:t>
      </w:r>
      <w:r w:rsidRPr="0087293A">
        <w:rPr>
          <w:rFonts w:ascii="Verdana" w:hAnsi="Verdana" w:cs="Arial"/>
          <w:b/>
          <w:i/>
        </w:rPr>
        <w:t>BENEFICIARIO A LA EPS</w:t>
      </w:r>
      <w:r w:rsidRPr="0087293A">
        <w:rPr>
          <w:rFonts w:ascii="Verdana" w:hAnsi="Verdana" w:cs="Arial"/>
        </w:rPr>
        <w:t xml:space="preserve"> _________________________________________, y no tiene ningún vínculo laboral vigente, tampoco se encuentra gozando de pensión alguna de entidad pública o privada, ni es rentista de capital,  lo cual se podrá certificar en las bases datos del </w:t>
      </w:r>
      <w:r w:rsidRPr="0087293A">
        <w:rPr>
          <w:rFonts w:ascii="Verdana" w:hAnsi="Verdana" w:cs="Arial"/>
          <w:i/>
        </w:rPr>
        <w:t xml:space="preserve">Registro Único de Afiliado – RUAF y/o en la Administradora de los  Recursos del Sistema General de Seguridad Social en Salud – ADRES  </w:t>
      </w:r>
      <w:r w:rsidRPr="0087293A">
        <w:rPr>
          <w:rFonts w:ascii="Verdana" w:hAnsi="Verdana" w:cs="Arial"/>
        </w:rPr>
        <w:t xml:space="preserve">cuando la Superintendencia de Sociedades lo requiera. </w:t>
      </w:r>
    </w:p>
    <w:p w14:paraId="406BB34A" w14:textId="77777777" w:rsidR="00FF32C7" w:rsidRPr="0087293A" w:rsidRDefault="00FF32C7" w:rsidP="00FF32C7">
      <w:pPr>
        <w:pStyle w:val="Prrafodelista"/>
        <w:spacing w:after="0" w:line="360" w:lineRule="auto"/>
        <w:ind w:left="284"/>
        <w:jc w:val="both"/>
        <w:rPr>
          <w:rFonts w:ascii="Verdana" w:hAnsi="Verdana" w:cs="Arial"/>
        </w:rPr>
      </w:pPr>
    </w:p>
    <w:p w14:paraId="4FB506E8" w14:textId="226E0AAA" w:rsidR="00605584" w:rsidRPr="0087293A" w:rsidRDefault="00605584" w:rsidP="00FF32C7">
      <w:pPr>
        <w:spacing w:line="360" w:lineRule="auto"/>
        <w:ind w:right="51"/>
        <w:jc w:val="both"/>
        <w:rPr>
          <w:rFonts w:ascii="Verdana" w:hAnsi="Verdana" w:cs="Arial"/>
          <w:sz w:val="22"/>
          <w:szCs w:val="22"/>
        </w:rPr>
      </w:pPr>
      <w:r w:rsidRPr="0087293A">
        <w:rPr>
          <w:rFonts w:ascii="Verdana" w:hAnsi="Verdana" w:cs="Arial"/>
          <w:sz w:val="22"/>
          <w:szCs w:val="22"/>
        </w:rPr>
        <w:t xml:space="preserve">La Superintendencia de Sociedades, (en adelante, la “Superintendencia” o la “Entidad”), informa que este formato está sujeto a la política de protección de </w:t>
      </w:r>
      <w:r w:rsidRPr="0087293A">
        <w:rPr>
          <w:rFonts w:ascii="Verdana" w:hAnsi="Verdana" w:cs="Arial"/>
          <w:sz w:val="22"/>
          <w:szCs w:val="22"/>
        </w:rPr>
        <w:lastRenderedPageBreak/>
        <w:t>datos de la entidad y en especial a los postulados determinados en la Ley 1581 de 2012, sus decretos reglamentarios y demás normas concordantes. La Entidad es el responsable del tratamiento de sus datos personales, por lo que se le informa que tales datos serán utilizados para los fines que se mencionan a continuación:</w:t>
      </w:r>
    </w:p>
    <w:p w14:paraId="2AF32C52" w14:textId="77777777" w:rsidR="00FF32C7" w:rsidRPr="0087293A" w:rsidRDefault="00FF32C7" w:rsidP="00FF32C7">
      <w:pPr>
        <w:spacing w:line="360" w:lineRule="auto"/>
        <w:ind w:right="51"/>
        <w:jc w:val="both"/>
        <w:rPr>
          <w:rFonts w:ascii="Verdana" w:hAnsi="Verdana" w:cs="Arial"/>
          <w:sz w:val="22"/>
          <w:szCs w:val="22"/>
        </w:rPr>
      </w:pPr>
    </w:p>
    <w:p w14:paraId="6ED6DFE6" w14:textId="77777777" w:rsidR="00605584" w:rsidRPr="0087293A" w:rsidRDefault="00605584" w:rsidP="00FF32C7">
      <w:pPr>
        <w:pStyle w:val="Prrafodelista"/>
        <w:numPr>
          <w:ilvl w:val="0"/>
          <w:numId w:val="40"/>
        </w:numPr>
        <w:spacing w:after="0" w:line="360" w:lineRule="auto"/>
        <w:ind w:right="51"/>
        <w:jc w:val="both"/>
        <w:rPr>
          <w:rFonts w:ascii="Verdana" w:hAnsi="Verdana" w:cs="Arial"/>
        </w:rPr>
      </w:pPr>
      <w:r w:rsidRPr="0087293A">
        <w:rPr>
          <w:rFonts w:ascii="Verdana" w:hAnsi="Verdana" w:cs="Arial"/>
        </w:rPr>
        <w:t>Se realizará para la verificación de datos en el marco de los procedimientos para el trámite, reconocimiento y pago de los servicios y/o beneficios sociales establecidos en el Acuerdo 040 de 1991 expedido por la extinta Corporación de Empleados de la Superintendencia de Sociedades “Corporanónimas” y en particular conforme a lo establecido en el “</w:t>
      </w:r>
      <w:r w:rsidRPr="0087293A">
        <w:rPr>
          <w:rFonts w:ascii="Verdana" w:hAnsi="Verdana" w:cs="Arial"/>
          <w:i/>
        </w:rPr>
        <w:t>Procedimiento Para Otorgamiento De Prima Por Dependiente</w:t>
      </w:r>
      <w:r w:rsidRPr="0087293A">
        <w:rPr>
          <w:rFonts w:ascii="Verdana" w:hAnsi="Verdana" w:cs="Arial"/>
        </w:rPr>
        <w:t>”, código GTH-PR-036 que se encuentre vigente.</w:t>
      </w:r>
    </w:p>
    <w:p w14:paraId="428ED8E9" w14:textId="77777777" w:rsidR="00FF32C7" w:rsidRPr="0087293A" w:rsidRDefault="00FF32C7" w:rsidP="00FF32C7">
      <w:pPr>
        <w:pStyle w:val="Prrafodelista"/>
        <w:spacing w:after="0" w:line="360" w:lineRule="auto"/>
        <w:ind w:right="51"/>
        <w:jc w:val="both"/>
        <w:rPr>
          <w:rFonts w:ascii="Verdana" w:hAnsi="Verdana" w:cs="Arial"/>
        </w:rPr>
      </w:pPr>
    </w:p>
    <w:p w14:paraId="0FEBE780" w14:textId="5E9A1E4D" w:rsidR="00605584" w:rsidRPr="0087293A" w:rsidRDefault="00605584" w:rsidP="00FF32C7">
      <w:pPr>
        <w:spacing w:line="360" w:lineRule="auto"/>
        <w:ind w:right="51"/>
        <w:jc w:val="both"/>
        <w:rPr>
          <w:rFonts w:ascii="Verdana" w:hAnsi="Verdana" w:cs="Arial"/>
          <w:sz w:val="22"/>
          <w:szCs w:val="22"/>
        </w:rPr>
      </w:pPr>
      <w:r w:rsidRPr="0087293A">
        <w:rPr>
          <w:rFonts w:ascii="Verdana" w:hAnsi="Verdana" w:cs="Arial"/>
          <w:sz w:val="22"/>
          <w:szCs w:val="22"/>
        </w:rPr>
        <w:t>La Superintendencia le informa que los datos que usted suministre en virtud de las actuaciones que realice en la Entidad, serán tratados mediante el uso y mantenimiento de medidas de seguridad técnicas, físicas y administrativas a fin de impedir que terceros no autorizados accedan a ellos.</w:t>
      </w:r>
    </w:p>
    <w:p w14:paraId="30076A3E" w14:textId="77777777" w:rsidR="00FF32C7" w:rsidRPr="0087293A" w:rsidRDefault="00FF32C7" w:rsidP="00FF32C7">
      <w:pPr>
        <w:spacing w:line="360" w:lineRule="auto"/>
        <w:ind w:right="51"/>
        <w:jc w:val="both"/>
        <w:rPr>
          <w:rFonts w:ascii="Verdana" w:hAnsi="Verdana" w:cs="Arial"/>
          <w:sz w:val="22"/>
          <w:szCs w:val="22"/>
        </w:rPr>
      </w:pPr>
    </w:p>
    <w:p w14:paraId="379C5A34" w14:textId="79F796F4" w:rsidR="00605584" w:rsidRPr="0087293A" w:rsidRDefault="00605584" w:rsidP="00FF32C7">
      <w:pPr>
        <w:spacing w:line="360" w:lineRule="auto"/>
        <w:ind w:right="51"/>
        <w:jc w:val="both"/>
        <w:rPr>
          <w:rFonts w:ascii="Verdana" w:hAnsi="Verdana" w:cs="Arial"/>
          <w:sz w:val="22"/>
          <w:szCs w:val="22"/>
        </w:rPr>
      </w:pPr>
      <w:r w:rsidRPr="0087293A">
        <w:rPr>
          <w:rFonts w:ascii="Verdana" w:hAnsi="Verdana" w:cs="Arial"/>
          <w:sz w:val="22"/>
          <w:szCs w:val="22"/>
        </w:rPr>
        <w:t>El titular de los datos personales tiene derecho a conocer, actualizar y rectificar sus datos personales y en los casos en que sea procedente a suprimirlos o revocar la autorización otorgada para su tratamiento</w:t>
      </w:r>
      <w:r w:rsidR="005F209E" w:rsidRPr="0087293A">
        <w:rPr>
          <w:rFonts w:ascii="Verdana" w:hAnsi="Verdana" w:cs="Arial"/>
          <w:sz w:val="22"/>
          <w:szCs w:val="22"/>
        </w:rPr>
        <w:t>. En caso de que la información sea del menor de edad como titular de los datos; el representante legal, declara que ha consultado al menor de edad para que dicho tratamiento este en el marco del respeto hacia sus derechos superiores; entendiendo los derechos que le asisten como titular de la información, para consultar, rectificar o actualizar la información entregada en la presente solicitud.</w:t>
      </w:r>
    </w:p>
    <w:p w14:paraId="0066F167" w14:textId="77777777" w:rsidR="00FF32C7" w:rsidRPr="0087293A" w:rsidRDefault="00FF32C7" w:rsidP="00FF32C7">
      <w:pPr>
        <w:spacing w:line="360" w:lineRule="auto"/>
        <w:ind w:right="51"/>
        <w:jc w:val="both"/>
        <w:rPr>
          <w:rFonts w:ascii="Verdana" w:hAnsi="Verdana" w:cs="Arial"/>
          <w:sz w:val="22"/>
          <w:szCs w:val="22"/>
        </w:rPr>
      </w:pPr>
    </w:p>
    <w:p w14:paraId="6CE1B2A7" w14:textId="77777777" w:rsidR="00FD2A1C" w:rsidRPr="00A60904" w:rsidRDefault="00FF32C7" w:rsidP="00FD2A1C">
      <w:pPr>
        <w:spacing w:line="288" w:lineRule="auto"/>
        <w:ind w:right="51"/>
        <w:jc w:val="both"/>
        <w:rPr>
          <w:rFonts w:ascii="Verdana" w:hAnsi="Verdana"/>
        </w:rPr>
      </w:pPr>
      <w:r w:rsidRPr="0087293A">
        <w:rPr>
          <w:rFonts w:ascii="Verdana" w:hAnsi="Verdana" w:cs="Arial"/>
          <w:sz w:val="22"/>
          <w:szCs w:val="22"/>
        </w:rPr>
        <w:t>Las consultas</w:t>
      </w:r>
      <w:r w:rsidR="00605584" w:rsidRPr="0087293A">
        <w:rPr>
          <w:rFonts w:ascii="Verdana" w:hAnsi="Verdana" w:cs="Arial"/>
          <w:sz w:val="22"/>
          <w:szCs w:val="22"/>
        </w:rPr>
        <w:t xml:space="preserve">, reclamos o peticiones de información relacionada con la protección de datos personales se realizarán de conformidad a lo establecido en </w:t>
      </w:r>
      <w:r w:rsidR="00605584" w:rsidRPr="0087293A">
        <w:rPr>
          <w:rFonts w:ascii="Verdana" w:hAnsi="Verdana" w:cs="Arial"/>
          <w:sz w:val="22"/>
          <w:szCs w:val="22"/>
        </w:rPr>
        <w:lastRenderedPageBreak/>
        <w:t xml:space="preserve">la </w:t>
      </w:r>
      <w:r w:rsidRPr="0087293A">
        <w:rPr>
          <w:rFonts w:ascii="Verdana" w:hAnsi="Verdana" w:cs="Arial"/>
          <w:sz w:val="22"/>
          <w:szCs w:val="22"/>
        </w:rPr>
        <w:t>política y</w:t>
      </w:r>
      <w:r w:rsidR="00605584" w:rsidRPr="0087293A">
        <w:rPr>
          <w:rFonts w:ascii="Verdana" w:hAnsi="Verdana" w:cs="Arial"/>
          <w:sz w:val="22"/>
          <w:szCs w:val="22"/>
        </w:rPr>
        <w:t xml:space="preserve"> procedimientos de tratamiento de datos publicado en la página web de la Superintendencia de Sociedades </w:t>
      </w:r>
      <w:hyperlink r:id="rId12" w:history="1">
        <w:r w:rsidR="00FD2A1C" w:rsidRPr="00FD2A1C">
          <w:rPr>
            <w:rStyle w:val="Hipervnculo"/>
            <w:rFonts w:ascii="Verdana" w:hAnsi="Verdana"/>
          </w:rPr>
          <w:t>https://www.supersociedades.gov.co/</w:t>
        </w:r>
      </w:hyperlink>
    </w:p>
    <w:p w14:paraId="043D516A" w14:textId="298F9752" w:rsidR="00605584" w:rsidRPr="0087293A" w:rsidRDefault="00605584" w:rsidP="00FF32C7">
      <w:pPr>
        <w:spacing w:line="360" w:lineRule="auto"/>
        <w:ind w:right="51"/>
        <w:jc w:val="both"/>
        <w:rPr>
          <w:rFonts w:ascii="Verdana" w:hAnsi="Verdana" w:cs="Arial"/>
          <w:sz w:val="22"/>
          <w:szCs w:val="22"/>
        </w:rPr>
      </w:pPr>
    </w:p>
    <w:p w14:paraId="73AE6BFE" w14:textId="77777777" w:rsidR="00930E73" w:rsidRPr="0087293A" w:rsidRDefault="00930E73" w:rsidP="00930E73">
      <w:pPr>
        <w:spacing w:line="288" w:lineRule="auto"/>
        <w:ind w:left="720"/>
        <w:jc w:val="both"/>
        <w:rPr>
          <w:rFonts w:ascii="Verdana" w:hAnsi="Verdana" w:cs="Arial"/>
          <w:b/>
          <w:sz w:val="22"/>
          <w:szCs w:val="22"/>
          <w:lang w:val="es-MX"/>
        </w:rPr>
      </w:pPr>
    </w:p>
    <w:p w14:paraId="0571DBA0" w14:textId="77777777" w:rsidR="00930E73" w:rsidRPr="0087293A" w:rsidRDefault="00930E73" w:rsidP="00930E73">
      <w:pPr>
        <w:spacing w:line="288" w:lineRule="auto"/>
        <w:jc w:val="both"/>
        <w:rPr>
          <w:rFonts w:ascii="Verdana" w:hAnsi="Verdana" w:cs="Arial"/>
          <w:sz w:val="22"/>
          <w:szCs w:val="22"/>
          <w:lang w:val="es-MX"/>
        </w:rPr>
      </w:pPr>
    </w:p>
    <w:p w14:paraId="7C032F69" w14:textId="77777777" w:rsidR="00930E73" w:rsidRPr="0087293A" w:rsidRDefault="00930E73" w:rsidP="00930E73">
      <w:pPr>
        <w:spacing w:line="288" w:lineRule="auto"/>
        <w:jc w:val="both"/>
        <w:rPr>
          <w:rFonts w:ascii="Verdana" w:hAnsi="Verdana" w:cs="Arial"/>
          <w:b/>
          <w:sz w:val="22"/>
          <w:szCs w:val="22"/>
          <w:lang w:val="es-MX"/>
        </w:rPr>
      </w:pPr>
      <w:r w:rsidRPr="0087293A">
        <w:rPr>
          <w:rFonts w:ascii="Verdana" w:hAnsi="Verdana" w:cs="Arial"/>
          <w:b/>
          <w:sz w:val="22"/>
          <w:szCs w:val="22"/>
          <w:lang w:val="es-MX"/>
        </w:rPr>
        <w:t>FIRMA</w:t>
      </w:r>
    </w:p>
    <w:p w14:paraId="213EC861" w14:textId="77777777" w:rsidR="00930E73" w:rsidRPr="0087293A" w:rsidRDefault="00930E73" w:rsidP="00930E73">
      <w:pPr>
        <w:spacing w:line="288" w:lineRule="auto"/>
        <w:jc w:val="both"/>
        <w:rPr>
          <w:rFonts w:ascii="Verdana" w:hAnsi="Verdana" w:cs="Arial"/>
          <w:b/>
          <w:sz w:val="22"/>
          <w:szCs w:val="22"/>
          <w:lang w:val="es-MX"/>
        </w:rPr>
      </w:pPr>
    </w:p>
    <w:p w14:paraId="009A072F" w14:textId="77777777" w:rsidR="00930E73" w:rsidRPr="0087293A" w:rsidRDefault="00930E73" w:rsidP="00930E73">
      <w:pPr>
        <w:spacing w:line="288" w:lineRule="auto"/>
        <w:jc w:val="both"/>
        <w:rPr>
          <w:rFonts w:ascii="Verdana" w:hAnsi="Verdana" w:cs="Arial"/>
          <w:b/>
          <w:sz w:val="22"/>
          <w:szCs w:val="22"/>
          <w:lang w:val="es-MX"/>
        </w:rPr>
      </w:pPr>
    </w:p>
    <w:p w14:paraId="301256AA" w14:textId="77777777" w:rsidR="00930E73" w:rsidRPr="0087293A" w:rsidRDefault="00930E73" w:rsidP="00930E73">
      <w:pPr>
        <w:spacing w:line="288" w:lineRule="auto"/>
        <w:jc w:val="both"/>
        <w:rPr>
          <w:rFonts w:ascii="Verdana" w:hAnsi="Verdana" w:cs="Arial"/>
          <w:b/>
          <w:sz w:val="22"/>
          <w:szCs w:val="22"/>
          <w:lang w:val="es-MX"/>
        </w:rPr>
      </w:pPr>
      <w:r w:rsidRPr="0087293A">
        <w:rPr>
          <w:rFonts w:ascii="Verdana" w:hAnsi="Verdana" w:cs="Arial"/>
          <w:b/>
          <w:sz w:val="22"/>
          <w:szCs w:val="22"/>
          <w:lang w:val="es-MX"/>
        </w:rPr>
        <w:t>_____________________________</w:t>
      </w:r>
    </w:p>
    <w:p w14:paraId="4A938143" w14:textId="7D471443" w:rsidR="00930E73" w:rsidRPr="0087293A" w:rsidRDefault="00930E73" w:rsidP="00930E73">
      <w:pPr>
        <w:spacing w:line="288" w:lineRule="auto"/>
        <w:jc w:val="both"/>
        <w:rPr>
          <w:rFonts w:ascii="Verdana" w:hAnsi="Verdana" w:cs="Arial"/>
          <w:b/>
          <w:sz w:val="22"/>
          <w:szCs w:val="22"/>
          <w:lang w:val="es-MX"/>
        </w:rPr>
      </w:pPr>
      <w:r w:rsidRPr="0087293A">
        <w:rPr>
          <w:rFonts w:ascii="Verdana" w:hAnsi="Verdana" w:cs="Arial"/>
          <w:b/>
          <w:sz w:val="22"/>
          <w:szCs w:val="22"/>
          <w:lang w:val="es-MX"/>
        </w:rPr>
        <w:t>NOMBRE:</w:t>
      </w:r>
    </w:p>
    <w:p w14:paraId="7C56B1F4" w14:textId="6CCCFAB4" w:rsidR="00653723" w:rsidRPr="0087293A" w:rsidRDefault="00930E73" w:rsidP="00212EF6">
      <w:pPr>
        <w:spacing w:line="288" w:lineRule="auto"/>
        <w:jc w:val="both"/>
        <w:rPr>
          <w:rFonts w:ascii="Verdana" w:hAnsi="Verdana"/>
          <w:sz w:val="22"/>
          <w:szCs w:val="22"/>
        </w:rPr>
      </w:pPr>
      <w:r w:rsidRPr="0087293A">
        <w:rPr>
          <w:rFonts w:ascii="Verdana" w:hAnsi="Verdana" w:cs="Arial"/>
          <w:b/>
          <w:sz w:val="22"/>
          <w:szCs w:val="22"/>
          <w:lang w:val="es-MX"/>
        </w:rPr>
        <w:t>C</w:t>
      </w:r>
      <w:r w:rsidR="0037406A" w:rsidRPr="0087293A">
        <w:rPr>
          <w:rFonts w:ascii="Verdana" w:hAnsi="Verdana" w:cs="Arial"/>
          <w:b/>
          <w:sz w:val="22"/>
          <w:szCs w:val="22"/>
          <w:lang w:val="es-MX"/>
        </w:rPr>
        <w:t>.C:</w:t>
      </w:r>
      <w:r w:rsidR="00212EF6" w:rsidRPr="0087293A">
        <w:rPr>
          <w:rFonts w:ascii="Verdana" w:hAnsi="Verdana"/>
          <w:sz w:val="22"/>
          <w:szCs w:val="22"/>
        </w:rPr>
        <w:t xml:space="preserve"> </w:t>
      </w:r>
    </w:p>
    <w:p w14:paraId="0EBABB7D" w14:textId="742543AE" w:rsidR="00C466FE" w:rsidRPr="0087293A" w:rsidRDefault="00C466FE" w:rsidP="00212EF6">
      <w:pPr>
        <w:spacing w:line="288" w:lineRule="auto"/>
        <w:jc w:val="both"/>
        <w:rPr>
          <w:rFonts w:ascii="Verdana" w:hAnsi="Verdana"/>
          <w:sz w:val="22"/>
          <w:szCs w:val="22"/>
        </w:rPr>
      </w:pPr>
    </w:p>
    <w:p w14:paraId="54A253DC" w14:textId="046935F1" w:rsidR="00C466FE" w:rsidRPr="0087293A" w:rsidRDefault="00C466FE" w:rsidP="00212EF6">
      <w:pPr>
        <w:spacing w:line="288" w:lineRule="auto"/>
        <w:jc w:val="both"/>
        <w:rPr>
          <w:rFonts w:ascii="Verdana" w:hAnsi="Verdana"/>
          <w:sz w:val="22"/>
          <w:szCs w:val="22"/>
        </w:rPr>
      </w:pPr>
    </w:p>
    <w:p w14:paraId="53471639" w14:textId="3D2804B8" w:rsidR="00C466FE" w:rsidRPr="0087293A" w:rsidRDefault="00C466FE" w:rsidP="00212EF6">
      <w:pPr>
        <w:spacing w:line="288" w:lineRule="auto"/>
        <w:jc w:val="both"/>
        <w:rPr>
          <w:rFonts w:ascii="Verdana" w:hAnsi="Verdana"/>
          <w:sz w:val="22"/>
          <w:szCs w:val="22"/>
        </w:rPr>
      </w:pPr>
    </w:p>
    <w:p w14:paraId="4349CD0D" w14:textId="31F0183F" w:rsidR="00C466FE" w:rsidRPr="0087293A" w:rsidRDefault="00C466FE">
      <w:pPr>
        <w:rPr>
          <w:rFonts w:ascii="Verdana" w:hAnsi="Verdana"/>
          <w:sz w:val="22"/>
          <w:szCs w:val="22"/>
        </w:rPr>
      </w:pPr>
      <w:r w:rsidRPr="0087293A">
        <w:rPr>
          <w:rFonts w:ascii="Verdana" w:hAnsi="Verdana"/>
          <w:sz w:val="22"/>
          <w:szCs w:val="22"/>
        </w:rPr>
        <w:br w:type="page"/>
      </w:r>
    </w:p>
    <w:p w14:paraId="28770F64" w14:textId="77777777" w:rsidR="0016338B" w:rsidRPr="008F2F7A" w:rsidRDefault="0016338B" w:rsidP="0016338B">
      <w:pPr>
        <w:widowControl w:val="0"/>
        <w:autoSpaceDE w:val="0"/>
        <w:autoSpaceDN w:val="0"/>
        <w:spacing w:before="1"/>
        <w:ind w:firstLine="142"/>
        <w:rPr>
          <w:rFonts w:ascii="Verdana" w:eastAsia="Verdana" w:hAnsi="Verdana" w:cs="Verdana"/>
          <w:b/>
          <w:sz w:val="22"/>
          <w:szCs w:val="22"/>
          <w:lang w:eastAsia="en-US"/>
        </w:rPr>
      </w:pPr>
      <w:r w:rsidRPr="008F2F7A">
        <w:rPr>
          <w:rFonts w:ascii="Verdana" w:eastAsia="Verdana" w:hAnsi="Verdana" w:cs="Verdana"/>
          <w:b/>
          <w:sz w:val="22"/>
          <w:szCs w:val="22"/>
          <w:lang w:eastAsia="en-US"/>
        </w:rPr>
        <w:lastRenderedPageBreak/>
        <w:t>CONTROL</w:t>
      </w:r>
      <w:r w:rsidRPr="008F2F7A">
        <w:rPr>
          <w:rFonts w:ascii="Verdana" w:eastAsia="Verdana" w:hAnsi="Verdana" w:cs="Verdana"/>
          <w:b/>
          <w:spacing w:val="-5"/>
          <w:sz w:val="22"/>
          <w:szCs w:val="22"/>
          <w:lang w:eastAsia="en-US"/>
        </w:rPr>
        <w:t xml:space="preserve"> </w:t>
      </w:r>
      <w:r w:rsidRPr="008F2F7A">
        <w:rPr>
          <w:rFonts w:ascii="Verdana" w:eastAsia="Verdana" w:hAnsi="Verdana" w:cs="Verdana"/>
          <w:b/>
          <w:sz w:val="22"/>
          <w:szCs w:val="22"/>
          <w:lang w:eastAsia="en-US"/>
        </w:rPr>
        <w:t>DE</w:t>
      </w:r>
      <w:r w:rsidRPr="008F2F7A">
        <w:rPr>
          <w:rFonts w:ascii="Verdana" w:eastAsia="Verdana" w:hAnsi="Verdana" w:cs="Verdana"/>
          <w:b/>
          <w:spacing w:val="-5"/>
          <w:sz w:val="22"/>
          <w:szCs w:val="22"/>
          <w:lang w:eastAsia="en-US"/>
        </w:rPr>
        <w:t xml:space="preserve"> </w:t>
      </w:r>
      <w:r w:rsidRPr="008F2F7A">
        <w:rPr>
          <w:rFonts w:ascii="Verdana" w:eastAsia="Verdana" w:hAnsi="Verdana" w:cs="Verdana"/>
          <w:b/>
          <w:spacing w:val="-2"/>
          <w:sz w:val="22"/>
          <w:szCs w:val="22"/>
          <w:lang w:eastAsia="en-US"/>
        </w:rPr>
        <w:t>CAMBIOS</w:t>
      </w:r>
    </w:p>
    <w:p w14:paraId="7A96378F" w14:textId="77777777" w:rsidR="0016338B" w:rsidRPr="008F2F7A" w:rsidRDefault="0016338B" w:rsidP="0016338B">
      <w:pPr>
        <w:widowControl w:val="0"/>
        <w:autoSpaceDE w:val="0"/>
        <w:autoSpaceDN w:val="0"/>
        <w:spacing w:before="25"/>
        <w:rPr>
          <w:rFonts w:ascii="Verdana" w:eastAsia="Verdana" w:hAnsi="Verdana" w:cs="Verdana"/>
          <w:b/>
          <w:sz w:val="20"/>
          <w:szCs w:val="22"/>
          <w:lang w:eastAsia="en-US"/>
        </w:rPr>
      </w:pPr>
    </w:p>
    <w:tbl>
      <w:tblPr>
        <w:tblStyle w:val="TableNormal"/>
        <w:tblW w:w="85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416"/>
        <w:gridCol w:w="6000"/>
      </w:tblGrid>
      <w:tr w:rsidR="0016338B" w:rsidRPr="008F2F7A" w14:paraId="413614C8" w14:textId="77777777" w:rsidTr="000F5621">
        <w:trPr>
          <w:trHeight w:val="345"/>
        </w:trPr>
        <w:tc>
          <w:tcPr>
            <w:tcW w:w="1130" w:type="dxa"/>
            <w:shd w:val="clear" w:color="auto" w:fill="F1DCDB"/>
            <w:vAlign w:val="center"/>
          </w:tcPr>
          <w:p w14:paraId="6FDE5511" w14:textId="325A8A5D" w:rsidR="0016338B" w:rsidRPr="008F2F7A" w:rsidRDefault="0016338B" w:rsidP="000F5621">
            <w:pPr>
              <w:spacing w:before="62"/>
              <w:ind w:left="7"/>
              <w:jc w:val="center"/>
              <w:rPr>
                <w:rFonts w:ascii="Verdana" w:eastAsia="Verdana" w:hAnsi="Verdana" w:cs="Verdana"/>
                <w:b/>
                <w:sz w:val="22"/>
                <w:szCs w:val="22"/>
                <w:lang w:eastAsia="en-US"/>
              </w:rPr>
            </w:pPr>
            <w:r>
              <w:rPr>
                <w:rFonts w:ascii="Verdana" w:eastAsia="Verdana" w:hAnsi="Verdana" w:cs="Verdana"/>
                <w:sz w:val="22"/>
                <w:szCs w:val="22"/>
                <w:lang w:eastAsia="en-US"/>
              </w:rPr>
              <w:t xml:space="preserve"> </w:t>
            </w:r>
            <w:r w:rsidRPr="008F2F7A">
              <w:rPr>
                <w:rFonts w:ascii="Verdana" w:eastAsia="Verdana" w:hAnsi="Verdana" w:cs="Verdana"/>
                <w:b/>
                <w:spacing w:val="-2"/>
                <w:sz w:val="22"/>
                <w:szCs w:val="22"/>
                <w:lang w:eastAsia="en-US"/>
              </w:rPr>
              <w:t>Versión</w:t>
            </w:r>
          </w:p>
        </w:tc>
        <w:tc>
          <w:tcPr>
            <w:tcW w:w="1416" w:type="dxa"/>
            <w:shd w:val="clear" w:color="auto" w:fill="F1DCDB"/>
            <w:vAlign w:val="center"/>
          </w:tcPr>
          <w:p w14:paraId="3F727193" w14:textId="77777777" w:rsidR="0016338B" w:rsidRPr="008F2F7A" w:rsidRDefault="0016338B" w:rsidP="000F5621">
            <w:pPr>
              <w:spacing w:before="62"/>
              <w:ind w:left="13" w:right="3"/>
              <w:jc w:val="center"/>
              <w:rPr>
                <w:rFonts w:ascii="Verdana" w:eastAsia="Verdana" w:hAnsi="Verdana" w:cs="Verdana"/>
                <w:b/>
                <w:sz w:val="22"/>
                <w:szCs w:val="22"/>
                <w:lang w:eastAsia="en-US"/>
              </w:rPr>
            </w:pPr>
            <w:r w:rsidRPr="008F2F7A">
              <w:rPr>
                <w:rFonts w:ascii="Verdana" w:eastAsia="Verdana" w:hAnsi="Verdana" w:cs="Verdana"/>
                <w:b/>
                <w:spacing w:val="-2"/>
                <w:sz w:val="22"/>
                <w:szCs w:val="22"/>
                <w:lang w:eastAsia="en-US"/>
              </w:rPr>
              <w:t>Fecha</w:t>
            </w:r>
          </w:p>
        </w:tc>
        <w:tc>
          <w:tcPr>
            <w:tcW w:w="6000" w:type="dxa"/>
            <w:shd w:val="clear" w:color="auto" w:fill="F1DCDB"/>
            <w:vAlign w:val="center"/>
          </w:tcPr>
          <w:p w14:paraId="247BECBF" w14:textId="77777777" w:rsidR="0016338B" w:rsidRPr="008F2F7A" w:rsidRDefault="0016338B" w:rsidP="000F5621">
            <w:pPr>
              <w:spacing w:before="62"/>
              <w:ind w:left="1820"/>
              <w:rPr>
                <w:rFonts w:ascii="Verdana" w:eastAsia="Verdana" w:hAnsi="Verdana" w:cs="Verdana"/>
                <w:b/>
                <w:sz w:val="22"/>
                <w:szCs w:val="22"/>
                <w:lang w:eastAsia="en-US"/>
              </w:rPr>
            </w:pPr>
            <w:r w:rsidRPr="008F2F7A">
              <w:rPr>
                <w:rFonts w:ascii="Verdana" w:eastAsia="Verdana" w:hAnsi="Verdana" w:cs="Verdana"/>
                <w:b/>
                <w:sz w:val="22"/>
                <w:szCs w:val="22"/>
                <w:lang w:eastAsia="en-US"/>
              </w:rPr>
              <w:t>Descripción</w:t>
            </w:r>
            <w:r w:rsidRPr="008F2F7A">
              <w:rPr>
                <w:rFonts w:ascii="Verdana" w:eastAsia="Verdana" w:hAnsi="Verdana" w:cs="Verdana"/>
                <w:b/>
                <w:spacing w:val="-7"/>
                <w:sz w:val="22"/>
                <w:szCs w:val="22"/>
                <w:lang w:eastAsia="en-US"/>
              </w:rPr>
              <w:t xml:space="preserve"> </w:t>
            </w:r>
            <w:r w:rsidRPr="008F2F7A">
              <w:rPr>
                <w:rFonts w:ascii="Verdana" w:eastAsia="Verdana" w:hAnsi="Verdana" w:cs="Verdana"/>
                <w:b/>
                <w:sz w:val="22"/>
                <w:szCs w:val="22"/>
                <w:lang w:eastAsia="en-US"/>
              </w:rPr>
              <w:t>del</w:t>
            </w:r>
            <w:r w:rsidRPr="008F2F7A">
              <w:rPr>
                <w:rFonts w:ascii="Verdana" w:eastAsia="Verdana" w:hAnsi="Verdana" w:cs="Verdana"/>
                <w:b/>
                <w:spacing w:val="-2"/>
                <w:sz w:val="22"/>
                <w:szCs w:val="22"/>
                <w:lang w:eastAsia="en-US"/>
              </w:rPr>
              <w:t xml:space="preserve"> Cambio</w:t>
            </w:r>
          </w:p>
        </w:tc>
      </w:tr>
      <w:tr w:rsidR="0016338B" w:rsidRPr="008F2F7A" w14:paraId="2B33D247" w14:textId="77777777" w:rsidTr="000F5621">
        <w:trPr>
          <w:trHeight w:val="364"/>
        </w:trPr>
        <w:tc>
          <w:tcPr>
            <w:tcW w:w="1130" w:type="dxa"/>
            <w:vAlign w:val="center"/>
          </w:tcPr>
          <w:p w14:paraId="52C81BBD" w14:textId="77777777" w:rsidR="0016338B" w:rsidRPr="008F2F7A" w:rsidRDefault="0016338B" w:rsidP="000F5621">
            <w:pPr>
              <w:spacing w:before="73"/>
              <w:ind w:left="7"/>
              <w:jc w:val="center"/>
              <w:rPr>
                <w:rFonts w:ascii="Verdana" w:eastAsia="Verdana" w:hAnsi="Verdana" w:cs="Verdana"/>
                <w:sz w:val="20"/>
                <w:szCs w:val="20"/>
                <w:lang w:eastAsia="en-US"/>
              </w:rPr>
            </w:pPr>
            <w:r w:rsidRPr="008F2F7A">
              <w:rPr>
                <w:rFonts w:ascii="Verdana" w:eastAsia="Verdana" w:hAnsi="Verdana" w:cs="Verdana"/>
                <w:spacing w:val="-5"/>
                <w:sz w:val="20"/>
                <w:szCs w:val="20"/>
                <w:lang w:eastAsia="en-US"/>
              </w:rPr>
              <w:t>001</w:t>
            </w:r>
          </w:p>
        </w:tc>
        <w:tc>
          <w:tcPr>
            <w:tcW w:w="1416" w:type="dxa"/>
            <w:vAlign w:val="center"/>
          </w:tcPr>
          <w:p w14:paraId="61DD0EC1" w14:textId="77777777" w:rsidR="0016338B" w:rsidRPr="008F2F7A" w:rsidRDefault="0016338B" w:rsidP="000F5621">
            <w:pPr>
              <w:spacing w:before="73"/>
              <w:ind w:left="13"/>
              <w:jc w:val="center"/>
              <w:rPr>
                <w:rFonts w:ascii="Verdana" w:eastAsia="Verdana" w:hAnsi="Verdana" w:cs="Verdana"/>
                <w:sz w:val="20"/>
                <w:szCs w:val="20"/>
                <w:lang w:eastAsia="en-US"/>
              </w:rPr>
            </w:pPr>
            <w:r w:rsidRPr="008F2F7A">
              <w:rPr>
                <w:rFonts w:ascii="Verdana" w:hAnsi="Verdana" w:cs="Arial"/>
                <w:sz w:val="20"/>
                <w:szCs w:val="20"/>
              </w:rPr>
              <w:t>21/10/2020</w:t>
            </w:r>
          </w:p>
        </w:tc>
        <w:tc>
          <w:tcPr>
            <w:tcW w:w="6000" w:type="dxa"/>
            <w:vAlign w:val="center"/>
          </w:tcPr>
          <w:p w14:paraId="788BEDEF" w14:textId="77777777" w:rsidR="0016338B" w:rsidRPr="005F25AB" w:rsidRDefault="0016338B" w:rsidP="005F25AB">
            <w:pPr>
              <w:spacing w:before="73"/>
              <w:ind w:left="108" w:right="31"/>
              <w:jc w:val="both"/>
              <w:rPr>
                <w:rFonts w:ascii="Verdana" w:hAnsi="Verdana" w:cs="Arial"/>
                <w:sz w:val="20"/>
                <w:szCs w:val="20"/>
              </w:rPr>
            </w:pPr>
            <w:r w:rsidRPr="008F2F7A">
              <w:rPr>
                <w:rFonts w:ascii="Verdana" w:hAnsi="Verdana" w:cs="Arial"/>
                <w:sz w:val="20"/>
                <w:szCs w:val="20"/>
              </w:rPr>
              <w:t>Creación del formato.</w:t>
            </w:r>
          </w:p>
        </w:tc>
      </w:tr>
      <w:tr w:rsidR="0016338B" w:rsidRPr="008F2F7A" w14:paraId="06B2DF97" w14:textId="77777777" w:rsidTr="000F5621">
        <w:trPr>
          <w:trHeight w:val="364"/>
        </w:trPr>
        <w:tc>
          <w:tcPr>
            <w:tcW w:w="1130" w:type="dxa"/>
            <w:vAlign w:val="center"/>
          </w:tcPr>
          <w:p w14:paraId="7E16A95C" w14:textId="77777777" w:rsidR="0016338B" w:rsidRPr="008F2F7A" w:rsidRDefault="0016338B" w:rsidP="000F5621">
            <w:pPr>
              <w:spacing w:before="73"/>
              <w:ind w:left="7"/>
              <w:jc w:val="center"/>
              <w:rPr>
                <w:rFonts w:ascii="Verdana" w:eastAsia="Verdana" w:hAnsi="Verdana" w:cs="Verdana"/>
                <w:sz w:val="20"/>
                <w:szCs w:val="20"/>
                <w:lang w:eastAsia="en-US"/>
              </w:rPr>
            </w:pPr>
            <w:r w:rsidRPr="008F2F7A">
              <w:rPr>
                <w:rFonts w:ascii="Verdana" w:eastAsia="Verdana" w:hAnsi="Verdana" w:cs="Verdana"/>
                <w:spacing w:val="-5"/>
                <w:sz w:val="20"/>
                <w:szCs w:val="20"/>
                <w:lang w:eastAsia="en-US"/>
              </w:rPr>
              <w:t>002</w:t>
            </w:r>
          </w:p>
        </w:tc>
        <w:tc>
          <w:tcPr>
            <w:tcW w:w="1416" w:type="dxa"/>
            <w:vAlign w:val="center"/>
          </w:tcPr>
          <w:p w14:paraId="466C17C5" w14:textId="77777777" w:rsidR="0016338B" w:rsidRPr="008F2F7A" w:rsidRDefault="0016338B" w:rsidP="000F5621">
            <w:pPr>
              <w:spacing w:before="73"/>
              <w:ind w:left="13"/>
              <w:jc w:val="center"/>
              <w:rPr>
                <w:rFonts w:ascii="Verdana" w:eastAsia="Verdana" w:hAnsi="Verdana" w:cs="Verdana"/>
                <w:sz w:val="20"/>
                <w:szCs w:val="20"/>
                <w:lang w:eastAsia="en-US"/>
              </w:rPr>
            </w:pPr>
            <w:r w:rsidRPr="008F2F7A">
              <w:rPr>
                <w:rFonts w:ascii="Verdana" w:hAnsi="Verdana" w:cs="Arial"/>
                <w:sz w:val="20"/>
                <w:szCs w:val="20"/>
              </w:rPr>
              <w:t>26/07/2024</w:t>
            </w:r>
          </w:p>
        </w:tc>
        <w:tc>
          <w:tcPr>
            <w:tcW w:w="6000" w:type="dxa"/>
            <w:vAlign w:val="center"/>
          </w:tcPr>
          <w:p w14:paraId="3BD8C964" w14:textId="77777777" w:rsidR="0016338B" w:rsidRPr="005F25AB" w:rsidRDefault="0016338B" w:rsidP="005F25AB">
            <w:pPr>
              <w:spacing w:before="73"/>
              <w:ind w:left="108" w:right="31"/>
              <w:jc w:val="both"/>
              <w:rPr>
                <w:rFonts w:ascii="Verdana" w:hAnsi="Verdana" w:cs="Arial"/>
                <w:sz w:val="20"/>
                <w:szCs w:val="20"/>
              </w:rPr>
            </w:pPr>
            <w:r w:rsidRPr="008F2F7A">
              <w:rPr>
                <w:rFonts w:ascii="Verdana" w:hAnsi="Verdana" w:cs="Arial"/>
                <w:sz w:val="20"/>
                <w:szCs w:val="20"/>
              </w:rPr>
              <w:t>Se actualiza el documento con la inclusión de la política de tratamiento de datos personales y la ampliación del texto de las declaraciones bajo juramento para la adscripción de beneficiarios de la prima por dependiente y otros aspectos de forma. Inclusión de cuadro de control de cambios.</w:t>
            </w:r>
          </w:p>
        </w:tc>
      </w:tr>
      <w:tr w:rsidR="0016338B" w:rsidRPr="008F2F7A" w14:paraId="18792C94" w14:textId="77777777" w:rsidTr="00926531">
        <w:trPr>
          <w:trHeight w:val="366"/>
        </w:trPr>
        <w:tc>
          <w:tcPr>
            <w:tcW w:w="1130" w:type="dxa"/>
            <w:vAlign w:val="center"/>
          </w:tcPr>
          <w:p w14:paraId="17386AAA" w14:textId="77777777" w:rsidR="0016338B" w:rsidRPr="008F2F7A" w:rsidRDefault="0016338B" w:rsidP="000F5621">
            <w:pPr>
              <w:spacing w:before="73"/>
              <w:ind w:left="7"/>
              <w:jc w:val="center"/>
              <w:rPr>
                <w:rFonts w:ascii="Verdana" w:eastAsia="Verdana" w:hAnsi="Verdana" w:cs="Verdana"/>
                <w:sz w:val="20"/>
                <w:szCs w:val="20"/>
                <w:lang w:eastAsia="en-US"/>
              </w:rPr>
            </w:pPr>
            <w:r w:rsidRPr="008F2F7A">
              <w:rPr>
                <w:rFonts w:ascii="Verdana" w:eastAsia="Verdana" w:hAnsi="Verdana" w:cs="Verdana"/>
                <w:spacing w:val="-5"/>
                <w:sz w:val="20"/>
                <w:szCs w:val="20"/>
                <w:lang w:eastAsia="en-US"/>
              </w:rPr>
              <w:t>003</w:t>
            </w:r>
          </w:p>
        </w:tc>
        <w:tc>
          <w:tcPr>
            <w:tcW w:w="1416" w:type="dxa"/>
            <w:vAlign w:val="center"/>
          </w:tcPr>
          <w:p w14:paraId="6A60C82F" w14:textId="0984236E" w:rsidR="0016338B" w:rsidRPr="008F2F7A" w:rsidRDefault="005F25AB" w:rsidP="000F5621">
            <w:pPr>
              <w:spacing w:before="73"/>
              <w:ind w:left="13" w:right="3"/>
              <w:jc w:val="center"/>
              <w:rPr>
                <w:rFonts w:ascii="Verdana" w:eastAsia="Verdana" w:hAnsi="Verdana" w:cs="Verdana"/>
                <w:sz w:val="20"/>
                <w:szCs w:val="20"/>
                <w:lang w:eastAsia="en-US"/>
              </w:rPr>
            </w:pPr>
            <w:r>
              <w:rPr>
                <w:rFonts w:ascii="Verdana" w:eastAsia="Verdana" w:hAnsi="Verdana" w:cs="Verdana"/>
                <w:sz w:val="20"/>
                <w:szCs w:val="20"/>
                <w:lang w:eastAsia="en-US"/>
              </w:rPr>
              <w:t>2</w:t>
            </w:r>
            <w:r w:rsidR="00B64C7D">
              <w:rPr>
                <w:rFonts w:ascii="Verdana" w:eastAsia="Verdana" w:hAnsi="Verdana" w:cs="Verdana"/>
                <w:sz w:val="20"/>
                <w:szCs w:val="20"/>
                <w:lang w:eastAsia="en-US"/>
              </w:rPr>
              <w:t>8</w:t>
            </w:r>
            <w:r>
              <w:rPr>
                <w:rFonts w:ascii="Verdana" w:eastAsia="Verdana" w:hAnsi="Verdana" w:cs="Verdana"/>
                <w:sz w:val="20"/>
                <w:szCs w:val="20"/>
                <w:lang w:eastAsia="en-US"/>
              </w:rPr>
              <w:t>/10/2025</w:t>
            </w:r>
          </w:p>
        </w:tc>
        <w:tc>
          <w:tcPr>
            <w:tcW w:w="6000" w:type="dxa"/>
          </w:tcPr>
          <w:p w14:paraId="1DEC9768" w14:textId="006C9781" w:rsidR="0016338B" w:rsidRPr="005F25AB" w:rsidRDefault="005F25AB" w:rsidP="005F25AB">
            <w:pPr>
              <w:ind w:right="31"/>
              <w:jc w:val="both"/>
              <w:rPr>
                <w:rFonts w:ascii="Verdana" w:hAnsi="Verdana" w:cs="Arial"/>
                <w:sz w:val="20"/>
                <w:szCs w:val="20"/>
              </w:rPr>
            </w:pPr>
            <w:r w:rsidRPr="005F25AB">
              <w:rPr>
                <w:rFonts w:ascii="Verdana" w:hAnsi="Verdana" w:cs="Arial"/>
                <w:sz w:val="20"/>
                <w:szCs w:val="20"/>
              </w:rPr>
              <w:t>Se ajusta conforme a los lineamientos establecidos en la Guía para la Elaboración de Documentos del SGI (GUI-GU-001).</w:t>
            </w:r>
          </w:p>
        </w:tc>
      </w:tr>
    </w:tbl>
    <w:p w14:paraId="7BAFDB4A" w14:textId="77777777" w:rsidR="0016338B" w:rsidRPr="008F2F7A" w:rsidRDefault="0016338B" w:rsidP="0016338B">
      <w:pPr>
        <w:widowControl w:val="0"/>
        <w:autoSpaceDE w:val="0"/>
        <w:autoSpaceDN w:val="0"/>
        <w:rPr>
          <w:rFonts w:ascii="Verdana" w:eastAsia="Verdana" w:hAnsi="Verdana" w:cs="Verdana"/>
          <w:sz w:val="22"/>
          <w:szCs w:val="22"/>
          <w:lang w:eastAsia="en-US"/>
        </w:rPr>
      </w:pPr>
    </w:p>
    <w:p w14:paraId="247CA88F" w14:textId="77777777" w:rsidR="0016338B" w:rsidRDefault="0016338B" w:rsidP="0016338B">
      <w:pPr>
        <w:rPr>
          <w:rFonts w:ascii="Verdana" w:hAnsi="Verdana" w:cs="Arial"/>
          <w:b/>
        </w:rPr>
      </w:pPr>
    </w:p>
    <w:p w14:paraId="5D5B4765" w14:textId="77777777" w:rsidR="0016338B" w:rsidRDefault="0016338B" w:rsidP="0016338B">
      <w:pPr>
        <w:rPr>
          <w:rFonts w:ascii="Verdana" w:hAnsi="Verdana" w:cs="Arial"/>
          <w:b/>
        </w:rPr>
      </w:pPr>
    </w:p>
    <w:p w14:paraId="2C2062D1" w14:textId="77777777" w:rsidR="0016338B" w:rsidRDefault="0016338B" w:rsidP="00C466FE">
      <w:pPr>
        <w:ind w:right="-783"/>
        <w:rPr>
          <w:rFonts w:ascii="Verdana" w:hAnsi="Verdana" w:cs="Arial"/>
          <w:b/>
          <w:sz w:val="22"/>
          <w:szCs w:val="22"/>
        </w:rPr>
      </w:pPr>
    </w:p>
    <w:p w14:paraId="3472E0F9" w14:textId="77777777" w:rsidR="0016338B" w:rsidRDefault="0016338B" w:rsidP="00C466FE">
      <w:pPr>
        <w:ind w:right="-783"/>
        <w:rPr>
          <w:rFonts w:ascii="Verdana" w:hAnsi="Verdana" w:cs="Arial"/>
          <w:b/>
          <w:sz w:val="22"/>
          <w:szCs w:val="22"/>
        </w:rPr>
      </w:pPr>
    </w:p>
    <w:sectPr w:rsidR="0016338B" w:rsidSect="00031692">
      <w:headerReference w:type="default" r:id="rId13"/>
      <w:footerReference w:type="default" r:id="rId14"/>
      <w:type w:val="continuous"/>
      <w:pgSz w:w="12242" w:h="15842" w:code="1"/>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2AA4" w14:textId="77777777" w:rsidR="00F237C0" w:rsidRDefault="00F237C0">
      <w:r>
        <w:separator/>
      </w:r>
    </w:p>
  </w:endnote>
  <w:endnote w:type="continuationSeparator" w:id="0">
    <w:p w14:paraId="0145897B" w14:textId="77777777" w:rsidR="00F237C0" w:rsidRDefault="00F2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4D55" w14:textId="2AD624F6" w:rsidR="002F70AC" w:rsidRPr="005074CD" w:rsidRDefault="002F70AC" w:rsidP="002F70AC">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6388A7F9" w14:textId="403C801F" w:rsidR="002F70AC" w:rsidRDefault="002F70AC" w:rsidP="002F70AC">
    <w:pPr>
      <w:pStyle w:val="Piedepgina"/>
      <w:jc w:val="cente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1</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4</w:t>
    </w:r>
    <w:r w:rsidRPr="005074CD">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F259" w14:textId="77777777" w:rsidR="00F237C0" w:rsidRDefault="00F237C0">
      <w:r>
        <w:separator/>
      </w:r>
    </w:p>
  </w:footnote>
  <w:footnote w:type="continuationSeparator" w:id="0">
    <w:p w14:paraId="6C721D23" w14:textId="77777777" w:rsidR="00F237C0" w:rsidRDefault="00F2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3"/>
      <w:gridCol w:w="3841"/>
      <w:gridCol w:w="1559"/>
      <w:gridCol w:w="1565"/>
    </w:tblGrid>
    <w:tr w:rsidR="004D0679" w:rsidRPr="00E833B8" w14:paraId="678F451B" w14:textId="77777777" w:rsidTr="00AE57C1">
      <w:trPr>
        <w:cantSplit/>
        <w:trHeight w:val="340"/>
        <w:jc w:val="center"/>
      </w:trPr>
      <w:tc>
        <w:tcPr>
          <w:tcW w:w="2533" w:type="dxa"/>
          <w:vMerge w:val="restart"/>
        </w:tcPr>
        <w:p w14:paraId="00FE29BB" w14:textId="77777777" w:rsidR="004D0679" w:rsidRPr="00E833B8" w:rsidRDefault="004D0679" w:rsidP="004D0679">
          <w:pPr>
            <w:ind w:right="360"/>
            <w:jc w:val="center"/>
            <w:rPr>
              <w:rFonts w:cs="Arial"/>
              <w:sz w:val="18"/>
              <w:szCs w:val="18"/>
              <w:lang w:val="es-MX"/>
            </w:rPr>
          </w:pPr>
          <w:r w:rsidRPr="00E833B8">
            <w:rPr>
              <w:noProof/>
              <w:sz w:val="18"/>
              <w:szCs w:val="18"/>
              <w:lang w:eastAsia="es-CO"/>
            </w:rPr>
            <w:drawing>
              <wp:anchor distT="0" distB="0" distL="114300" distR="114300" simplePos="0" relativeHeight="251659264" behindDoc="1" locked="0" layoutInCell="1" allowOverlap="1" wp14:anchorId="1A9E7AB0" wp14:editId="4CD5699C">
                <wp:simplePos x="0" y="0"/>
                <wp:positionH relativeFrom="column">
                  <wp:posOffset>58420</wp:posOffset>
                </wp:positionH>
                <wp:positionV relativeFrom="paragraph">
                  <wp:posOffset>67614</wp:posOffset>
                </wp:positionV>
                <wp:extent cx="1421174" cy="811338"/>
                <wp:effectExtent l="0" t="0" r="0" b="8255"/>
                <wp:wrapNone/>
                <wp:docPr id="1604016972" name="Imagen 160401697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16972" name="Imagen 160401697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74" cy="811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41" w:type="dxa"/>
          <w:vMerge w:val="restart"/>
          <w:vAlign w:val="center"/>
        </w:tcPr>
        <w:p w14:paraId="31938BAE" w14:textId="0794AEFB" w:rsidR="004D0679" w:rsidRPr="00FE137A" w:rsidRDefault="004D0679" w:rsidP="004D0679">
          <w:pPr>
            <w:jc w:val="center"/>
            <w:rPr>
              <w:rFonts w:ascii="Verdana" w:hAnsi="Verdana" w:cs="Arial"/>
              <w:b/>
              <w:bCs/>
              <w:sz w:val="18"/>
              <w:szCs w:val="18"/>
              <w:lang w:val="es-MX"/>
            </w:rPr>
          </w:pPr>
          <w:r w:rsidRPr="00FE137A">
            <w:rPr>
              <w:rFonts w:ascii="Verdana" w:hAnsi="Verdana" w:cs="Arial"/>
              <w:b/>
              <w:bCs/>
              <w:sz w:val="18"/>
              <w:szCs w:val="18"/>
              <w:lang w:val="es-MX"/>
            </w:rPr>
            <w:t xml:space="preserve">PROCESO: </w:t>
          </w:r>
          <w:r w:rsidR="00A075D3">
            <w:rPr>
              <w:rFonts w:ascii="Verdana" w:hAnsi="Verdana" w:cs="Arial"/>
              <w:b/>
              <w:bCs/>
              <w:sz w:val="18"/>
              <w:szCs w:val="18"/>
              <w:lang w:val="es-MX"/>
            </w:rPr>
            <w:t>GESTIÓN DEL TALENTO HUMANO</w:t>
          </w:r>
        </w:p>
      </w:tc>
      <w:tc>
        <w:tcPr>
          <w:tcW w:w="1559" w:type="dxa"/>
          <w:vAlign w:val="center"/>
        </w:tcPr>
        <w:p w14:paraId="04625427" w14:textId="77777777" w:rsidR="004D0679" w:rsidRPr="00FE137A" w:rsidRDefault="004D0679" w:rsidP="004D0679">
          <w:pPr>
            <w:jc w:val="center"/>
            <w:rPr>
              <w:rFonts w:ascii="Verdana" w:hAnsi="Verdana" w:cs="Arial"/>
              <w:sz w:val="18"/>
              <w:szCs w:val="18"/>
              <w:lang w:val="es-MX"/>
            </w:rPr>
          </w:pPr>
          <w:r w:rsidRPr="00FE137A">
            <w:rPr>
              <w:rFonts w:ascii="Verdana" w:hAnsi="Verdana" w:cs="Arial"/>
              <w:sz w:val="18"/>
              <w:szCs w:val="18"/>
              <w:lang w:val="es-MX"/>
            </w:rPr>
            <w:t>Código</w:t>
          </w:r>
        </w:p>
      </w:tc>
      <w:tc>
        <w:tcPr>
          <w:tcW w:w="1565" w:type="dxa"/>
          <w:vAlign w:val="center"/>
        </w:tcPr>
        <w:p w14:paraId="4B431527" w14:textId="76FBD113" w:rsidR="004D0679" w:rsidRPr="00FE137A" w:rsidRDefault="004D0679" w:rsidP="004D0679">
          <w:pPr>
            <w:jc w:val="center"/>
            <w:rPr>
              <w:rFonts w:ascii="Verdana" w:hAnsi="Verdana" w:cs="Arial"/>
              <w:sz w:val="18"/>
              <w:szCs w:val="18"/>
              <w:lang w:val="es-MX"/>
            </w:rPr>
          </w:pPr>
          <w:r>
            <w:rPr>
              <w:rFonts w:ascii="Verdana" w:hAnsi="Verdana" w:cs="Arial"/>
              <w:sz w:val="18"/>
              <w:szCs w:val="18"/>
              <w:lang w:val="es-MX"/>
            </w:rPr>
            <w:t>GTH-F</w:t>
          </w:r>
          <w:r w:rsidR="0087293A">
            <w:rPr>
              <w:rFonts w:ascii="Verdana" w:hAnsi="Verdana" w:cs="Arial"/>
              <w:sz w:val="18"/>
              <w:szCs w:val="18"/>
              <w:lang w:val="es-MX"/>
            </w:rPr>
            <w:t>M</w:t>
          </w:r>
          <w:r>
            <w:rPr>
              <w:rFonts w:ascii="Verdana" w:hAnsi="Verdana" w:cs="Arial"/>
              <w:sz w:val="18"/>
              <w:szCs w:val="18"/>
              <w:lang w:val="es-MX"/>
            </w:rPr>
            <w:t>-093</w:t>
          </w:r>
        </w:p>
      </w:tc>
    </w:tr>
    <w:tr w:rsidR="004D0679" w:rsidRPr="00E833B8" w14:paraId="6039C8EA" w14:textId="77777777" w:rsidTr="00AE57C1">
      <w:trPr>
        <w:cantSplit/>
        <w:trHeight w:val="340"/>
        <w:jc w:val="center"/>
      </w:trPr>
      <w:tc>
        <w:tcPr>
          <w:tcW w:w="2533" w:type="dxa"/>
          <w:vMerge/>
          <w:tcBorders>
            <w:bottom w:val="single" w:sz="4" w:space="0" w:color="auto"/>
          </w:tcBorders>
        </w:tcPr>
        <w:p w14:paraId="7E5B0D59" w14:textId="77777777" w:rsidR="004D0679" w:rsidRPr="00E833B8" w:rsidRDefault="004D0679" w:rsidP="004D0679">
          <w:pPr>
            <w:ind w:right="360"/>
            <w:jc w:val="center"/>
            <w:rPr>
              <w:noProof/>
              <w:sz w:val="18"/>
              <w:szCs w:val="18"/>
            </w:rPr>
          </w:pPr>
        </w:p>
      </w:tc>
      <w:tc>
        <w:tcPr>
          <w:tcW w:w="3841" w:type="dxa"/>
          <w:vMerge/>
          <w:tcBorders>
            <w:bottom w:val="single" w:sz="4" w:space="0" w:color="auto"/>
          </w:tcBorders>
          <w:vAlign w:val="center"/>
        </w:tcPr>
        <w:p w14:paraId="061C08CB" w14:textId="77777777" w:rsidR="004D0679" w:rsidRPr="00FE137A" w:rsidRDefault="004D0679" w:rsidP="004D0679">
          <w:pPr>
            <w:jc w:val="center"/>
            <w:rPr>
              <w:rFonts w:ascii="Verdana" w:hAnsi="Verdana" w:cs="Arial"/>
              <w:sz w:val="18"/>
              <w:szCs w:val="18"/>
              <w:lang w:val="es-MX"/>
            </w:rPr>
          </w:pPr>
        </w:p>
      </w:tc>
      <w:tc>
        <w:tcPr>
          <w:tcW w:w="1559" w:type="dxa"/>
          <w:tcBorders>
            <w:bottom w:val="single" w:sz="4" w:space="0" w:color="auto"/>
          </w:tcBorders>
          <w:vAlign w:val="center"/>
        </w:tcPr>
        <w:p w14:paraId="7C8A1827" w14:textId="77777777" w:rsidR="004D0679" w:rsidRPr="00FE137A" w:rsidRDefault="004D0679" w:rsidP="004D0679">
          <w:pPr>
            <w:jc w:val="center"/>
            <w:rPr>
              <w:rFonts w:ascii="Verdana" w:hAnsi="Verdana" w:cs="Arial"/>
              <w:sz w:val="18"/>
              <w:szCs w:val="18"/>
              <w:lang w:val="es-MX"/>
            </w:rPr>
          </w:pPr>
          <w:r w:rsidRPr="00FE137A">
            <w:rPr>
              <w:rFonts w:ascii="Verdana" w:hAnsi="Verdana" w:cs="Arial"/>
              <w:sz w:val="18"/>
              <w:szCs w:val="18"/>
              <w:lang w:val="es-MX"/>
            </w:rPr>
            <w:t>Versión</w:t>
          </w:r>
        </w:p>
      </w:tc>
      <w:tc>
        <w:tcPr>
          <w:tcW w:w="1565" w:type="dxa"/>
          <w:tcBorders>
            <w:bottom w:val="single" w:sz="4" w:space="0" w:color="auto"/>
          </w:tcBorders>
          <w:vAlign w:val="center"/>
        </w:tcPr>
        <w:p w14:paraId="58CD8A26" w14:textId="77777777" w:rsidR="004D0679" w:rsidRPr="00FE137A" w:rsidRDefault="004D0679" w:rsidP="004D0679">
          <w:pPr>
            <w:jc w:val="center"/>
            <w:rPr>
              <w:rFonts w:ascii="Verdana" w:hAnsi="Verdana" w:cs="Arial"/>
              <w:sz w:val="18"/>
              <w:szCs w:val="18"/>
              <w:lang w:val="es-MX"/>
            </w:rPr>
          </w:pPr>
          <w:r>
            <w:rPr>
              <w:rFonts w:ascii="Verdana" w:hAnsi="Verdana" w:cs="Arial"/>
              <w:sz w:val="18"/>
              <w:szCs w:val="18"/>
              <w:lang w:val="es-MX"/>
            </w:rPr>
            <w:t>003</w:t>
          </w:r>
        </w:p>
      </w:tc>
    </w:tr>
    <w:tr w:rsidR="004D0679" w:rsidRPr="00E833B8" w14:paraId="2AD404B4" w14:textId="77777777" w:rsidTr="00AE57C1">
      <w:trPr>
        <w:cantSplit/>
        <w:trHeight w:val="340"/>
        <w:jc w:val="center"/>
      </w:trPr>
      <w:tc>
        <w:tcPr>
          <w:tcW w:w="2533" w:type="dxa"/>
          <w:vMerge/>
          <w:tcBorders>
            <w:bottom w:val="single" w:sz="4" w:space="0" w:color="auto"/>
          </w:tcBorders>
        </w:tcPr>
        <w:p w14:paraId="23DDB58A" w14:textId="77777777" w:rsidR="004D0679" w:rsidRPr="00E833B8" w:rsidRDefault="004D0679" w:rsidP="004D0679">
          <w:pPr>
            <w:ind w:right="360"/>
            <w:jc w:val="center"/>
            <w:rPr>
              <w:noProof/>
              <w:sz w:val="18"/>
              <w:szCs w:val="18"/>
            </w:rPr>
          </w:pPr>
        </w:p>
      </w:tc>
      <w:tc>
        <w:tcPr>
          <w:tcW w:w="3841" w:type="dxa"/>
          <w:vMerge w:val="restart"/>
          <w:vAlign w:val="center"/>
        </w:tcPr>
        <w:p w14:paraId="0B8A44A1" w14:textId="4D4495D6" w:rsidR="004D0679" w:rsidRPr="00FE137A" w:rsidRDefault="004D0679" w:rsidP="004D0679">
          <w:pPr>
            <w:jc w:val="center"/>
            <w:rPr>
              <w:rFonts w:ascii="Verdana" w:hAnsi="Verdana" w:cs="Arial"/>
              <w:sz w:val="18"/>
              <w:szCs w:val="18"/>
              <w:lang w:val="es-MX"/>
            </w:rPr>
          </w:pPr>
          <w:r w:rsidRPr="009466B7">
            <w:rPr>
              <w:rFonts w:ascii="Verdana" w:hAnsi="Verdana" w:cs="Arial"/>
              <w:b/>
              <w:bCs/>
              <w:sz w:val="18"/>
              <w:szCs w:val="18"/>
              <w:lang w:val="es-MX"/>
            </w:rPr>
            <w:t xml:space="preserve">FORMATO: </w:t>
          </w:r>
          <w:r>
            <w:rPr>
              <w:rFonts w:ascii="Verdana" w:hAnsi="Verdana" w:cs="Arial"/>
              <w:b/>
              <w:bCs/>
              <w:sz w:val="18"/>
              <w:szCs w:val="18"/>
              <w:lang w:val="es-MX"/>
            </w:rPr>
            <w:t>MODIFICACI</w:t>
          </w:r>
          <w:r w:rsidR="000E57AD">
            <w:rPr>
              <w:rFonts w:ascii="Verdana" w:hAnsi="Verdana" w:cs="Arial"/>
              <w:b/>
              <w:bCs/>
              <w:sz w:val="18"/>
              <w:szCs w:val="18"/>
              <w:lang w:val="es-MX"/>
            </w:rPr>
            <w:t>Ó</w:t>
          </w:r>
          <w:r>
            <w:rPr>
              <w:rFonts w:ascii="Verdana" w:hAnsi="Verdana" w:cs="Arial"/>
              <w:b/>
              <w:bCs/>
              <w:sz w:val="18"/>
              <w:szCs w:val="18"/>
              <w:lang w:val="es-MX"/>
            </w:rPr>
            <w:t>N DE BENEFICIARIO PRIMA POR DEPENDIENTES</w:t>
          </w:r>
        </w:p>
      </w:tc>
      <w:tc>
        <w:tcPr>
          <w:tcW w:w="1559" w:type="dxa"/>
          <w:tcBorders>
            <w:bottom w:val="single" w:sz="4" w:space="0" w:color="auto"/>
          </w:tcBorders>
          <w:vAlign w:val="center"/>
        </w:tcPr>
        <w:p w14:paraId="527791A1" w14:textId="77777777" w:rsidR="004D0679" w:rsidRPr="00FE137A" w:rsidRDefault="004D0679" w:rsidP="004D0679">
          <w:pPr>
            <w:jc w:val="center"/>
            <w:rPr>
              <w:rFonts w:ascii="Verdana" w:hAnsi="Verdana" w:cs="Arial"/>
              <w:sz w:val="18"/>
              <w:szCs w:val="18"/>
              <w:lang w:val="es-MX"/>
            </w:rPr>
          </w:pPr>
          <w:r w:rsidRPr="00FE137A">
            <w:rPr>
              <w:rFonts w:ascii="Verdana" w:hAnsi="Verdana" w:cs="Arial"/>
              <w:sz w:val="18"/>
              <w:szCs w:val="18"/>
              <w:lang w:val="es-MX"/>
            </w:rPr>
            <w:t xml:space="preserve">Fecha </w:t>
          </w:r>
        </w:p>
      </w:tc>
      <w:tc>
        <w:tcPr>
          <w:tcW w:w="1565" w:type="dxa"/>
          <w:tcBorders>
            <w:bottom w:val="single" w:sz="4" w:space="0" w:color="auto"/>
          </w:tcBorders>
          <w:vAlign w:val="center"/>
        </w:tcPr>
        <w:p w14:paraId="501AAFB8" w14:textId="596E715F" w:rsidR="004D0679" w:rsidRPr="00FE137A" w:rsidRDefault="007A68A7" w:rsidP="004D0679">
          <w:pPr>
            <w:jc w:val="center"/>
            <w:rPr>
              <w:rFonts w:ascii="Verdana" w:hAnsi="Verdana" w:cs="Arial"/>
              <w:sz w:val="18"/>
              <w:szCs w:val="18"/>
              <w:lang w:val="es-MX"/>
            </w:rPr>
          </w:pPr>
          <w:r>
            <w:rPr>
              <w:rFonts w:ascii="Verdana" w:hAnsi="Verdana" w:cs="Arial"/>
              <w:sz w:val="18"/>
              <w:szCs w:val="18"/>
              <w:lang w:val="es-MX"/>
            </w:rPr>
            <w:t>2</w:t>
          </w:r>
          <w:r w:rsidR="00B64C7D">
            <w:rPr>
              <w:rFonts w:ascii="Verdana" w:hAnsi="Verdana" w:cs="Arial"/>
              <w:sz w:val="18"/>
              <w:szCs w:val="18"/>
              <w:lang w:val="es-MX"/>
            </w:rPr>
            <w:t>8</w:t>
          </w:r>
          <w:r>
            <w:rPr>
              <w:rFonts w:ascii="Verdana" w:hAnsi="Verdana" w:cs="Arial"/>
              <w:sz w:val="18"/>
              <w:szCs w:val="18"/>
              <w:lang w:val="es-MX"/>
            </w:rPr>
            <w:t>/10/2025</w:t>
          </w:r>
        </w:p>
      </w:tc>
    </w:tr>
    <w:tr w:rsidR="004D0679" w:rsidRPr="00E833B8" w14:paraId="5E19B0BF" w14:textId="77777777" w:rsidTr="00AE57C1">
      <w:trPr>
        <w:cantSplit/>
        <w:trHeight w:val="340"/>
        <w:jc w:val="center"/>
      </w:trPr>
      <w:tc>
        <w:tcPr>
          <w:tcW w:w="2533" w:type="dxa"/>
          <w:vMerge/>
        </w:tcPr>
        <w:p w14:paraId="22C54595" w14:textId="77777777" w:rsidR="004D0679" w:rsidRPr="00E833B8" w:rsidRDefault="004D0679" w:rsidP="004D0679">
          <w:pPr>
            <w:rPr>
              <w:rFonts w:ascii="Arial Narrow" w:hAnsi="Arial Narrow"/>
              <w:sz w:val="18"/>
              <w:szCs w:val="18"/>
              <w:lang w:val="es-MX"/>
            </w:rPr>
          </w:pPr>
        </w:p>
      </w:tc>
      <w:tc>
        <w:tcPr>
          <w:tcW w:w="3841" w:type="dxa"/>
          <w:vMerge/>
          <w:vAlign w:val="center"/>
        </w:tcPr>
        <w:p w14:paraId="050B36F4" w14:textId="77777777" w:rsidR="004D0679" w:rsidRPr="00FE137A" w:rsidRDefault="004D0679" w:rsidP="004D0679">
          <w:pPr>
            <w:jc w:val="center"/>
            <w:rPr>
              <w:rFonts w:ascii="Verdana" w:hAnsi="Verdana" w:cs="Arial"/>
              <w:b/>
              <w:bCs/>
              <w:sz w:val="18"/>
              <w:szCs w:val="18"/>
              <w:lang w:val="es-MX"/>
            </w:rPr>
          </w:pPr>
        </w:p>
      </w:tc>
      <w:tc>
        <w:tcPr>
          <w:tcW w:w="1559" w:type="dxa"/>
          <w:vAlign w:val="center"/>
        </w:tcPr>
        <w:p w14:paraId="1A47EF9B" w14:textId="77777777" w:rsidR="004D0679" w:rsidRPr="00FE137A" w:rsidRDefault="004D0679" w:rsidP="004D0679">
          <w:pPr>
            <w:jc w:val="center"/>
            <w:rPr>
              <w:rFonts w:ascii="Verdana" w:hAnsi="Verdana" w:cs="Arial"/>
              <w:sz w:val="18"/>
              <w:szCs w:val="18"/>
              <w:lang w:val="es-MX"/>
            </w:rPr>
          </w:pPr>
          <w:r w:rsidRPr="00FE137A">
            <w:rPr>
              <w:rFonts w:ascii="Verdana" w:hAnsi="Verdana" w:cs="Arial"/>
              <w:sz w:val="18"/>
              <w:szCs w:val="18"/>
              <w:lang w:val="es-MX"/>
            </w:rPr>
            <w:t>Clasificación de la información</w:t>
          </w:r>
        </w:p>
      </w:tc>
      <w:tc>
        <w:tcPr>
          <w:tcW w:w="1565" w:type="dxa"/>
          <w:vAlign w:val="center"/>
        </w:tcPr>
        <w:p w14:paraId="54BFD34A" w14:textId="58964C9E" w:rsidR="004D0679" w:rsidRPr="00FE137A" w:rsidRDefault="0087293A" w:rsidP="004D0679">
          <w:pPr>
            <w:jc w:val="center"/>
            <w:rPr>
              <w:rFonts w:ascii="Verdana" w:hAnsi="Verdana" w:cs="Arial"/>
              <w:sz w:val="18"/>
              <w:szCs w:val="18"/>
              <w:lang w:val="es-MX"/>
            </w:rPr>
          </w:pPr>
          <w:r>
            <w:rPr>
              <w:rFonts w:ascii="Verdana" w:hAnsi="Verdana" w:cs="Arial"/>
              <w:sz w:val="18"/>
              <w:szCs w:val="18"/>
              <w:lang w:val="es-MX"/>
            </w:rPr>
            <w:t>Pública</w:t>
          </w:r>
        </w:p>
      </w:tc>
    </w:tr>
  </w:tbl>
  <w:p w14:paraId="20DD16EB" w14:textId="77777777" w:rsidR="004648D8" w:rsidRPr="004648D8" w:rsidRDefault="004648D8" w:rsidP="00031692">
    <w:pPr>
      <w:pStyle w:val="Encabezado"/>
      <w:spacing w:line="288"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BC2F7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E95080"/>
    <w:multiLevelType w:val="hybridMultilevel"/>
    <w:tmpl w:val="1C4E56AA"/>
    <w:lvl w:ilvl="0" w:tplc="0C0A000F">
      <w:start w:val="1"/>
      <w:numFmt w:val="decimal"/>
      <w:lvlText w:val="%1."/>
      <w:lvlJc w:val="left"/>
      <w:pPr>
        <w:tabs>
          <w:tab w:val="num" w:pos="0"/>
        </w:tabs>
        <w:ind w:left="0" w:hanging="360"/>
      </w:p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2" w15:restartNumberingAfterBreak="0">
    <w:nsid w:val="05332584"/>
    <w:multiLevelType w:val="hybridMultilevel"/>
    <w:tmpl w:val="9C0E4002"/>
    <w:lvl w:ilvl="0" w:tplc="0C0A0019">
      <w:start w:val="1"/>
      <w:numFmt w:val="lowerLetter"/>
      <w:lvlText w:val="%1."/>
      <w:lvlJc w:val="left"/>
      <w:pPr>
        <w:tabs>
          <w:tab w:val="num" w:pos="1800"/>
        </w:tabs>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15:restartNumberingAfterBreak="0">
    <w:nsid w:val="073247E1"/>
    <w:multiLevelType w:val="hybridMultilevel"/>
    <w:tmpl w:val="A40254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074C2"/>
    <w:multiLevelType w:val="hybridMultilevel"/>
    <w:tmpl w:val="F828D8F0"/>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65868"/>
    <w:multiLevelType w:val="hybridMultilevel"/>
    <w:tmpl w:val="CE481E2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1F39C3"/>
    <w:multiLevelType w:val="multilevel"/>
    <w:tmpl w:val="B7C8EB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2249A"/>
    <w:multiLevelType w:val="hybridMultilevel"/>
    <w:tmpl w:val="E74867C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5875F9"/>
    <w:multiLevelType w:val="multilevel"/>
    <w:tmpl w:val="70BEAD3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61FFC"/>
    <w:multiLevelType w:val="hybridMultilevel"/>
    <w:tmpl w:val="9A10D548"/>
    <w:lvl w:ilvl="0" w:tplc="0C0A000F">
      <w:start w:val="1"/>
      <w:numFmt w:val="decimal"/>
      <w:lvlText w:val="%1."/>
      <w:lvlJc w:val="left"/>
      <w:pPr>
        <w:tabs>
          <w:tab w:val="num" w:pos="0"/>
        </w:tabs>
        <w:ind w:left="0" w:hanging="360"/>
      </w:p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10" w15:restartNumberingAfterBreak="0">
    <w:nsid w:val="1BF25AA1"/>
    <w:multiLevelType w:val="multilevel"/>
    <w:tmpl w:val="1BE6A7C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C9B0FF3"/>
    <w:multiLevelType w:val="hybridMultilevel"/>
    <w:tmpl w:val="16D09C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ED46951"/>
    <w:multiLevelType w:val="multilevel"/>
    <w:tmpl w:val="6CE290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85F10A6"/>
    <w:multiLevelType w:val="hybridMultilevel"/>
    <w:tmpl w:val="C596942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C6968DE"/>
    <w:multiLevelType w:val="hybridMultilevel"/>
    <w:tmpl w:val="F68CE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28763C"/>
    <w:multiLevelType w:val="hybridMultilevel"/>
    <w:tmpl w:val="7B54C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2AC34A5"/>
    <w:multiLevelType w:val="hybridMultilevel"/>
    <w:tmpl w:val="99ACDC0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03716"/>
    <w:multiLevelType w:val="hybridMultilevel"/>
    <w:tmpl w:val="2084E56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C3486E"/>
    <w:multiLevelType w:val="hybridMultilevel"/>
    <w:tmpl w:val="B2E4639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F027549"/>
    <w:multiLevelType w:val="multilevel"/>
    <w:tmpl w:val="99ACDC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01AC6"/>
    <w:multiLevelType w:val="hybridMultilevel"/>
    <w:tmpl w:val="12C8FEEE"/>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084DF8"/>
    <w:multiLevelType w:val="hybridMultilevel"/>
    <w:tmpl w:val="E786A6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971DD5"/>
    <w:multiLevelType w:val="hybridMultilevel"/>
    <w:tmpl w:val="88DAAB40"/>
    <w:lvl w:ilvl="0" w:tplc="299A3ED4">
      <w:start w:val="1"/>
      <w:numFmt w:val="decimal"/>
      <w:lvlText w:val="%1."/>
      <w:lvlJc w:val="left"/>
      <w:pPr>
        <w:tabs>
          <w:tab w:val="num" w:pos="720"/>
        </w:tabs>
        <w:ind w:left="720" w:hanging="72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F010E"/>
    <w:multiLevelType w:val="hybridMultilevel"/>
    <w:tmpl w:val="6FC8A498"/>
    <w:lvl w:ilvl="0" w:tplc="554E134A">
      <w:start w:val="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0F10AC"/>
    <w:multiLevelType w:val="multilevel"/>
    <w:tmpl w:val="34A88E60"/>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713674"/>
    <w:multiLevelType w:val="multilevel"/>
    <w:tmpl w:val="64FEF14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54ECA"/>
    <w:multiLevelType w:val="hybridMultilevel"/>
    <w:tmpl w:val="B7C8EBCA"/>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7E2212"/>
    <w:multiLevelType w:val="hybridMultilevel"/>
    <w:tmpl w:val="4CB064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2202D81"/>
    <w:multiLevelType w:val="hybridMultilevel"/>
    <w:tmpl w:val="D5AA628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62302942"/>
    <w:multiLevelType w:val="hybridMultilevel"/>
    <w:tmpl w:val="EFF8B1E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6D32EF"/>
    <w:multiLevelType w:val="hybridMultilevel"/>
    <w:tmpl w:val="6952EA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84B44D4"/>
    <w:multiLevelType w:val="hybridMultilevel"/>
    <w:tmpl w:val="1832B712"/>
    <w:lvl w:ilvl="0" w:tplc="240A0019">
      <w:start w:val="1"/>
      <w:numFmt w:val="lowerLetter"/>
      <w:lvlText w:val="%1."/>
      <w:lvlJc w:val="left"/>
      <w:pPr>
        <w:ind w:left="5400" w:hanging="360"/>
      </w:pPr>
      <w:rPr>
        <w:rFonts w:hint="default"/>
      </w:rPr>
    </w:lvl>
    <w:lvl w:ilvl="1" w:tplc="240A0019" w:tentative="1">
      <w:start w:val="1"/>
      <w:numFmt w:val="lowerLetter"/>
      <w:lvlText w:val="%2."/>
      <w:lvlJc w:val="left"/>
      <w:pPr>
        <w:ind w:left="6120" w:hanging="360"/>
      </w:pPr>
    </w:lvl>
    <w:lvl w:ilvl="2" w:tplc="240A001B" w:tentative="1">
      <w:start w:val="1"/>
      <w:numFmt w:val="lowerRoman"/>
      <w:lvlText w:val="%3."/>
      <w:lvlJc w:val="right"/>
      <w:pPr>
        <w:ind w:left="6840" w:hanging="180"/>
      </w:pPr>
    </w:lvl>
    <w:lvl w:ilvl="3" w:tplc="240A000F" w:tentative="1">
      <w:start w:val="1"/>
      <w:numFmt w:val="decimal"/>
      <w:lvlText w:val="%4."/>
      <w:lvlJc w:val="left"/>
      <w:pPr>
        <w:ind w:left="7560" w:hanging="360"/>
      </w:pPr>
    </w:lvl>
    <w:lvl w:ilvl="4" w:tplc="240A0019" w:tentative="1">
      <w:start w:val="1"/>
      <w:numFmt w:val="lowerLetter"/>
      <w:lvlText w:val="%5."/>
      <w:lvlJc w:val="left"/>
      <w:pPr>
        <w:ind w:left="8280" w:hanging="360"/>
      </w:pPr>
    </w:lvl>
    <w:lvl w:ilvl="5" w:tplc="240A001B" w:tentative="1">
      <w:start w:val="1"/>
      <w:numFmt w:val="lowerRoman"/>
      <w:lvlText w:val="%6."/>
      <w:lvlJc w:val="right"/>
      <w:pPr>
        <w:ind w:left="9000" w:hanging="180"/>
      </w:pPr>
    </w:lvl>
    <w:lvl w:ilvl="6" w:tplc="240A000F" w:tentative="1">
      <w:start w:val="1"/>
      <w:numFmt w:val="decimal"/>
      <w:lvlText w:val="%7."/>
      <w:lvlJc w:val="left"/>
      <w:pPr>
        <w:ind w:left="9720" w:hanging="360"/>
      </w:pPr>
    </w:lvl>
    <w:lvl w:ilvl="7" w:tplc="240A0019" w:tentative="1">
      <w:start w:val="1"/>
      <w:numFmt w:val="lowerLetter"/>
      <w:lvlText w:val="%8."/>
      <w:lvlJc w:val="left"/>
      <w:pPr>
        <w:ind w:left="10440" w:hanging="360"/>
      </w:pPr>
    </w:lvl>
    <w:lvl w:ilvl="8" w:tplc="240A001B" w:tentative="1">
      <w:start w:val="1"/>
      <w:numFmt w:val="lowerRoman"/>
      <w:lvlText w:val="%9."/>
      <w:lvlJc w:val="right"/>
      <w:pPr>
        <w:ind w:left="11160" w:hanging="180"/>
      </w:pPr>
    </w:lvl>
  </w:abstractNum>
  <w:abstractNum w:abstractNumId="32" w15:restartNumberingAfterBreak="0">
    <w:nsid w:val="690D5E0A"/>
    <w:multiLevelType w:val="hybridMultilevel"/>
    <w:tmpl w:val="DF8C937A"/>
    <w:lvl w:ilvl="0" w:tplc="240A0017">
      <w:start w:val="1"/>
      <w:numFmt w:val="lowerLetter"/>
      <w:lvlText w:val="%1)"/>
      <w:lvlJc w:val="left"/>
      <w:pPr>
        <w:ind w:left="-180" w:hanging="360"/>
      </w:pPr>
    </w:lvl>
    <w:lvl w:ilvl="1" w:tplc="240A0019" w:tentative="1">
      <w:start w:val="1"/>
      <w:numFmt w:val="lowerLetter"/>
      <w:lvlText w:val="%2."/>
      <w:lvlJc w:val="left"/>
      <w:pPr>
        <w:ind w:left="540" w:hanging="360"/>
      </w:pPr>
    </w:lvl>
    <w:lvl w:ilvl="2" w:tplc="240A001B" w:tentative="1">
      <w:start w:val="1"/>
      <w:numFmt w:val="lowerRoman"/>
      <w:lvlText w:val="%3."/>
      <w:lvlJc w:val="right"/>
      <w:pPr>
        <w:ind w:left="1260" w:hanging="180"/>
      </w:pPr>
    </w:lvl>
    <w:lvl w:ilvl="3" w:tplc="240A000F" w:tentative="1">
      <w:start w:val="1"/>
      <w:numFmt w:val="decimal"/>
      <w:lvlText w:val="%4."/>
      <w:lvlJc w:val="left"/>
      <w:pPr>
        <w:ind w:left="1980" w:hanging="360"/>
      </w:pPr>
    </w:lvl>
    <w:lvl w:ilvl="4" w:tplc="240A0019" w:tentative="1">
      <w:start w:val="1"/>
      <w:numFmt w:val="lowerLetter"/>
      <w:lvlText w:val="%5."/>
      <w:lvlJc w:val="left"/>
      <w:pPr>
        <w:ind w:left="2700" w:hanging="360"/>
      </w:pPr>
    </w:lvl>
    <w:lvl w:ilvl="5" w:tplc="240A001B" w:tentative="1">
      <w:start w:val="1"/>
      <w:numFmt w:val="lowerRoman"/>
      <w:lvlText w:val="%6."/>
      <w:lvlJc w:val="right"/>
      <w:pPr>
        <w:ind w:left="3420" w:hanging="180"/>
      </w:pPr>
    </w:lvl>
    <w:lvl w:ilvl="6" w:tplc="240A000F" w:tentative="1">
      <w:start w:val="1"/>
      <w:numFmt w:val="decimal"/>
      <w:lvlText w:val="%7."/>
      <w:lvlJc w:val="left"/>
      <w:pPr>
        <w:ind w:left="4140" w:hanging="360"/>
      </w:pPr>
    </w:lvl>
    <w:lvl w:ilvl="7" w:tplc="240A0019" w:tentative="1">
      <w:start w:val="1"/>
      <w:numFmt w:val="lowerLetter"/>
      <w:lvlText w:val="%8."/>
      <w:lvlJc w:val="left"/>
      <w:pPr>
        <w:ind w:left="4860" w:hanging="360"/>
      </w:pPr>
    </w:lvl>
    <w:lvl w:ilvl="8" w:tplc="240A001B" w:tentative="1">
      <w:start w:val="1"/>
      <w:numFmt w:val="lowerRoman"/>
      <w:lvlText w:val="%9."/>
      <w:lvlJc w:val="right"/>
      <w:pPr>
        <w:ind w:left="5580" w:hanging="180"/>
      </w:pPr>
    </w:lvl>
  </w:abstractNum>
  <w:abstractNum w:abstractNumId="33" w15:restartNumberingAfterBreak="0">
    <w:nsid w:val="695A0214"/>
    <w:multiLevelType w:val="multilevel"/>
    <w:tmpl w:val="2084E5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F80676"/>
    <w:multiLevelType w:val="hybridMultilevel"/>
    <w:tmpl w:val="FDCAB3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5134F4"/>
    <w:multiLevelType w:val="hybridMultilevel"/>
    <w:tmpl w:val="622C97B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7B691F"/>
    <w:multiLevelType w:val="multilevel"/>
    <w:tmpl w:val="CC94C92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5F1DB4"/>
    <w:multiLevelType w:val="hybridMultilevel"/>
    <w:tmpl w:val="9F1C7B04"/>
    <w:lvl w:ilvl="0" w:tplc="0C0A0005">
      <w:start w:val="1"/>
      <w:numFmt w:val="bullet"/>
      <w:lvlText w:val=""/>
      <w:lvlJc w:val="left"/>
      <w:pPr>
        <w:tabs>
          <w:tab w:val="num" w:pos="360"/>
        </w:tabs>
        <w:ind w:left="360" w:hanging="360"/>
      </w:pPr>
      <w:rPr>
        <w:rFonts w:ascii="Wingdings" w:hAnsi="Wingdings" w:hint="default"/>
      </w:rPr>
    </w:lvl>
    <w:lvl w:ilvl="1" w:tplc="9C90B13A">
      <w:start w:val="4"/>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711DDF"/>
    <w:multiLevelType w:val="hybridMultilevel"/>
    <w:tmpl w:val="331E54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8163130"/>
    <w:multiLevelType w:val="multilevel"/>
    <w:tmpl w:val="E786A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43029639">
    <w:abstractNumId w:val="4"/>
  </w:num>
  <w:num w:numId="2" w16cid:durableId="572355055">
    <w:abstractNumId w:val="20"/>
  </w:num>
  <w:num w:numId="3" w16cid:durableId="1460218502">
    <w:abstractNumId w:val="26"/>
  </w:num>
  <w:num w:numId="4" w16cid:durableId="20982152">
    <w:abstractNumId w:val="6"/>
  </w:num>
  <w:num w:numId="5" w16cid:durableId="1145050101">
    <w:abstractNumId w:val="16"/>
  </w:num>
  <w:num w:numId="6" w16cid:durableId="1327706606">
    <w:abstractNumId w:val="19"/>
  </w:num>
  <w:num w:numId="7" w16cid:durableId="2075616761">
    <w:abstractNumId w:val="17"/>
  </w:num>
  <w:num w:numId="8" w16cid:durableId="166746892">
    <w:abstractNumId w:val="33"/>
  </w:num>
  <w:num w:numId="9" w16cid:durableId="1519808677">
    <w:abstractNumId w:val="37"/>
  </w:num>
  <w:num w:numId="10" w16cid:durableId="1451705518">
    <w:abstractNumId w:val="21"/>
  </w:num>
  <w:num w:numId="11" w16cid:durableId="2117435325">
    <w:abstractNumId w:val="39"/>
  </w:num>
  <w:num w:numId="12" w16cid:durableId="974725910">
    <w:abstractNumId w:val="22"/>
  </w:num>
  <w:num w:numId="13" w16cid:durableId="1221207207">
    <w:abstractNumId w:val="25"/>
  </w:num>
  <w:num w:numId="14" w16cid:durableId="485391910">
    <w:abstractNumId w:val="8"/>
  </w:num>
  <w:num w:numId="15" w16cid:durableId="1352991309">
    <w:abstractNumId w:val="29"/>
  </w:num>
  <w:num w:numId="16" w16cid:durableId="1501314666">
    <w:abstractNumId w:val="11"/>
  </w:num>
  <w:num w:numId="17" w16cid:durableId="129636760">
    <w:abstractNumId w:val="30"/>
  </w:num>
  <w:num w:numId="18" w16cid:durableId="313225373">
    <w:abstractNumId w:val="38"/>
  </w:num>
  <w:num w:numId="19" w16cid:durableId="2047558401">
    <w:abstractNumId w:val="13"/>
  </w:num>
  <w:num w:numId="20" w16cid:durableId="1759910250">
    <w:abstractNumId w:val="3"/>
  </w:num>
  <w:num w:numId="21" w16cid:durableId="817770645">
    <w:abstractNumId w:val="7"/>
  </w:num>
  <w:num w:numId="22" w16cid:durableId="772482460">
    <w:abstractNumId w:val="5"/>
  </w:num>
  <w:num w:numId="23" w16cid:durableId="804586891">
    <w:abstractNumId w:val="12"/>
  </w:num>
  <w:num w:numId="24" w16cid:durableId="87848172">
    <w:abstractNumId w:val="1"/>
  </w:num>
  <w:num w:numId="25" w16cid:durableId="1654680946">
    <w:abstractNumId w:val="9"/>
  </w:num>
  <w:num w:numId="26" w16cid:durableId="1817993704">
    <w:abstractNumId w:val="28"/>
  </w:num>
  <w:num w:numId="27" w16cid:durableId="111365075">
    <w:abstractNumId w:val="10"/>
  </w:num>
  <w:num w:numId="28" w16cid:durableId="1318076230">
    <w:abstractNumId w:val="27"/>
  </w:num>
  <w:num w:numId="29" w16cid:durableId="1849711148">
    <w:abstractNumId w:val="18"/>
  </w:num>
  <w:num w:numId="30" w16cid:durableId="336425820">
    <w:abstractNumId w:val="0"/>
  </w:num>
  <w:num w:numId="31" w16cid:durableId="791871646">
    <w:abstractNumId w:val="31"/>
  </w:num>
  <w:num w:numId="32" w16cid:durableId="1122073395">
    <w:abstractNumId w:val="2"/>
  </w:num>
  <w:num w:numId="33" w16cid:durableId="949747935">
    <w:abstractNumId w:val="36"/>
  </w:num>
  <w:num w:numId="34" w16cid:durableId="1916085823">
    <w:abstractNumId w:val="24"/>
  </w:num>
  <w:num w:numId="35" w16cid:durableId="1541672351">
    <w:abstractNumId w:val="23"/>
  </w:num>
  <w:num w:numId="36" w16cid:durableId="14148138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8225610">
    <w:abstractNumId w:val="32"/>
  </w:num>
  <w:num w:numId="38" w16cid:durableId="688680004">
    <w:abstractNumId w:val="35"/>
  </w:num>
  <w:num w:numId="39" w16cid:durableId="678314048">
    <w:abstractNumId w:val="14"/>
  </w:num>
  <w:num w:numId="40" w16cid:durableId="1895501273">
    <w:abstractNumId w:val="15"/>
  </w:num>
  <w:num w:numId="41" w16cid:durableId="16438510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27"/>
    <w:rsid w:val="0001748F"/>
    <w:rsid w:val="00031692"/>
    <w:rsid w:val="0006185B"/>
    <w:rsid w:val="000637A7"/>
    <w:rsid w:val="00064CF5"/>
    <w:rsid w:val="00075983"/>
    <w:rsid w:val="00084EF8"/>
    <w:rsid w:val="00085E6C"/>
    <w:rsid w:val="00094E50"/>
    <w:rsid w:val="00095AD2"/>
    <w:rsid w:val="000966E3"/>
    <w:rsid w:val="000C157D"/>
    <w:rsid w:val="000C58D5"/>
    <w:rsid w:val="000E57AD"/>
    <w:rsid w:val="000F5E2D"/>
    <w:rsid w:val="0010224A"/>
    <w:rsid w:val="001063F3"/>
    <w:rsid w:val="0011076C"/>
    <w:rsid w:val="00114BC5"/>
    <w:rsid w:val="00117F2A"/>
    <w:rsid w:val="001206E6"/>
    <w:rsid w:val="00124B3E"/>
    <w:rsid w:val="00131A43"/>
    <w:rsid w:val="00142E01"/>
    <w:rsid w:val="0014351E"/>
    <w:rsid w:val="00151405"/>
    <w:rsid w:val="0016338B"/>
    <w:rsid w:val="00181A98"/>
    <w:rsid w:val="00181C89"/>
    <w:rsid w:val="00195396"/>
    <w:rsid w:val="001A468A"/>
    <w:rsid w:val="001C164D"/>
    <w:rsid w:val="001D2DD4"/>
    <w:rsid w:val="001E6DAA"/>
    <w:rsid w:val="0020062E"/>
    <w:rsid w:val="002016A5"/>
    <w:rsid w:val="0020262F"/>
    <w:rsid w:val="00212EF6"/>
    <w:rsid w:val="00213FDC"/>
    <w:rsid w:val="0021664D"/>
    <w:rsid w:val="00232638"/>
    <w:rsid w:val="00234524"/>
    <w:rsid w:val="00243D8E"/>
    <w:rsid w:val="002445C2"/>
    <w:rsid w:val="00245BB8"/>
    <w:rsid w:val="002479B2"/>
    <w:rsid w:val="00250EA6"/>
    <w:rsid w:val="00285941"/>
    <w:rsid w:val="002953B2"/>
    <w:rsid w:val="002A4E59"/>
    <w:rsid w:val="002A6599"/>
    <w:rsid w:val="002C30A4"/>
    <w:rsid w:val="002D30AB"/>
    <w:rsid w:val="002E1B1C"/>
    <w:rsid w:val="002E6A84"/>
    <w:rsid w:val="002F0BD6"/>
    <w:rsid w:val="002F12D9"/>
    <w:rsid w:val="002F4D89"/>
    <w:rsid w:val="002F70AC"/>
    <w:rsid w:val="002F7A14"/>
    <w:rsid w:val="0030598E"/>
    <w:rsid w:val="0030722D"/>
    <w:rsid w:val="00312686"/>
    <w:rsid w:val="00322D22"/>
    <w:rsid w:val="00336F8D"/>
    <w:rsid w:val="003400E4"/>
    <w:rsid w:val="00341FB9"/>
    <w:rsid w:val="00355E92"/>
    <w:rsid w:val="00356714"/>
    <w:rsid w:val="003608EF"/>
    <w:rsid w:val="00366A03"/>
    <w:rsid w:val="0037406A"/>
    <w:rsid w:val="00376B2B"/>
    <w:rsid w:val="00394AE6"/>
    <w:rsid w:val="003B382D"/>
    <w:rsid w:val="003C069E"/>
    <w:rsid w:val="003C3436"/>
    <w:rsid w:val="003C594D"/>
    <w:rsid w:val="003C5C4C"/>
    <w:rsid w:val="003D2C59"/>
    <w:rsid w:val="003D7509"/>
    <w:rsid w:val="003E3EDD"/>
    <w:rsid w:val="003E40E5"/>
    <w:rsid w:val="003E7D30"/>
    <w:rsid w:val="00412E38"/>
    <w:rsid w:val="00420D9E"/>
    <w:rsid w:val="00422253"/>
    <w:rsid w:val="004375D1"/>
    <w:rsid w:val="004554AD"/>
    <w:rsid w:val="004648D8"/>
    <w:rsid w:val="00485E76"/>
    <w:rsid w:val="004A12E5"/>
    <w:rsid w:val="004A654F"/>
    <w:rsid w:val="004A713D"/>
    <w:rsid w:val="004B32A3"/>
    <w:rsid w:val="004B60C7"/>
    <w:rsid w:val="004C64B8"/>
    <w:rsid w:val="004D0679"/>
    <w:rsid w:val="004D3124"/>
    <w:rsid w:val="004E5979"/>
    <w:rsid w:val="004F7325"/>
    <w:rsid w:val="005021F4"/>
    <w:rsid w:val="00516CA1"/>
    <w:rsid w:val="0052020C"/>
    <w:rsid w:val="005203EC"/>
    <w:rsid w:val="00531ACD"/>
    <w:rsid w:val="00532F2A"/>
    <w:rsid w:val="00556A1D"/>
    <w:rsid w:val="0055791F"/>
    <w:rsid w:val="00563DE5"/>
    <w:rsid w:val="00565E0F"/>
    <w:rsid w:val="00573866"/>
    <w:rsid w:val="005813AB"/>
    <w:rsid w:val="005842BB"/>
    <w:rsid w:val="005860B3"/>
    <w:rsid w:val="005A64E7"/>
    <w:rsid w:val="005B5ECF"/>
    <w:rsid w:val="005D2C1F"/>
    <w:rsid w:val="005D414D"/>
    <w:rsid w:val="005D5550"/>
    <w:rsid w:val="005D5F49"/>
    <w:rsid w:val="005E0B8F"/>
    <w:rsid w:val="005E52E4"/>
    <w:rsid w:val="005F209E"/>
    <w:rsid w:val="005F25AB"/>
    <w:rsid w:val="00605584"/>
    <w:rsid w:val="00614A67"/>
    <w:rsid w:val="00617FF8"/>
    <w:rsid w:val="00633569"/>
    <w:rsid w:val="00652DD3"/>
    <w:rsid w:val="00653723"/>
    <w:rsid w:val="0066024F"/>
    <w:rsid w:val="006943BD"/>
    <w:rsid w:val="006B26D8"/>
    <w:rsid w:val="006B2C00"/>
    <w:rsid w:val="006B30E6"/>
    <w:rsid w:val="006B4058"/>
    <w:rsid w:val="006C13A7"/>
    <w:rsid w:val="006D604A"/>
    <w:rsid w:val="006D60F9"/>
    <w:rsid w:val="006F5350"/>
    <w:rsid w:val="007167AA"/>
    <w:rsid w:val="00717026"/>
    <w:rsid w:val="007202CD"/>
    <w:rsid w:val="00741F96"/>
    <w:rsid w:val="00746C0C"/>
    <w:rsid w:val="00752B3B"/>
    <w:rsid w:val="00766A7F"/>
    <w:rsid w:val="00767BE3"/>
    <w:rsid w:val="00776911"/>
    <w:rsid w:val="00785352"/>
    <w:rsid w:val="007864E5"/>
    <w:rsid w:val="007A33CF"/>
    <w:rsid w:val="007A68A7"/>
    <w:rsid w:val="007B0631"/>
    <w:rsid w:val="007B1636"/>
    <w:rsid w:val="007B3761"/>
    <w:rsid w:val="007D3E88"/>
    <w:rsid w:val="007D4159"/>
    <w:rsid w:val="007F2849"/>
    <w:rsid w:val="0080060D"/>
    <w:rsid w:val="00804049"/>
    <w:rsid w:val="00805527"/>
    <w:rsid w:val="0081306F"/>
    <w:rsid w:val="0081683B"/>
    <w:rsid w:val="008168D3"/>
    <w:rsid w:val="00821D32"/>
    <w:rsid w:val="0083714B"/>
    <w:rsid w:val="00846C27"/>
    <w:rsid w:val="00866F42"/>
    <w:rsid w:val="00871C04"/>
    <w:rsid w:val="0087293A"/>
    <w:rsid w:val="00874D34"/>
    <w:rsid w:val="00876A55"/>
    <w:rsid w:val="0088617E"/>
    <w:rsid w:val="00886529"/>
    <w:rsid w:val="00887FF7"/>
    <w:rsid w:val="0089097C"/>
    <w:rsid w:val="008917DC"/>
    <w:rsid w:val="008A4E45"/>
    <w:rsid w:val="008A5C20"/>
    <w:rsid w:val="008A6DEB"/>
    <w:rsid w:val="008B0281"/>
    <w:rsid w:val="008B4759"/>
    <w:rsid w:val="008C3A70"/>
    <w:rsid w:val="008C412B"/>
    <w:rsid w:val="008C5BB8"/>
    <w:rsid w:val="008E1992"/>
    <w:rsid w:val="008E7138"/>
    <w:rsid w:val="00906482"/>
    <w:rsid w:val="00907A3B"/>
    <w:rsid w:val="0091729A"/>
    <w:rsid w:val="00921297"/>
    <w:rsid w:val="00926531"/>
    <w:rsid w:val="00930E73"/>
    <w:rsid w:val="00950C69"/>
    <w:rsid w:val="009515D1"/>
    <w:rsid w:val="00973D61"/>
    <w:rsid w:val="009761C5"/>
    <w:rsid w:val="00976DE3"/>
    <w:rsid w:val="009B485A"/>
    <w:rsid w:val="009D0FD5"/>
    <w:rsid w:val="009F1821"/>
    <w:rsid w:val="009F1D8A"/>
    <w:rsid w:val="009F6E5F"/>
    <w:rsid w:val="00A02203"/>
    <w:rsid w:val="00A075D3"/>
    <w:rsid w:val="00A21F11"/>
    <w:rsid w:val="00A24051"/>
    <w:rsid w:val="00A34520"/>
    <w:rsid w:val="00A415BB"/>
    <w:rsid w:val="00A43E21"/>
    <w:rsid w:val="00A46B1B"/>
    <w:rsid w:val="00A46F27"/>
    <w:rsid w:val="00A50835"/>
    <w:rsid w:val="00A543EC"/>
    <w:rsid w:val="00A55771"/>
    <w:rsid w:val="00A60852"/>
    <w:rsid w:val="00A61E97"/>
    <w:rsid w:val="00A74C27"/>
    <w:rsid w:val="00A92061"/>
    <w:rsid w:val="00A92AD8"/>
    <w:rsid w:val="00AA08D5"/>
    <w:rsid w:val="00AB1AA4"/>
    <w:rsid w:val="00AC0A25"/>
    <w:rsid w:val="00AD7D59"/>
    <w:rsid w:val="00AF120C"/>
    <w:rsid w:val="00AF3A9F"/>
    <w:rsid w:val="00AF3E78"/>
    <w:rsid w:val="00B165C2"/>
    <w:rsid w:val="00B26829"/>
    <w:rsid w:val="00B3356A"/>
    <w:rsid w:val="00B3795F"/>
    <w:rsid w:val="00B473BB"/>
    <w:rsid w:val="00B64C7D"/>
    <w:rsid w:val="00B64D3B"/>
    <w:rsid w:val="00B844F9"/>
    <w:rsid w:val="00B912EB"/>
    <w:rsid w:val="00B92BCC"/>
    <w:rsid w:val="00BA7249"/>
    <w:rsid w:val="00BC7E45"/>
    <w:rsid w:val="00BD6BA6"/>
    <w:rsid w:val="00BE30E3"/>
    <w:rsid w:val="00C12D76"/>
    <w:rsid w:val="00C31BA5"/>
    <w:rsid w:val="00C42BDB"/>
    <w:rsid w:val="00C466FE"/>
    <w:rsid w:val="00C50D09"/>
    <w:rsid w:val="00C75013"/>
    <w:rsid w:val="00C870E8"/>
    <w:rsid w:val="00C943E4"/>
    <w:rsid w:val="00CA4CD4"/>
    <w:rsid w:val="00CB3ED5"/>
    <w:rsid w:val="00CC41C3"/>
    <w:rsid w:val="00CD0B93"/>
    <w:rsid w:val="00CE6AAC"/>
    <w:rsid w:val="00CF7BC9"/>
    <w:rsid w:val="00D02256"/>
    <w:rsid w:val="00D224C8"/>
    <w:rsid w:val="00D42B13"/>
    <w:rsid w:val="00D5298B"/>
    <w:rsid w:val="00D60B70"/>
    <w:rsid w:val="00D706BF"/>
    <w:rsid w:val="00D9256D"/>
    <w:rsid w:val="00D97D3C"/>
    <w:rsid w:val="00DB33FC"/>
    <w:rsid w:val="00DB5EEB"/>
    <w:rsid w:val="00DB78EB"/>
    <w:rsid w:val="00DF4A2D"/>
    <w:rsid w:val="00E005AA"/>
    <w:rsid w:val="00E04C7B"/>
    <w:rsid w:val="00E10A0A"/>
    <w:rsid w:val="00E415A2"/>
    <w:rsid w:val="00E472DB"/>
    <w:rsid w:val="00E810FB"/>
    <w:rsid w:val="00E96F7C"/>
    <w:rsid w:val="00EB2F79"/>
    <w:rsid w:val="00EC24A7"/>
    <w:rsid w:val="00ED5C5D"/>
    <w:rsid w:val="00EF617C"/>
    <w:rsid w:val="00EF7ED1"/>
    <w:rsid w:val="00F1593A"/>
    <w:rsid w:val="00F16027"/>
    <w:rsid w:val="00F2125D"/>
    <w:rsid w:val="00F2202D"/>
    <w:rsid w:val="00F237C0"/>
    <w:rsid w:val="00F35687"/>
    <w:rsid w:val="00F4670B"/>
    <w:rsid w:val="00F5608D"/>
    <w:rsid w:val="00F609BE"/>
    <w:rsid w:val="00F6680F"/>
    <w:rsid w:val="00F846C0"/>
    <w:rsid w:val="00F864DD"/>
    <w:rsid w:val="00F9410D"/>
    <w:rsid w:val="00FB5F82"/>
    <w:rsid w:val="00FD19ED"/>
    <w:rsid w:val="00FD28E9"/>
    <w:rsid w:val="00FD2A1C"/>
    <w:rsid w:val="00FD5752"/>
    <w:rsid w:val="00FE4000"/>
    <w:rsid w:val="00FF32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0CD08"/>
  <w15:docId w15:val="{58601738-F026-4DED-8C7D-02C606F7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qFormat/>
    <w:rsid w:val="00653723"/>
    <w:pPr>
      <w:keepNext/>
      <w:spacing w:before="240" w:after="60"/>
      <w:outlineLvl w:val="1"/>
    </w:pPr>
    <w:rPr>
      <w:rFonts w:ascii="Cambria" w:hAnsi="Cambria"/>
      <w:b/>
      <w:bCs/>
      <w:i/>
      <w:iCs/>
      <w:sz w:val="28"/>
      <w:szCs w:val="28"/>
    </w:rPr>
  </w:style>
  <w:style w:type="paragraph" w:styleId="Ttulo4">
    <w:name w:val="heading 4"/>
    <w:basedOn w:val="Normal"/>
    <w:next w:val="Normal"/>
    <w:qFormat/>
    <w:rsid w:val="002A4E59"/>
    <w:pPr>
      <w:keepNext/>
      <w:spacing w:before="240" w:after="60"/>
      <w:outlineLvl w:val="3"/>
    </w:pPr>
    <w:rPr>
      <w:b/>
      <w:bCs/>
      <w:sz w:val="28"/>
      <w:szCs w:val="28"/>
    </w:rPr>
  </w:style>
  <w:style w:type="paragraph" w:styleId="Ttulo6">
    <w:name w:val="heading 6"/>
    <w:basedOn w:val="Normal"/>
    <w:next w:val="Normal"/>
    <w:link w:val="Ttulo6Car"/>
    <w:qFormat/>
    <w:rsid w:val="00A543EC"/>
    <w:pPr>
      <w:spacing w:before="240" w:after="60"/>
      <w:outlineLvl w:val="5"/>
    </w:pPr>
    <w:rPr>
      <w:rFonts w:ascii="Calibri" w:hAnsi="Calibri"/>
      <w:b/>
      <w:bCs/>
      <w:sz w:val="22"/>
      <w:szCs w:val="22"/>
    </w:rPr>
  </w:style>
  <w:style w:type="paragraph" w:styleId="Ttulo9">
    <w:name w:val="heading 9"/>
    <w:basedOn w:val="Normal"/>
    <w:next w:val="Normal"/>
    <w:link w:val="Ttulo9Car"/>
    <w:qFormat/>
    <w:rsid w:val="00A543EC"/>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paragraph" w:styleId="Textoindependiente3">
    <w:name w:val="Body Text 3"/>
    <w:basedOn w:val="Normal"/>
    <w:rsid w:val="002445C2"/>
    <w:pPr>
      <w:spacing w:after="120"/>
    </w:pPr>
    <w:rPr>
      <w:sz w:val="16"/>
      <w:szCs w:val="16"/>
    </w:rPr>
  </w:style>
  <w:style w:type="paragraph" w:styleId="Sangradetextonormal">
    <w:name w:val="Body Text Indent"/>
    <w:basedOn w:val="Normal"/>
    <w:rsid w:val="00195396"/>
    <w:pPr>
      <w:spacing w:after="120"/>
      <w:ind w:left="283"/>
    </w:pPr>
  </w:style>
  <w:style w:type="paragraph" w:styleId="Textoindependiente">
    <w:name w:val="Body Text"/>
    <w:basedOn w:val="Normal"/>
    <w:rsid w:val="000966E3"/>
    <w:pPr>
      <w:spacing w:after="120"/>
    </w:pPr>
  </w:style>
  <w:style w:type="paragraph" w:styleId="Listaconvietas">
    <w:name w:val="List Bullet"/>
    <w:basedOn w:val="Normal"/>
    <w:rsid w:val="006C13A7"/>
    <w:pPr>
      <w:numPr>
        <w:numId w:val="30"/>
      </w:numPr>
    </w:pPr>
  </w:style>
  <w:style w:type="character" w:customStyle="1" w:styleId="Ttulo2Car">
    <w:name w:val="Título 2 Car"/>
    <w:link w:val="Ttulo2"/>
    <w:semiHidden/>
    <w:rsid w:val="00653723"/>
    <w:rPr>
      <w:rFonts w:ascii="Cambria" w:eastAsia="Times New Roman" w:hAnsi="Cambria" w:cs="Times New Roman"/>
      <w:b/>
      <w:bCs/>
      <w:i/>
      <w:iCs/>
      <w:sz w:val="28"/>
      <w:szCs w:val="28"/>
      <w:lang w:val="es-ES" w:eastAsia="es-ES"/>
    </w:rPr>
  </w:style>
  <w:style w:type="paragraph" w:styleId="Prrafodelista">
    <w:name w:val="List Paragraph"/>
    <w:basedOn w:val="Normal"/>
    <w:uiPriority w:val="34"/>
    <w:qFormat/>
    <w:rsid w:val="00653723"/>
    <w:pPr>
      <w:spacing w:after="200" w:line="276" w:lineRule="auto"/>
      <w:ind w:left="720"/>
      <w:contextualSpacing/>
    </w:pPr>
    <w:rPr>
      <w:rFonts w:ascii="Calibri" w:eastAsia="Calibri" w:hAnsi="Calibri"/>
      <w:sz w:val="22"/>
      <w:szCs w:val="22"/>
      <w:lang w:val="es-CO" w:eastAsia="en-US"/>
    </w:rPr>
  </w:style>
  <w:style w:type="paragraph" w:styleId="Mapadeldocumento">
    <w:name w:val="Document Map"/>
    <w:basedOn w:val="Normal"/>
    <w:link w:val="MapadeldocumentoCar"/>
    <w:rsid w:val="00653723"/>
    <w:rPr>
      <w:rFonts w:ascii="Tahoma" w:hAnsi="Tahoma" w:cs="Tahoma"/>
      <w:sz w:val="16"/>
      <w:szCs w:val="16"/>
    </w:rPr>
  </w:style>
  <w:style w:type="character" w:customStyle="1" w:styleId="MapadeldocumentoCar">
    <w:name w:val="Mapa del documento Car"/>
    <w:link w:val="Mapadeldocumento"/>
    <w:rsid w:val="00653723"/>
    <w:rPr>
      <w:rFonts w:ascii="Tahoma" w:hAnsi="Tahoma" w:cs="Tahoma"/>
      <w:sz w:val="16"/>
      <w:szCs w:val="16"/>
      <w:lang w:val="es-ES" w:eastAsia="es-ES"/>
    </w:rPr>
  </w:style>
  <w:style w:type="character" w:styleId="Refdecomentario">
    <w:name w:val="annotation reference"/>
    <w:uiPriority w:val="99"/>
    <w:semiHidden/>
    <w:rsid w:val="003D2C59"/>
    <w:rPr>
      <w:sz w:val="16"/>
      <w:szCs w:val="16"/>
    </w:rPr>
  </w:style>
  <w:style w:type="paragraph" w:styleId="Textocomentario">
    <w:name w:val="annotation text"/>
    <w:basedOn w:val="Normal"/>
    <w:link w:val="TextocomentarioCar"/>
    <w:uiPriority w:val="99"/>
    <w:semiHidden/>
    <w:rsid w:val="003D2C59"/>
    <w:rPr>
      <w:sz w:val="20"/>
      <w:szCs w:val="20"/>
    </w:rPr>
  </w:style>
  <w:style w:type="paragraph" w:styleId="Asuntodelcomentario">
    <w:name w:val="annotation subject"/>
    <w:basedOn w:val="Textocomentario"/>
    <w:next w:val="Textocomentario"/>
    <w:semiHidden/>
    <w:rsid w:val="003D2C59"/>
    <w:rPr>
      <w:b/>
      <w:bCs/>
    </w:rPr>
  </w:style>
  <w:style w:type="character" w:customStyle="1" w:styleId="Ttulo6Car">
    <w:name w:val="Título 6 Car"/>
    <w:link w:val="Ttulo6"/>
    <w:semiHidden/>
    <w:rsid w:val="00A543EC"/>
    <w:rPr>
      <w:rFonts w:ascii="Calibri" w:eastAsia="Times New Roman" w:hAnsi="Calibri" w:cs="Times New Roman"/>
      <w:b/>
      <w:bCs/>
      <w:sz w:val="22"/>
      <w:szCs w:val="22"/>
      <w:lang w:val="es-ES" w:eastAsia="es-ES"/>
    </w:rPr>
  </w:style>
  <w:style w:type="character" w:customStyle="1" w:styleId="Ttulo9Car">
    <w:name w:val="Título 9 Car"/>
    <w:link w:val="Ttulo9"/>
    <w:semiHidden/>
    <w:rsid w:val="00A543EC"/>
    <w:rPr>
      <w:rFonts w:ascii="Cambria" w:eastAsia="Times New Roman" w:hAnsi="Cambria" w:cs="Times New Roman"/>
      <w:sz w:val="22"/>
      <w:szCs w:val="22"/>
      <w:lang w:val="es-ES" w:eastAsia="es-ES"/>
    </w:rPr>
  </w:style>
  <w:style w:type="paragraph" w:styleId="Ttulo">
    <w:name w:val="Title"/>
    <w:basedOn w:val="Normal"/>
    <w:link w:val="TtuloCar"/>
    <w:qFormat/>
    <w:rsid w:val="00A543EC"/>
    <w:pPr>
      <w:jc w:val="center"/>
    </w:pPr>
    <w:rPr>
      <w:rFonts w:ascii="Arial" w:hAnsi="Arial"/>
      <w:b/>
      <w:bCs/>
      <w:sz w:val="32"/>
      <w:szCs w:val="20"/>
    </w:rPr>
  </w:style>
  <w:style w:type="character" w:customStyle="1" w:styleId="TtuloCar">
    <w:name w:val="Título Car"/>
    <w:link w:val="Ttulo"/>
    <w:rsid w:val="00A543EC"/>
    <w:rPr>
      <w:rFonts w:ascii="Arial" w:hAnsi="Arial"/>
      <w:b/>
      <w:bCs/>
      <w:sz w:val="32"/>
      <w:lang w:val="es-ES" w:eastAsia="es-ES"/>
    </w:rPr>
  </w:style>
  <w:style w:type="character" w:customStyle="1" w:styleId="TextocomentarioCar">
    <w:name w:val="Texto comentario Car"/>
    <w:basedOn w:val="Fuentedeprrafopredeter"/>
    <w:link w:val="Textocomentario"/>
    <w:uiPriority w:val="99"/>
    <w:semiHidden/>
    <w:rsid w:val="00532F2A"/>
  </w:style>
  <w:style w:type="table" w:styleId="Tablaconcuadrculaclara">
    <w:name w:val="Grid Table Light"/>
    <w:basedOn w:val="Tablanormal"/>
    <w:uiPriority w:val="40"/>
    <w:rsid w:val="000316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03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FD2A1C"/>
    <w:rPr>
      <w:color w:val="0563C1" w:themeColor="hyperlink"/>
      <w:u w:val="single"/>
    </w:rPr>
  </w:style>
  <w:style w:type="character" w:customStyle="1" w:styleId="PiedepginaCar">
    <w:name w:val="Pie de página Car"/>
    <w:basedOn w:val="Fuentedeprrafopredeter"/>
    <w:link w:val="Piedepgina"/>
    <w:uiPriority w:val="99"/>
    <w:rsid w:val="002F70AC"/>
    <w:rPr>
      <w:sz w:val="24"/>
      <w:szCs w:val="24"/>
      <w:lang w:val="es-ES" w:eastAsia="es-ES"/>
    </w:rPr>
  </w:style>
  <w:style w:type="table" w:customStyle="1" w:styleId="TableNormal">
    <w:name w:val="Table Normal"/>
    <w:uiPriority w:val="2"/>
    <w:semiHidden/>
    <w:unhideWhenUsed/>
    <w:qFormat/>
    <w:rsid w:val="0016338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845">
      <w:bodyDiv w:val="1"/>
      <w:marLeft w:val="0"/>
      <w:marRight w:val="0"/>
      <w:marTop w:val="0"/>
      <w:marBottom w:val="0"/>
      <w:divBdr>
        <w:top w:val="none" w:sz="0" w:space="0" w:color="auto"/>
        <w:left w:val="none" w:sz="0" w:space="0" w:color="auto"/>
        <w:bottom w:val="none" w:sz="0" w:space="0" w:color="auto"/>
        <w:right w:val="none" w:sz="0" w:space="0" w:color="auto"/>
      </w:divBdr>
    </w:div>
    <w:div w:id="138815576">
      <w:bodyDiv w:val="1"/>
      <w:marLeft w:val="0"/>
      <w:marRight w:val="0"/>
      <w:marTop w:val="0"/>
      <w:marBottom w:val="0"/>
      <w:divBdr>
        <w:top w:val="none" w:sz="0" w:space="0" w:color="auto"/>
        <w:left w:val="none" w:sz="0" w:space="0" w:color="auto"/>
        <w:bottom w:val="none" w:sz="0" w:space="0" w:color="auto"/>
        <w:right w:val="none" w:sz="0" w:space="0" w:color="auto"/>
      </w:divBdr>
    </w:div>
    <w:div w:id="538854763">
      <w:bodyDiv w:val="1"/>
      <w:marLeft w:val="0"/>
      <w:marRight w:val="0"/>
      <w:marTop w:val="0"/>
      <w:marBottom w:val="0"/>
      <w:divBdr>
        <w:top w:val="none" w:sz="0" w:space="0" w:color="auto"/>
        <w:left w:val="none" w:sz="0" w:space="0" w:color="auto"/>
        <w:bottom w:val="none" w:sz="0" w:space="0" w:color="auto"/>
        <w:right w:val="none" w:sz="0" w:space="0" w:color="auto"/>
      </w:divBdr>
    </w:div>
    <w:div w:id="564612600">
      <w:bodyDiv w:val="1"/>
      <w:marLeft w:val="0"/>
      <w:marRight w:val="0"/>
      <w:marTop w:val="0"/>
      <w:marBottom w:val="0"/>
      <w:divBdr>
        <w:top w:val="none" w:sz="0" w:space="0" w:color="auto"/>
        <w:left w:val="none" w:sz="0" w:space="0" w:color="auto"/>
        <w:bottom w:val="none" w:sz="0" w:space="0" w:color="auto"/>
        <w:right w:val="none" w:sz="0" w:space="0" w:color="auto"/>
      </w:divBdr>
    </w:div>
    <w:div w:id="921452589">
      <w:bodyDiv w:val="1"/>
      <w:marLeft w:val="0"/>
      <w:marRight w:val="0"/>
      <w:marTop w:val="0"/>
      <w:marBottom w:val="0"/>
      <w:divBdr>
        <w:top w:val="none" w:sz="0" w:space="0" w:color="auto"/>
        <w:left w:val="none" w:sz="0" w:space="0" w:color="auto"/>
        <w:bottom w:val="none" w:sz="0" w:space="0" w:color="auto"/>
        <w:right w:val="none" w:sz="0" w:space="0" w:color="auto"/>
      </w:divBdr>
    </w:div>
    <w:div w:id="214527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persociedades.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ocesos_SGI xmlns="0948c079-19c9-4a36-bb7d-d65ca794eba7">Procesos de Apoyo - Gestión del Talento Humano</Procesos_SGI>
    <Dependencia_Nivel_Superior xmlns="0948c079-19c9-4a36-bb7d-d65ca794eba7">Secretaría General</Dependencia_Nivel_Superior>
    <Fecha_Actualizacion xmlns="0948c079-19c9-4a36-bb7d-d65ca794eba7">2020-10-21T05:00:00+00:00</Fecha_Actualizacion>
    <Tipo_x0020_Documental_x0020_SGI xmlns="0948c079-19c9-4a36-bb7d-d65ca794eba7">Formato</Tipo_x0020_Documental_x0020_SGI>
    <Version_Documento xmlns="0948c079-19c9-4a36-bb7d-d65ca794eba7">1</Version_Documento>
    <Grupos_de_Proceso xmlns="0948c079-19c9-4a36-bb7d-d65ca794eba7">Procesos de Apoyo</Grupos_de_Proceso>
    <_dlc_DocId xmlns="0948c079-19c9-4a36-bb7d-d65ca794eba7">SSDOCID-1136287043-6497</_dlc_DocId>
    <_dlc_DocIdUrl xmlns="0948c079-19c9-4a36-bb7d-d65ca794eba7">
      <Url>http://old2022.supersociedades.gov.co/sgi/_layouts/15/DocIdRedir.aspx?ID=SSDOCID-1136287043-6497</Url>
      <Description>SSDOCID-1136287043-6497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0EE9B7-4BE2-41AD-A1FF-B43FFCAF40F6}">
  <ds:schemaRefs>
    <ds:schemaRef ds:uri="http://schemas.microsoft.com/office/2006/metadata/properties"/>
    <ds:schemaRef ds:uri="http://schemas.microsoft.com/office/infopath/2007/PartnerControls"/>
    <ds:schemaRef ds:uri="http://schemas.microsoft.com/sharepoint/v3"/>
    <ds:schemaRef ds:uri="0948c079-19c9-4a36-bb7d-d65ca794eba7"/>
  </ds:schemaRefs>
</ds:datastoreItem>
</file>

<file path=customXml/itemProps2.xml><?xml version="1.0" encoding="utf-8"?>
<ds:datastoreItem xmlns:ds="http://schemas.openxmlformats.org/officeDocument/2006/customXml" ds:itemID="{CF88D5AF-FFC9-4B29-8F52-4EFCDC0856FC}">
  <ds:schemaRefs>
    <ds:schemaRef ds:uri="http://schemas.microsoft.com/sharepoint/v3/contenttype/forms"/>
  </ds:schemaRefs>
</ds:datastoreItem>
</file>

<file path=customXml/itemProps3.xml><?xml version="1.0" encoding="utf-8"?>
<ds:datastoreItem xmlns:ds="http://schemas.openxmlformats.org/officeDocument/2006/customXml" ds:itemID="{E8DEBC29-A9E2-42A9-AD1E-1499E6B0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AF66D-D96E-4289-973F-D92A99D452D8}">
  <ds:schemaRefs>
    <ds:schemaRef ds:uri="http://schemas.openxmlformats.org/officeDocument/2006/bibliography"/>
  </ds:schemaRefs>
</ds:datastoreItem>
</file>

<file path=customXml/itemProps5.xml><?xml version="1.0" encoding="utf-8"?>
<ds:datastoreItem xmlns:ds="http://schemas.openxmlformats.org/officeDocument/2006/customXml" ds:itemID="{73F91B6C-A4D0-4995-AF5A-489C9FD110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801</Words>
  <Characters>4535</Characters>
  <Application>Microsoft Office Word</Application>
  <DocSecurity>0</DocSecurity>
  <Lines>144</Lines>
  <Paragraphs>39</Paragraphs>
  <ScaleCrop>false</ScaleCrop>
  <HeadingPairs>
    <vt:vector size="2" baseType="variant">
      <vt:variant>
        <vt:lpstr>Título</vt:lpstr>
      </vt:variant>
      <vt:variant>
        <vt:i4>1</vt:i4>
      </vt:variant>
    </vt:vector>
  </HeadingPairs>
  <TitlesOfParts>
    <vt:vector size="1" baseType="lpstr">
      <vt:lpstr>GTH-F-093 Modificación de beneficiario prima por dependiente</vt:lpstr>
    </vt:vector>
  </TitlesOfParts>
  <Company>SUPERSOCIEDADES</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GTH-F-093 Modificación de beneficiario prima por dependiente</dc:title>
  <dc:creator>MariaS</dc:creator>
  <cp:lastModifiedBy>Juan Manuel Maya Bravo</cp:lastModifiedBy>
  <cp:revision>12</cp:revision>
  <cp:lastPrinted>2020-04-21T23:10:00Z</cp:lastPrinted>
  <dcterms:created xsi:type="dcterms:W3CDTF">2025-10-28T14:02:00Z</dcterms:created>
  <dcterms:modified xsi:type="dcterms:W3CDTF">2025-10-29T23:06:00Z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_dlc_DocIdItemGuid">
    <vt:lpwstr>fd560805-bc4d-4112-912f-0d96106d79cd</vt:lpwstr>
  </property>
  <property fmtid="{D5CDD505-2E9C-101B-9397-08002B2CF9AE}" pid="4" name="ContentTypeId">
    <vt:lpwstr>0x010100EE2620CA4BCF6C4C887D6F74208FF5EE</vt:lpwstr>
  </property>
</Properties>
</file>