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9B869" w14:textId="4992A9AF" w:rsidR="006145A8" w:rsidRPr="003063EB" w:rsidRDefault="00D01DA9" w:rsidP="00F1473F">
      <w:pPr>
        <w:tabs>
          <w:tab w:val="left" w:pos="-426"/>
        </w:tabs>
        <w:spacing w:line="276" w:lineRule="auto"/>
        <w:ind w:left="-426" w:right="-994"/>
        <w:jc w:val="both"/>
        <w:rPr>
          <w:rFonts w:ascii="Verdana" w:hAnsi="Verdana" w:cs="Arial"/>
          <w:sz w:val="20"/>
          <w:szCs w:val="20"/>
          <w:lang w:val="es-CO"/>
        </w:rPr>
      </w:pPr>
      <w:r w:rsidRPr="003063EB">
        <w:rPr>
          <w:rFonts w:ascii="Verdana" w:hAnsi="Verdana" w:cs="Arial"/>
          <w:sz w:val="20"/>
          <w:szCs w:val="20"/>
        </w:rPr>
        <w:t>En cumplimiento de</w:t>
      </w:r>
      <w:r w:rsidR="001756D4" w:rsidRPr="003063EB">
        <w:rPr>
          <w:rFonts w:ascii="Verdana" w:hAnsi="Verdana" w:cs="Arial"/>
          <w:sz w:val="20"/>
          <w:szCs w:val="20"/>
        </w:rPr>
        <w:t xml:space="preserve">l </w:t>
      </w:r>
      <w:r w:rsidR="00E2298F" w:rsidRPr="003063EB">
        <w:rPr>
          <w:rFonts w:ascii="Verdana" w:hAnsi="Verdana" w:cs="Arial"/>
          <w:bCs/>
          <w:sz w:val="20"/>
          <w:szCs w:val="20"/>
        </w:rPr>
        <w:t>reglamento o</w:t>
      </w:r>
      <w:r w:rsidR="001756D4" w:rsidRPr="003063EB">
        <w:rPr>
          <w:rFonts w:ascii="Verdana" w:hAnsi="Verdana" w:cs="Arial"/>
          <w:bCs/>
          <w:sz w:val="20"/>
          <w:szCs w:val="20"/>
        </w:rPr>
        <w:t xml:space="preserve">perativo para la administración del fondo de formación académica </w:t>
      </w:r>
      <w:r w:rsidR="00E2298F" w:rsidRPr="003063EB">
        <w:rPr>
          <w:rFonts w:ascii="Verdana" w:hAnsi="Verdana" w:cs="Arial"/>
          <w:bCs/>
          <w:sz w:val="20"/>
          <w:szCs w:val="20"/>
        </w:rPr>
        <w:t>de la Superintendencia de Sociedades e</w:t>
      </w:r>
      <w:r w:rsidR="001756D4" w:rsidRPr="003063EB">
        <w:rPr>
          <w:rFonts w:ascii="Verdana" w:hAnsi="Verdana" w:cs="Arial"/>
          <w:bCs/>
          <w:sz w:val="20"/>
          <w:szCs w:val="20"/>
        </w:rPr>
        <w:t xml:space="preserve"> ICETEX del </w:t>
      </w:r>
      <w:r w:rsidR="001D5442" w:rsidRPr="00D23EB1">
        <w:rPr>
          <w:rFonts w:ascii="Verdana" w:hAnsi="Verdana" w:cs="Arial"/>
          <w:bCs/>
          <w:sz w:val="20"/>
          <w:szCs w:val="20"/>
        </w:rPr>
        <w:t>2</w:t>
      </w:r>
      <w:r w:rsidR="00550917" w:rsidRPr="00D23EB1">
        <w:rPr>
          <w:rFonts w:ascii="Verdana" w:hAnsi="Verdana" w:cs="Arial"/>
          <w:bCs/>
          <w:sz w:val="20"/>
          <w:szCs w:val="20"/>
        </w:rPr>
        <w:t>7</w:t>
      </w:r>
      <w:r w:rsidR="001756D4" w:rsidRPr="00D23EB1">
        <w:rPr>
          <w:rFonts w:ascii="Verdana" w:hAnsi="Verdana" w:cs="Arial"/>
          <w:bCs/>
          <w:sz w:val="20"/>
          <w:szCs w:val="20"/>
        </w:rPr>
        <w:t xml:space="preserve"> de </w:t>
      </w:r>
      <w:r w:rsidR="00550917" w:rsidRPr="00D23EB1">
        <w:rPr>
          <w:rFonts w:ascii="Verdana" w:hAnsi="Verdana" w:cs="Arial"/>
          <w:bCs/>
          <w:sz w:val="20"/>
          <w:szCs w:val="20"/>
        </w:rPr>
        <w:t xml:space="preserve">noviembre </w:t>
      </w:r>
      <w:r w:rsidR="00743695" w:rsidRPr="00D23EB1">
        <w:rPr>
          <w:rFonts w:ascii="Verdana" w:hAnsi="Verdana" w:cs="Arial"/>
          <w:bCs/>
          <w:sz w:val="20"/>
          <w:szCs w:val="20"/>
        </w:rPr>
        <w:t>de 202</w:t>
      </w:r>
      <w:r w:rsidR="00550917" w:rsidRPr="00D23EB1">
        <w:rPr>
          <w:rFonts w:ascii="Verdana" w:hAnsi="Verdana" w:cs="Arial"/>
          <w:bCs/>
          <w:sz w:val="20"/>
          <w:szCs w:val="20"/>
        </w:rPr>
        <w:t>5</w:t>
      </w:r>
      <w:r w:rsidR="001756D4" w:rsidRPr="00D23EB1">
        <w:rPr>
          <w:rFonts w:ascii="Verdana" w:hAnsi="Verdana" w:cs="Arial"/>
          <w:bCs/>
          <w:sz w:val="20"/>
          <w:szCs w:val="20"/>
        </w:rPr>
        <w:t xml:space="preserve"> y adoptado por la Resolución </w:t>
      </w:r>
      <w:r w:rsidR="006F1771" w:rsidRPr="00D23EB1">
        <w:rPr>
          <w:rFonts w:ascii="Verdana" w:hAnsi="Verdana" w:cs="Arial"/>
          <w:bCs/>
          <w:sz w:val="20"/>
          <w:szCs w:val="20"/>
          <w:lang w:val="es-CO"/>
        </w:rPr>
        <w:t>100-016510</w:t>
      </w:r>
      <w:r w:rsidR="001756D4" w:rsidRPr="00D23EB1">
        <w:rPr>
          <w:rFonts w:ascii="Verdana" w:hAnsi="Verdana" w:cs="Arial"/>
          <w:bCs/>
          <w:sz w:val="20"/>
          <w:szCs w:val="20"/>
        </w:rPr>
        <w:t xml:space="preserve"> del </w:t>
      </w:r>
      <w:r w:rsidR="006F1771" w:rsidRPr="00D23EB1">
        <w:rPr>
          <w:rFonts w:ascii="Verdana" w:hAnsi="Verdana" w:cs="Arial"/>
          <w:bCs/>
          <w:sz w:val="20"/>
          <w:szCs w:val="20"/>
        </w:rPr>
        <w:t>19</w:t>
      </w:r>
      <w:r w:rsidR="001756D4" w:rsidRPr="00D23EB1">
        <w:rPr>
          <w:rFonts w:ascii="Verdana" w:hAnsi="Verdana" w:cs="Arial"/>
          <w:bCs/>
          <w:sz w:val="20"/>
          <w:szCs w:val="20"/>
        </w:rPr>
        <w:t xml:space="preserve"> de </w:t>
      </w:r>
      <w:r w:rsidR="00743695" w:rsidRPr="00D23EB1">
        <w:rPr>
          <w:rFonts w:ascii="Verdana" w:hAnsi="Verdana" w:cs="Arial"/>
          <w:bCs/>
          <w:sz w:val="20"/>
          <w:szCs w:val="20"/>
        </w:rPr>
        <w:t>ma</w:t>
      </w:r>
      <w:r w:rsidR="006F1771" w:rsidRPr="00D23EB1">
        <w:rPr>
          <w:rFonts w:ascii="Verdana" w:hAnsi="Verdana" w:cs="Arial"/>
          <w:bCs/>
          <w:sz w:val="20"/>
          <w:szCs w:val="20"/>
        </w:rPr>
        <w:t>rzo</w:t>
      </w:r>
      <w:r w:rsidR="00743695" w:rsidRPr="00D23EB1">
        <w:rPr>
          <w:rFonts w:ascii="Verdana" w:hAnsi="Verdana" w:cs="Arial"/>
          <w:bCs/>
          <w:sz w:val="20"/>
          <w:szCs w:val="20"/>
        </w:rPr>
        <w:t xml:space="preserve"> de 202</w:t>
      </w:r>
      <w:r w:rsidR="006F1771" w:rsidRPr="00D23EB1">
        <w:rPr>
          <w:rFonts w:ascii="Verdana" w:hAnsi="Verdana" w:cs="Arial"/>
          <w:bCs/>
          <w:sz w:val="20"/>
          <w:szCs w:val="20"/>
        </w:rPr>
        <w:t>6</w:t>
      </w:r>
      <w:r w:rsidR="003350EE" w:rsidRPr="003063EB">
        <w:rPr>
          <w:rFonts w:ascii="Verdana" w:hAnsi="Verdana" w:cs="Arial"/>
          <w:sz w:val="20"/>
          <w:szCs w:val="20"/>
          <w:lang w:val="es-CO"/>
        </w:rPr>
        <w:t xml:space="preserve">, </w:t>
      </w:r>
      <w:r w:rsidR="00D91A8F" w:rsidRPr="003063EB">
        <w:rPr>
          <w:rFonts w:ascii="Verdana" w:hAnsi="Verdana" w:cs="Arial"/>
          <w:sz w:val="20"/>
          <w:szCs w:val="20"/>
          <w:lang w:val="es-CO"/>
        </w:rPr>
        <w:t xml:space="preserve">y </w:t>
      </w:r>
      <w:r w:rsidR="003350EE" w:rsidRPr="003063EB">
        <w:rPr>
          <w:rFonts w:ascii="Verdana" w:hAnsi="Verdana" w:cs="Arial"/>
          <w:sz w:val="20"/>
          <w:szCs w:val="20"/>
          <w:lang w:val="es-CO"/>
        </w:rPr>
        <w:t>respecto de las obligaciones de los</w:t>
      </w:r>
      <w:r w:rsidR="006145A8" w:rsidRPr="003063EB">
        <w:rPr>
          <w:rFonts w:ascii="Verdana" w:hAnsi="Verdana" w:cs="Arial"/>
          <w:sz w:val="20"/>
          <w:szCs w:val="20"/>
          <w:lang w:val="es-CO"/>
        </w:rPr>
        <w:t xml:space="preserve"> servidores públicos </w:t>
      </w:r>
      <w:r w:rsidR="003350EE" w:rsidRPr="003063EB">
        <w:rPr>
          <w:rFonts w:ascii="Verdana" w:hAnsi="Verdana" w:cs="Arial"/>
          <w:sz w:val="20"/>
          <w:szCs w:val="20"/>
          <w:lang w:val="es-CO"/>
        </w:rPr>
        <w:t xml:space="preserve">de la Superintendencia de Sociedades </w:t>
      </w:r>
      <w:r w:rsidR="006145A8" w:rsidRPr="003063EB">
        <w:rPr>
          <w:rFonts w:ascii="Verdana" w:hAnsi="Verdana" w:cs="Arial"/>
          <w:sz w:val="20"/>
          <w:szCs w:val="20"/>
          <w:lang w:val="es-CO"/>
        </w:rPr>
        <w:t xml:space="preserve">así: </w:t>
      </w:r>
    </w:p>
    <w:p w14:paraId="0F743C89" w14:textId="77777777" w:rsidR="006145A8" w:rsidRPr="003063EB" w:rsidRDefault="006145A8" w:rsidP="0086665C">
      <w:pPr>
        <w:tabs>
          <w:tab w:val="left" w:pos="0"/>
        </w:tabs>
        <w:spacing w:line="276" w:lineRule="auto"/>
        <w:ind w:right="-40"/>
        <w:jc w:val="both"/>
        <w:rPr>
          <w:rFonts w:ascii="Verdana" w:hAnsi="Verdana" w:cs="Arial"/>
          <w:sz w:val="20"/>
          <w:szCs w:val="20"/>
          <w:lang w:val="es-CO"/>
        </w:rPr>
      </w:pPr>
    </w:p>
    <w:p w14:paraId="79430392" w14:textId="77777777" w:rsidR="003350EE" w:rsidRPr="003063EB" w:rsidRDefault="00743695" w:rsidP="00DE20DA">
      <w:pPr>
        <w:numPr>
          <w:ilvl w:val="0"/>
          <w:numId w:val="3"/>
        </w:numPr>
        <w:tabs>
          <w:tab w:val="left" w:pos="0"/>
        </w:tabs>
        <w:spacing w:line="276" w:lineRule="auto"/>
        <w:ind w:left="0" w:right="-994"/>
        <w:jc w:val="both"/>
        <w:rPr>
          <w:rFonts w:ascii="Verdana" w:hAnsi="Verdana" w:cs="Arial"/>
          <w:b/>
          <w:sz w:val="20"/>
          <w:szCs w:val="20"/>
          <w:lang w:val="es-CO"/>
        </w:rPr>
      </w:pPr>
      <w:r w:rsidRPr="003063EB">
        <w:rPr>
          <w:rFonts w:ascii="Verdana" w:hAnsi="Verdana" w:cs="Arial"/>
          <w:b/>
          <w:sz w:val="20"/>
          <w:szCs w:val="20"/>
          <w:u w:val="single"/>
          <w:lang w:val="es-CO"/>
        </w:rPr>
        <w:t>Programas de Educación Informal o Educación para el Trabajo y Desarrollo Humano</w:t>
      </w:r>
      <w:r w:rsidR="006145A8" w:rsidRPr="003063EB">
        <w:rPr>
          <w:rFonts w:ascii="Verdana" w:hAnsi="Verdana" w:cs="Arial"/>
          <w:b/>
          <w:sz w:val="20"/>
          <w:szCs w:val="20"/>
          <w:lang w:val="es-CO"/>
        </w:rPr>
        <w:t xml:space="preserve">: </w:t>
      </w:r>
      <w:r w:rsidR="001756D4" w:rsidRPr="003063EB">
        <w:rPr>
          <w:rFonts w:ascii="Verdana" w:hAnsi="Verdana" w:cs="Arial"/>
          <w:b/>
          <w:sz w:val="20"/>
          <w:szCs w:val="20"/>
          <w:lang w:val="es-CO"/>
        </w:rPr>
        <w:t xml:space="preserve"> </w:t>
      </w:r>
    </w:p>
    <w:p w14:paraId="1AECF3E6" w14:textId="77777777" w:rsidR="003350EE" w:rsidRPr="003063EB" w:rsidRDefault="003350EE" w:rsidP="00DE20DA">
      <w:pPr>
        <w:pStyle w:val="Default"/>
        <w:spacing w:line="276" w:lineRule="auto"/>
        <w:ind w:right="-994"/>
        <w:jc w:val="both"/>
        <w:rPr>
          <w:rFonts w:ascii="Verdana" w:hAnsi="Verdana"/>
          <w:color w:val="auto"/>
          <w:sz w:val="20"/>
          <w:szCs w:val="20"/>
          <w:lang w:val="es-CO"/>
        </w:rPr>
      </w:pPr>
    </w:p>
    <w:p w14:paraId="0F557BC6" w14:textId="1014AE71" w:rsidR="00064918" w:rsidRPr="003063EB" w:rsidRDefault="001756D4" w:rsidP="00DE20DA">
      <w:pPr>
        <w:pStyle w:val="Default"/>
        <w:spacing w:line="276" w:lineRule="auto"/>
        <w:ind w:right="-994"/>
        <w:jc w:val="both"/>
        <w:rPr>
          <w:rFonts w:ascii="Verdana" w:hAnsi="Verdana"/>
          <w:i/>
          <w:color w:val="auto"/>
          <w:sz w:val="20"/>
          <w:szCs w:val="20"/>
          <w:lang w:val="es-CO"/>
        </w:rPr>
      </w:pPr>
      <w:r w:rsidRPr="003063EB">
        <w:rPr>
          <w:rFonts w:ascii="Verdana" w:hAnsi="Verdana"/>
          <w:i/>
          <w:color w:val="auto"/>
          <w:sz w:val="20"/>
          <w:szCs w:val="20"/>
          <w:lang w:val="es-CO"/>
        </w:rPr>
        <w:t>“</w:t>
      </w:r>
      <w:r w:rsidR="00064918" w:rsidRPr="003063EB">
        <w:rPr>
          <w:rFonts w:ascii="Verdana" w:hAnsi="Verdana"/>
          <w:b/>
          <w:i/>
          <w:color w:val="auto"/>
          <w:sz w:val="20"/>
          <w:szCs w:val="20"/>
          <w:lang w:val="es-CO"/>
        </w:rPr>
        <w:t xml:space="preserve">ARTÍCULO </w:t>
      </w:r>
      <w:r w:rsidR="00064918" w:rsidRPr="00D23EB1">
        <w:rPr>
          <w:rFonts w:ascii="Verdana" w:hAnsi="Verdana"/>
          <w:b/>
          <w:i/>
          <w:color w:val="auto"/>
          <w:sz w:val="20"/>
          <w:szCs w:val="20"/>
          <w:lang w:val="es-CO"/>
        </w:rPr>
        <w:t>4</w:t>
      </w:r>
      <w:r w:rsidR="00E34A8A" w:rsidRPr="00D23EB1">
        <w:rPr>
          <w:rFonts w:ascii="Verdana" w:hAnsi="Verdana"/>
          <w:b/>
          <w:i/>
          <w:color w:val="auto"/>
          <w:sz w:val="20"/>
          <w:szCs w:val="20"/>
          <w:lang w:val="es-CO"/>
        </w:rPr>
        <w:t>8</w:t>
      </w:r>
      <w:r w:rsidR="00064918" w:rsidRPr="003063EB">
        <w:rPr>
          <w:rFonts w:ascii="Verdana" w:hAnsi="Verdana"/>
          <w:b/>
          <w:i/>
          <w:color w:val="auto"/>
          <w:sz w:val="20"/>
          <w:szCs w:val="20"/>
          <w:lang w:val="es-CO"/>
        </w:rPr>
        <w:t>. REEMBOLSO DE LOS VALORES AUTORIZADOS.</w:t>
      </w:r>
      <w:r w:rsidR="00064918" w:rsidRPr="003063EB">
        <w:rPr>
          <w:rFonts w:ascii="Verdana" w:hAnsi="Verdana"/>
          <w:i/>
          <w:color w:val="auto"/>
          <w:sz w:val="20"/>
          <w:szCs w:val="20"/>
          <w:lang w:val="es-CO"/>
        </w:rPr>
        <w:t xml:space="preserve"> - Habrá lugar al reembolso de los valores desembolsados, a favor del presupuesto del Fondo, en los siguientes casos: </w:t>
      </w:r>
    </w:p>
    <w:p w14:paraId="5D7A1DC4" w14:textId="77777777" w:rsidR="00064918" w:rsidRPr="003063EB" w:rsidRDefault="00064918" w:rsidP="00DE20DA">
      <w:pPr>
        <w:pStyle w:val="Default"/>
        <w:spacing w:line="276" w:lineRule="auto"/>
        <w:ind w:right="-994"/>
        <w:jc w:val="both"/>
        <w:rPr>
          <w:rFonts w:ascii="Verdana" w:hAnsi="Verdana"/>
          <w:i/>
          <w:color w:val="auto"/>
          <w:sz w:val="20"/>
          <w:szCs w:val="20"/>
          <w:lang w:val="es-CO"/>
        </w:rPr>
      </w:pPr>
      <w:r w:rsidRPr="003063EB">
        <w:rPr>
          <w:rFonts w:ascii="Verdana" w:hAnsi="Verdana"/>
          <w:i/>
          <w:color w:val="auto"/>
          <w:sz w:val="20"/>
          <w:szCs w:val="20"/>
          <w:lang w:val="es-CO"/>
        </w:rPr>
        <w:t xml:space="preserve"> </w:t>
      </w:r>
    </w:p>
    <w:p w14:paraId="30D4C2F1" w14:textId="77777777" w:rsidR="00064918" w:rsidRPr="003063EB" w:rsidRDefault="00064918" w:rsidP="00DE20DA">
      <w:pPr>
        <w:pStyle w:val="Default"/>
        <w:numPr>
          <w:ilvl w:val="0"/>
          <w:numId w:val="2"/>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 xml:space="preserve">Por pérdida del curso de educación informal o educación para el trabajo y desarrollo humano autorizado. </w:t>
      </w:r>
    </w:p>
    <w:p w14:paraId="6D47701D" w14:textId="77777777" w:rsidR="00743695" w:rsidRPr="003063EB" w:rsidRDefault="00064918" w:rsidP="00DE20DA">
      <w:pPr>
        <w:pStyle w:val="Default"/>
        <w:numPr>
          <w:ilvl w:val="0"/>
          <w:numId w:val="2"/>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 xml:space="preserve">En casos de abandono total y retiro provisional del programa de estudios aprobado, salvo situaciones de fuerza mayor o caso fortuito, debidamente justificadas ante Comité de Bienestar, Capacitación e Incentivos y aprobadas por éste. </w:t>
      </w:r>
    </w:p>
    <w:p w14:paraId="68A4FD32" w14:textId="77777777" w:rsidR="00064918" w:rsidRPr="003063EB" w:rsidRDefault="00743695" w:rsidP="00DE20DA">
      <w:pPr>
        <w:pStyle w:val="Default"/>
        <w:numPr>
          <w:ilvl w:val="0"/>
          <w:numId w:val="2"/>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Desvinculación del servidor público por causas imputables a su voluntad.</w:t>
      </w:r>
      <w:r w:rsidR="00064918" w:rsidRPr="003063EB">
        <w:rPr>
          <w:rFonts w:ascii="Verdana" w:hAnsi="Verdana"/>
          <w:i/>
          <w:color w:val="auto"/>
          <w:sz w:val="20"/>
          <w:szCs w:val="20"/>
          <w:lang w:val="es-CO"/>
        </w:rPr>
        <w:t xml:space="preserve"> </w:t>
      </w:r>
    </w:p>
    <w:p w14:paraId="1C926053" w14:textId="77777777" w:rsidR="00064918" w:rsidRPr="003063EB" w:rsidRDefault="00064918" w:rsidP="00DE20DA">
      <w:pPr>
        <w:pStyle w:val="Default"/>
        <w:numPr>
          <w:ilvl w:val="0"/>
          <w:numId w:val="2"/>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Por los demás motivos que a consideración del Comité den lugar a la suspensión definitiva del beneficio.</w:t>
      </w:r>
    </w:p>
    <w:p w14:paraId="36861EFA" w14:textId="77777777" w:rsidR="006145A8" w:rsidRPr="003063EB" w:rsidRDefault="006145A8" w:rsidP="0086665C">
      <w:pPr>
        <w:pStyle w:val="Sinespaciado"/>
        <w:spacing w:line="276" w:lineRule="auto"/>
        <w:ind w:right="-1"/>
        <w:jc w:val="both"/>
        <w:rPr>
          <w:rFonts w:ascii="Verdana" w:hAnsi="Verdana" w:cs="Arial"/>
          <w:i/>
          <w:sz w:val="20"/>
          <w:szCs w:val="20"/>
          <w:lang w:val="es-CO"/>
        </w:rPr>
      </w:pPr>
    </w:p>
    <w:p w14:paraId="525F39F5" w14:textId="5E7FDA8D" w:rsidR="00064918" w:rsidRPr="003063EB" w:rsidRDefault="00064918" w:rsidP="00DE20DA">
      <w:pPr>
        <w:pStyle w:val="Sinespaciado"/>
        <w:spacing w:line="276" w:lineRule="auto"/>
        <w:ind w:right="-994"/>
        <w:jc w:val="both"/>
        <w:rPr>
          <w:rFonts w:ascii="Verdana" w:hAnsi="Verdana" w:cs="Arial"/>
          <w:i/>
          <w:sz w:val="20"/>
          <w:szCs w:val="20"/>
          <w:lang w:val="es-CO"/>
        </w:rPr>
      </w:pPr>
      <w:r w:rsidRPr="003063EB">
        <w:rPr>
          <w:rFonts w:ascii="Verdana" w:hAnsi="Verdana" w:cs="Arial"/>
          <w:i/>
          <w:sz w:val="20"/>
          <w:szCs w:val="20"/>
          <w:lang w:val="es-CO"/>
        </w:rPr>
        <w:t xml:space="preserve">El </w:t>
      </w:r>
      <w:r w:rsidR="007F471C">
        <w:rPr>
          <w:rFonts w:ascii="Verdana" w:hAnsi="Verdana" w:cs="Arial"/>
          <w:i/>
          <w:sz w:val="20"/>
          <w:szCs w:val="20"/>
          <w:lang w:val="es-CO"/>
        </w:rPr>
        <w:t>servidor público</w:t>
      </w:r>
      <w:r w:rsidRPr="003063EB">
        <w:rPr>
          <w:rFonts w:ascii="Verdana" w:hAnsi="Verdana" w:cs="Arial"/>
          <w:i/>
          <w:sz w:val="20"/>
          <w:szCs w:val="20"/>
          <w:lang w:val="es-CO"/>
        </w:rPr>
        <w:t xml:space="preserve"> deberá reintegrar los dineros a la Superintendencia de Sociedades a través de acuerdos de pago con el Grupo de Cartera de la Entidad.</w:t>
      </w:r>
    </w:p>
    <w:p w14:paraId="2A3F3D61" w14:textId="77777777" w:rsidR="00064918" w:rsidRPr="003063EB" w:rsidRDefault="00064918" w:rsidP="00DE20DA">
      <w:pPr>
        <w:pStyle w:val="Sinespaciado"/>
        <w:spacing w:line="276" w:lineRule="auto"/>
        <w:ind w:right="-994"/>
        <w:jc w:val="both"/>
        <w:rPr>
          <w:rFonts w:ascii="Verdana" w:hAnsi="Verdana" w:cs="Arial"/>
          <w:i/>
          <w:sz w:val="20"/>
          <w:szCs w:val="20"/>
          <w:lang w:val="es-CO"/>
        </w:rPr>
      </w:pPr>
      <w:r w:rsidRPr="003063EB">
        <w:rPr>
          <w:rFonts w:ascii="Verdana" w:hAnsi="Verdana" w:cs="Arial"/>
          <w:i/>
          <w:sz w:val="20"/>
          <w:szCs w:val="20"/>
          <w:lang w:val="es-CO"/>
        </w:rPr>
        <w:t>(…)</w:t>
      </w:r>
    </w:p>
    <w:p w14:paraId="57226FC1" w14:textId="77777777" w:rsidR="009A5248" w:rsidRPr="003063EB" w:rsidRDefault="009A5248" w:rsidP="00DE20DA">
      <w:pPr>
        <w:pStyle w:val="Sinespaciado"/>
        <w:spacing w:line="276" w:lineRule="auto"/>
        <w:ind w:right="-994"/>
        <w:jc w:val="both"/>
        <w:rPr>
          <w:rFonts w:ascii="Verdana" w:hAnsi="Verdana" w:cs="Arial"/>
          <w:i/>
          <w:sz w:val="20"/>
          <w:szCs w:val="20"/>
          <w:lang w:val="es-CO"/>
        </w:rPr>
      </w:pPr>
    </w:p>
    <w:p w14:paraId="5F261DD2" w14:textId="720E6310" w:rsidR="001756D4" w:rsidRPr="003063EB" w:rsidRDefault="001756D4" w:rsidP="00DE20DA">
      <w:pPr>
        <w:pStyle w:val="Default"/>
        <w:spacing w:line="276" w:lineRule="auto"/>
        <w:ind w:right="-994"/>
        <w:jc w:val="both"/>
        <w:rPr>
          <w:rFonts w:ascii="Verdana" w:hAnsi="Verdana"/>
          <w:i/>
          <w:color w:val="auto"/>
          <w:sz w:val="20"/>
          <w:szCs w:val="20"/>
          <w:lang w:val="es-CO"/>
        </w:rPr>
      </w:pPr>
      <w:r w:rsidRPr="003063EB">
        <w:rPr>
          <w:rFonts w:ascii="Verdana" w:hAnsi="Verdana"/>
          <w:b/>
          <w:i/>
          <w:color w:val="auto"/>
          <w:sz w:val="20"/>
          <w:szCs w:val="20"/>
          <w:lang w:val="es-CO"/>
        </w:rPr>
        <w:t xml:space="preserve">ARTÍCULO </w:t>
      </w:r>
      <w:r w:rsidRPr="00D23EB1">
        <w:rPr>
          <w:rFonts w:ascii="Verdana" w:hAnsi="Verdana"/>
          <w:b/>
          <w:i/>
          <w:color w:val="auto"/>
          <w:sz w:val="20"/>
          <w:szCs w:val="20"/>
          <w:lang w:val="es-CO"/>
        </w:rPr>
        <w:t>5</w:t>
      </w:r>
      <w:r w:rsidR="00FF6DFC" w:rsidRPr="00D23EB1">
        <w:rPr>
          <w:rFonts w:ascii="Verdana" w:hAnsi="Verdana"/>
          <w:b/>
          <w:i/>
          <w:color w:val="auto"/>
          <w:sz w:val="20"/>
          <w:szCs w:val="20"/>
          <w:lang w:val="es-CO"/>
        </w:rPr>
        <w:t>2</w:t>
      </w:r>
      <w:r w:rsidRPr="003063EB">
        <w:rPr>
          <w:rFonts w:ascii="Verdana" w:hAnsi="Verdana"/>
          <w:b/>
          <w:i/>
          <w:color w:val="auto"/>
          <w:sz w:val="20"/>
          <w:szCs w:val="20"/>
          <w:lang w:val="es-CO"/>
        </w:rPr>
        <w:t>. OBLIGACIONES DE LOS BENEFICIARIOS.</w:t>
      </w:r>
      <w:r w:rsidRPr="003063EB">
        <w:rPr>
          <w:rFonts w:ascii="Verdana" w:hAnsi="Verdana"/>
          <w:i/>
          <w:color w:val="auto"/>
          <w:sz w:val="20"/>
          <w:szCs w:val="20"/>
          <w:lang w:val="es-CO"/>
        </w:rPr>
        <w:t xml:space="preserve"> - Son obligaciones de los beneficiarios, las siguientes: </w:t>
      </w:r>
    </w:p>
    <w:p w14:paraId="5452F1E8" w14:textId="77777777" w:rsidR="001756D4" w:rsidRPr="003063EB" w:rsidRDefault="001756D4" w:rsidP="00DE20DA">
      <w:pPr>
        <w:pStyle w:val="Default"/>
        <w:spacing w:line="276" w:lineRule="auto"/>
        <w:ind w:right="-994"/>
        <w:jc w:val="both"/>
        <w:rPr>
          <w:rFonts w:ascii="Verdana" w:hAnsi="Verdana"/>
          <w:i/>
          <w:color w:val="auto"/>
          <w:sz w:val="20"/>
          <w:szCs w:val="20"/>
          <w:lang w:val="es-CO"/>
        </w:rPr>
      </w:pPr>
      <w:r w:rsidRPr="003063EB">
        <w:rPr>
          <w:rFonts w:ascii="Verdana" w:hAnsi="Verdana"/>
          <w:i/>
          <w:color w:val="auto"/>
          <w:sz w:val="20"/>
          <w:szCs w:val="20"/>
          <w:lang w:val="es-CO"/>
        </w:rPr>
        <w:t xml:space="preserve"> </w:t>
      </w:r>
    </w:p>
    <w:p w14:paraId="0D172B59" w14:textId="77777777" w:rsidR="001756D4" w:rsidRPr="003063EB" w:rsidRDefault="001756D4" w:rsidP="00DE20DA">
      <w:pPr>
        <w:pStyle w:val="Default"/>
        <w:numPr>
          <w:ilvl w:val="0"/>
          <w:numId w:val="1"/>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Cursar de manera satisfactoria el programa cumpliendo con la intensidad horaria y el rendimiento académico establecidos por el instituto.</w:t>
      </w:r>
    </w:p>
    <w:p w14:paraId="4CE6B58C" w14:textId="77777777" w:rsidR="001756D4" w:rsidRPr="003063EB" w:rsidRDefault="001756D4" w:rsidP="00DE20DA">
      <w:pPr>
        <w:pStyle w:val="Default"/>
        <w:numPr>
          <w:ilvl w:val="0"/>
          <w:numId w:val="1"/>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Al finalizar el curso, enviar al Grupo de Desarrollo del Talento Humano, el certificado de aprobación del curso.</w:t>
      </w:r>
    </w:p>
    <w:p w14:paraId="49CF88E3" w14:textId="43965C37" w:rsidR="001756D4" w:rsidRPr="003063EB" w:rsidRDefault="001756D4" w:rsidP="00DE20DA">
      <w:pPr>
        <w:pStyle w:val="Default"/>
        <w:numPr>
          <w:ilvl w:val="0"/>
          <w:numId w:val="1"/>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 xml:space="preserve">Deberá reintegrar al ICETEX con cargo al Fondo el valor </w:t>
      </w:r>
      <w:r w:rsidR="00985A86" w:rsidRPr="003063EB">
        <w:rPr>
          <w:rFonts w:ascii="Verdana" w:hAnsi="Verdana"/>
          <w:i/>
          <w:color w:val="auto"/>
          <w:sz w:val="20"/>
          <w:szCs w:val="20"/>
          <w:lang w:val="es-CO"/>
        </w:rPr>
        <w:t>de este</w:t>
      </w:r>
      <w:r w:rsidRPr="003063EB">
        <w:rPr>
          <w:rFonts w:ascii="Verdana" w:hAnsi="Verdana"/>
          <w:i/>
          <w:color w:val="auto"/>
          <w:sz w:val="20"/>
          <w:szCs w:val="20"/>
          <w:lang w:val="es-CO"/>
        </w:rPr>
        <w:t>, en caso de no aprobar el curso, cumpliendo con el procedimiento establecido por el ICETEX para el efecto.</w:t>
      </w:r>
    </w:p>
    <w:p w14:paraId="39C33BD1" w14:textId="77777777" w:rsidR="001756D4" w:rsidRPr="003063EB" w:rsidRDefault="001756D4" w:rsidP="00DE20DA">
      <w:pPr>
        <w:pStyle w:val="Default"/>
        <w:numPr>
          <w:ilvl w:val="0"/>
          <w:numId w:val="1"/>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Informar inmediatamente y por escrito al Grupo de Desarrollo del Talento Humano de</w:t>
      </w:r>
      <w:r w:rsidR="00743695" w:rsidRPr="003063EB">
        <w:rPr>
          <w:rFonts w:ascii="Verdana" w:hAnsi="Verdana"/>
          <w:i/>
          <w:color w:val="auto"/>
          <w:sz w:val="20"/>
          <w:szCs w:val="20"/>
          <w:lang w:val="es-CO"/>
        </w:rPr>
        <w:t xml:space="preserve"> </w:t>
      </w:r>
      <w:r w:rsidRPr="003063EB">
        <w:rPr>
          <w:rFonts w:ascii="Verdana" w:hAnsi="Verdana"/>
          <w:i/>
          <w:color w:val="auto"/>
          <w:sz w:val="20"/>
          <w:szCs w:val="20"/>
          <w:lang w:val="es-CO"/>
        </w:rPr>
        <w:t>l</w:t>
      </w:r>
      <w:r w:rsidR="00743695" w:rsidRPr="003063EB">
        <w:rPr>
          <w:rFonts w:ascii="Verdana" w:hAnsi="Verdana"/>
          <w:i/>
          <w:color w:val="auto"/>
          <w:sz w:val="20"/>
          <w:szCs w:val="20"/>
          <w:lang w:val="es-CO"/>
        </w:rPr>
        <w:t>a</w:t>
      </w:r>
      <w:r w:rsidRPr="003063EB">
        <w:rPr>
          <w:rFonts w:ascii="Verdana" w:hAnsi="Verdana"/>
          <w:i/>
          <w:color w:val="auto"/>
          <w:sz w:val="20"/>
          <w:szCs w:val="20"/>
          <w:lang w:val="es-CO"/>
        </w:rPr>
        <w:t xml:space="preserve"> Superintendencia de Sociedades, sobre situaciones administrativas, tales como incapacidades, licencias, comisiones, permisos, vacaciones, entre otras, que exijan la suspensión temporal o definitiva del Programa.</w:t>
      </w:r>
    </w:p>
    <w:p w14:paraId="11DA821E" w14:textId="77777777" w:rsidR="001756D4" w:rsidRPr="00604CE9" w:rsidRDefault="001756D4" w:rsidP="00DE20DA">
      <w:pPr>
        <w:pStyle w:val="Default"/>
        <w:numPr>
          <w:ilvl w:val="0"/>
          <w:numId w:val="1"/>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Cumplir todas las condiciones establecidas en el convenio y en este reglamento.</w:t>
      </w:r>
      <w:r w:rsidR="00064918" w:rsidRPr="003063EB">
        <w:rPr>
          <w:rFonts w:ascii="Verdana" w:hAnsi="Verdana"/>
          <w:i/>
          <w:color w:val="auto"/>
          <w:sz w:val="20"/>
          <w:szCs w:val="20"/>
          <w:lang w:val="es-CO"/>
        </w:rPr>
        <w:t>”</w:t>
      </w:r>
      <w:r w:rsidR="00064918" w:rsidRPr="003063EB">
        <w:rPr>
          <w:rFonts w:ascii="Verdana" w:hAnsi="Verdana"/>
          <w:color w:val="auto"/>
          <w:sz w:val="20"/>
          <w:szCs w:val="20"/>
          <w:lang w:val="es-CO"/>
        </w:rPr>
        <w:t>.</w:t>
      </w:r>
    </w:p>
    <w:p w14:paraId="089A88D9" w14:textId="77777777" w:rsidR="00604CE9" w:rsidRDefault="00604CE9" w:rsidP="00604CE9">
      <w:pPr>
        <w:pStyle w:val="Default"/>
        <w:spacing w:line="276" w:lineRule="auto"/>
        <w:ind w:right="-1"/>
        <w:jc w:val="both"/>
        <w:rPr>
          <w:rFonts w:ascii="Verdana" w:hAnsi="Verdana"/>
          <w:i/>
          <w:color w:val="auto"/>
          <w:sz w:val="20"/>
          <w:szCs w:val="20"/>
          <w:lang w:val="es-CO"/>
        </w:rPr>
      </w:pPr>
    </w:p>
    <w:p w14:paraId="5278AEBC" w14:textId="77777777" w:rsidR="006145A8" w:rsidRPr="003063EB" w:rsidRDefault="007B1B1E" w:rsidP="0086665C">
      <w:pPr>
        <w:numPr>
          <w:ilvl w:val="0"/>
          <w:numId w:val="3"/>
        </w:numPr>
        <w:tabs>
          <w:tab w:val="left" w:pos="0"/>
        </w:tabs>
        <w:spacing w:line="276" w:lineRule="auto"/>
        <w:ind w:left="0" w:right="-40"/>
        <w:jc w:val="both"/>
        <w:rPr>
          <w:rFonts w:ascii="Verdana" w:hAnsi="Verdana" w:cs="Arial"/>
          <w:sz w:val="20"/>
          <w:szCs w:val="20"/>
          <w:lang w:val="es-CO"/>
        </w:rPr>
      </w:pPr>
      <w:r w:rsidRPr="003063EB">
        <w:rPr>
          <w:rFonts w:ascii="Verdana" w:hAnsi="Verdana" w:cs="Arial"/>
          <w:b/>
          <w:sz w:val="20"/>
          <w:szCs w:val="20"/>
          <w:u w:val="single"/>
          <w:lang w:val="es-CO"/>
        </w:rPr>
        <w:t>F</w:t>
      </w:r>
      <w:r w:rsidR="006145A8" w:rsidRPr="003063EB">
        <w:rPr>
          <w:rFonts w:ascii="Verdana" w:hAnsi="Verdana" w:cs="Arial"/>
          <w:b/>
          <w:sz w:val="20"/>
          <w:szCs w:val="20"/>
          <w:u w:val="single"/>
          <w:lang w:val="es-CO"/>
        </w:rPr>
        <w:t>ormación en el idioma inglés</w:t>
      </w:r>
      <w:r w:rsidR="006145A8" w:rsidRPr="003063EB">
        <w:rPr>
          <w:rFonts w:ascii="Verdana" w:hAnsi="Verdana" w:cs="Arial"/>
          <w:b/>
          <w:sz w:val="20"/>
          <w:szCs w:val="20"/>
          <w:lang w:val="es-CO"/>
        </w:rPr>
        <w:t xml:space="preserve">: </w:t>
      </w:r>
    </w:p>
    <w:p w14:paraId="7AD44EB7" w14:textId="77777777" w:rsidR="006145A8" w:rsidRPr="003063EB" w:rsidRDefault="006145A8" w:rsidP="0086665C">
      <w:pPr>
        <w:tabs>
          <w:tab w:val="left" w:pos="0"/>
        </w:tabs>
        <w:spacing w:line="276" w:lineRule="auto"/>
        <w:ind w:right="-40"/>
        <w:jc w:val="both"/>
        <w:rPr>
          <w:rFonts w:ascii="Verdana" w:hAnsi="Verdana" w:cs="Arial"/>
          <w:sz w:val="20"/>
          <w:szCs w:val="20"/>
          <w:lang w:val="es-CO"/>
        </w:rPr>
      </w:pPr>
    </w:p>
    <w:p w14:paraId="3DDCBC50" w14:textId="3FDEEB05" w:rsidR="006145A8" w:rsidRPr="003063EB" w:rsidRDefault="006145A8" w:rsidP="00DE20DA">
      <w:pPr>
        <w:pStyle w:val="Default"/>
        <w:spacing w:line="276" w:lineRule="auto"/>
        <w:ind w:right="-994"/>
        <w:jc w:val="both"/>
        <w:rPr>
          <w:rFonts w:ascii="Verdana" w:hAnsi="Verdana"/>
          <w:i/>
          <w:color w:val="auto"/>
          <w:sz w:val="20"/>
          <w:szCs w:val="20"/>
          <w:lang w:val="es-CO"/>
        </w:rPr>
      </w:pPr>
      <w:r w:rsidRPr="003063EB">
        <w:rPr>
          <w:rFonts w:ascii="Verdana" w:hAnsi="Verdana"/>
          <w:i/>
          <w:color w:val="auto"/>
          <w:sz w:val="20"/>
          <w:szCs w:val="20"/>
          <w:lang w:val="es-CO"/>
        </w:rPr>
        <w:t>“</w:t>
      </w:r>
      <w:r w:rsidRPr="003063EB">
        <w:rPr>
          <w:rFonts w:ascii="Verdana" w:hAnsi="Verdana"/>
          <w:b/>
          <w:i/>
          <w:color w:val="auto"/>
          <w:sz w:val="20"/>
          <w:szCs w:val="20"/>
          <w:lang w:val="es-CO"/>
        </w:rPr>
        <w:t xml:space="preserve">ARTÍCULO </w:t>
      </w:r>
      <w:r w:rsidRPr="00DE20DA">
        <w:rPr>
          <w:rFonts w:ascii="Verdana" w:hAnsi="Verdana"/>
          <w:b/>
          <w:i/>
          <w:color w:val="auto"/>
          <w:sz w:val="20"/>
          <w:szCs w:val="20"/>
          <w:lang w:val="es-CO"/>
        </w:rPr>
        <w:t>3</w:t>
      </w:r>
      <w:r w:rsidR="004F62AA" w:rsidRPr="00DE20DA">
        <w:rPr>
          <w:rFonts w:ascii="Verdana" w:hAnsi="Verdana"/>
          <w:b/>
          <w:i/>
          <w:color w:val="auto"/>
          <w:sz w:val="20"/>
          <w:szCs w:val="20"/>
          <w:lang w:val="es-CO"/>
        </w:rPr>
        <w:t>7</w:t>
      </w:r>
      <w:r w:rsidRPr="00DE20DA">
        <w:rPr>
          <w:rFonts w:ascii="Verdana" w:hAnsi="Verdana"/>
          <w:b/>
          <w:i/>
          <w:color w:val="auto"/>
          <w:sz w:val="20"/>
          <w:szCs w:val="20"/>
          <w:lang w:val="es-CO"/>
        </w:rPr>
        <w:t>.</w:t>
      </w:r>
      <w:r w:rsidRPr="004F62AA">
        <w:rPr>
          <w:rFonts w:ascii="Verdana" w:hAnsi="Verdana"/>
          <w:b/>
          <w:i/>
          <w:color w:val="FF0000"/>
          <w:sz w:val="20"/>
          <w:szCs w:val="20"/>
          <w:lang w:val="es-CO"/>
        </w:rPr>
        <w:t xml:space="preserve"> </w:t>
      </w:r>
      <w:r w:rsidRPr="003063EB">
        <w:rPr>
          <w:rFonts w:ascii="Verdana" w:hAnsi="Verdana"/>
          <w:b/>
          <w:i/>
          <w:color w:val="auto"/>
          <w:sz w:val="20"/>
          <w:szCs w:val="20"/>
          <w:lang w:val="es-CO"/>
        </w:rPr>
        <w:t>REEMBOLSO DE LOS VALORES AUTORIZADOS. -</w:t>
      </w:r>
      <w:r w:rsidRPr="003063EB">
        <w:rPr>
          <w:rFonts w:ascii="Verdana" w:hAnsi="Verdana"/>
          <w:i/>
          <w:color w:val="auto"/>
          <w:sz w:val="20"/>
          <w:szCs w:val="20"/>
          <w:lang w:val="es-CO"/>
        </w:rPr>
        <w:t xml:space="preserve"> Habrá lugar al reembolso de los valores desembolsados por parte de los beneficiarios a favor del presupuesto del Fondo, en los siguientes casos: </w:t>
      </w:r>
    </w:p>
    <w:p w14:paraId="58313063" w14:textId="77777777" w:rsidR="006145A8" w:rsidRPr="003063EB" w:rsidRDefault="006145A8" w:rsidP="0086665C">
      <w:pPr>
        <w:pStyle w:val="Default"/>
        <w:spacing w:line="276" w:lineRule="auto"/>
        <w:ind w:right="-1"/>
        <w:jc w:val="both"/>
        <w:rPr>
          <w:rFonts w:ascii="Verdana" w:hAnsi="Verdana"/>
          <w:i/>
          <w:color w:val="auto"/>
          <w:sz w:val="20"/>
          <w:szCs w:val="20"/>
          <w:lang w:val="es-CO"/>
        </w:rPr>
      </w:pPr>
      <w:r w:rsidRPr="003063EB">
        <w:rPr>
          <w:rFonts w:ascii="Verdana" w:hAnsi="Verdana"/>
          <w:i/>
          <w:color w:val="auto"/>
          <w:sz w:val="20"/>
          <w:szCs w:val="20"/>
          <w:lang w:val="es-CO"/>
        </w:rPr>
        <w:t xml:space="preserve"> </w:t>
      </w:r>
    </w:p>
    <w:p w14:paraId="721A324F" w14:textId="77777777" w:rsidR="006145A8" w:rsidRPr="003063EB" w:rsidRDefault="006145A8" w:rsidP="00DE20DA">
      <w:pPr>
        <w:pStyle w:val="Default"/>
        <w:numPr>
          <w:ilvl w:val="0"/>
          <w:numId w:val="4"/>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lastRenderedPageBreak/>
        <w:t xml:space="preserve">Por pérdida del nivel de estudios autorizado, en las condiciones establecidas en este reglamento. </w:t>
      </w:r>
    </w:p>
    <w:p w14:paraId="7208F390" w14:textId="77777777" w:rsidR="006145A8" w:rsidRPr="003063EB" w:rsidRDefault="006145A8" w:rsidP="00DE20DA">
      <w:pPr>
        <w:pStyle w:val="Default"/>
        <w:numPr>
          <w:ilvl w:val="0"/>
          <w:numId w:val="4"/>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En caso de abandono total y retiro provisional del programa de estudios aprobado, salvo situaciones de fuerza mayor, debidamente justificadas ante el Comité Bienestar, Capacitación e Incentivos y aprobadas por éste.</w:t>
      </w:r>
    </w:p>
    <w:p w14:paraId="5C74C6AF" w14:textId="77777777" w:rsidR="006145A8" w:rsidRPr="003063EB" w:rsidRDefault="006145A8" w:rsidP="00DE20DA">
      <w:pPr>
        <w:pStyle w:val="Default"/>
        <w:numPr>
          <w:ilvl w:val="0"/>
          <w:numId w:val="4"/>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Por los demás motivos que a consideración del Comité den lugar a la suspensión definitiva del beneficio.</w:t>
      </w:r>
    </w:p>
    <w:p w14:paraId="06F70CA8" w14:textId="77777777" w:rsidR="00743695" w:rsidRPr="003063EB" w:rsidRDefault="00743695" w:rsidP="00DE20DA">
      <w:pPr>
        <w:pStyle w:val="Default"/>
        <w:numPr>
          <w:ilvl w:val="0"/>
          <w:numId w:val="4"/>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 xml:space="preserve">Desvinculación del servidor público por causas imputables a su voluntad. </w:t>
      </w:r>
    </w:p>
    <w:p w14:paraId="4EAD3DC8" w14:textId="77777777" w:rsidR="006145A8" w:rsidRPr="003063EB" w:rsidRDefault="006145A8" w:rsidP="0086665C">
      <w:pPr>
        <w:pStyle w:val="Sinespaciado"/>
        <w:spacing w:line="276" w:lineRule="auto"/>
        <w:ind w:right="-1"/>
        <w:jc w:val="both"/>
        <w:rPr>
          <w:rFonts w:ascii="Verdana" w:hAnsi="Verdana" w:cs="Arial"/>
          <w:i/>
          <w:sz w:val="20"/>
          <w:szCs w:val="20"/>
          <w:lang w:val="es-CO"/>
        </w:rPr>
      </w:pPr>
      <w:r w:rsidRPr="003063EB">
        <w:rPr>
          <w:rFonts w:ascii="Verdana" w:hAnsi="Verdana" w:cs="Arial"/>
          <w:i/>
          <w:sz w:val="20"/>
          <w:szCs w:val="20"/>
          <w:lang w:val="es-CO"/>
        </w:rPr>
        <w:t>(…)</w:t>
      </w:r>
    </w:p>
    <w:p w14:paraId="6727F6B3" w14:textId="77777777" w:rsidR="006145A8" w:rsidRPr="003063EB" w:rsidRDefault="006145A8" w:rsidP="0086665C">
      <w:pPr>
        <w:pStyle w:val="Sinespaciado"/>
        <w:spacing w:line="276" w:lineRule="auto"/>
        <w:ind w:right="-1"/>
        <w:jc w:val="both"/>
        <w:rPr>
          <w:rFonts w:ascii="Verdana" w:hAnsi="Verdana" w:cs="Arial"/>
          <w:i/>
          <w:sz w:val="20"/>
          <w:szCs w:val="20"/>
          <w:lang w:val="es-CO"/>
        </w:rPr>
      </w:pPr>
    </w:p>
    <w:p w14:paraId="03301117" w14:textId="3198A284" w:rsidR="006145A8" w:rsidRPr="003063EB" w:rsidRDefault="006145A8" w:rsidP="00DE20DA">
      <w:pPr>
        <w:pStyle w:val="Default"/>
        <w:spacing w:line="276" w:lineRule="auto"/>
        <w:ind w:right="-994"/>
        <w:jc w:val="both"/>
        <w:rPr>
          <w:rFonts w:ascii="Verdana" w:hAnsi="Verdana"/>
          <w:i/>
          <w:color w:val="auto"/>
          <w:sz w:val="20"/>
          <w:szCs w:val="20"/>
          <w:lang w:val="es-CO"/>
        </w:rPr>
      </w:pPr>
      <w:r w:rsidRPr="003063EB">
        <w:rPr>
          <w:rFonts w:ascii="Verdana" w:hAnsi="Verdana"/>
          <w:b/>
          <w:i/>
          <w:color w:val="auto"/>
          <w:sz w:val="20"/>
          <w:szCs w:val="20"/>
          <w:lang w:val="es-CO"/>
        </w:rPr>
        <w:t xml:space="preserve">ARTÍCULO </w:t>
      </w:r>
      <w:r w:rsidRPr="00DE20DA">
        <w:rPr>
          <w:rFonts w:ascii="Verdana" w:hAnsi="Verdana"/>
          <w:b/>
          <w:i/>
          <w:color w:val="auto"/>
          <w:sz w:val="20"/>
          <w:szCs w:val="20"/>
          <w:lang w:val="es-CO"/>
        </w:rPr>
        <w:t>4</w:t>
      </w:r>
      <w:r w:rsidR="000B3A3A" w:rsidRPr="00DE20DA">
        <w:rPr>
          <w:rFonts w:ascii="Verdana" w:hAnsi="Verdana"/>
          <w:b/>
          <w:i/>
          <w:color w:val="auto"/>
          <w:sz w:val="20"/>
          <w:szCs w:val="20"/>
          <w:lang w:val="es-CO"/>
        </w:rPr>
        <w:t>2</w:t>
      </w:r>
      <w:r w:rsidRPr="003063EB">
        <w:rPr>
          <w:rFonts w:ascii="Verdana" w:hAnsi="Verdana"/>
          <w:b/>
          <w:i/>
          <w:color w:val="auto"/>
          <w:sz w:val="20"/>
          <w:szCs w:val="20"/>
          <w:lang w:val="es-CO"/>
        </w:rPr>
        <w:t>. OBLIGACIONES DE LOS BENEFICIARIOS.</w:t>
      </w:r>
      <w:r w:rsidRPr="003063EB">
        <w:rPr>
          <w:rFonts w:ascii="Verdana" w:hAnsi="Verdana"/>
          <w:i/>
          <w:color w:val="auto"/>
          <w:sz w:val="20"/>
          <w:szCs w:val="20"/>
          <w:lang w:val="es-CO"/>
        </w:rPr>
        <w:t xml:space="preserve"> - Son obligaciones de los beneficiarios en las dos modalidades, las siguientes: </w:t>
      </w:r>
    </w:p>
    <w:p w14:paraId="660C4D96" w14:textId="77777777" w:rsidR="006145A8" w:rsidRPr="003063EB" w:rsidRDefault="006145A8" w:rsidP="00DE20DA">
      <w:pPr>
        <w:pStyle w:val="Default"/>
        <w:spacing w:line="276" w:lineRule="auto"/>
        <w:ind w:right="-994"/>
        <w:jc w:val="both"/>
        <w:rPr>
          <w:rFonts w:ascii="Verdana" w:hAnsi="Verdana"/>
          <w:i/>
          <w:color w:val="auto"/>
          <w:sz w:val="20"/>
          <w:szCs w:val="20"/>
          <w:lang w:val="es-CO"/>
        </w:rPr>
      </w:pPr>
      <w:r w:rsidRPr="003063EB">
        <w:rPr>
          <w:rFonts w:ascii="Verdana" w:hAnsi="Verdana"/>
          <w:i/>
          <w:color w:val="auto"/>
          <w:sz w:val="20"/>
          <w:szCs w:val="20"/>
          <w:lang w:val="es-CO"/>
        </w:rPr>
        <w:t xml:space="preserve"> </w:t>
      </w:r>
    </w:p>
    <w:p w14:paraId="0109501C" w14:textId="77777777" w:rsidR="006145A8" w:rsidRPr="003063EB" w:rsidRDefault="006145A8" w:rsidP="00DE20DA">
      <w:pPr>
        <w:pStyle w:val="Default"/>
        <w:numPr>
          <w:ilvl w:val="0"/>
          <w:numId w:val="5"/>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 xml:space="preserve">Cursar de manera satisfactoria el programa de formación de inglés, para el cual se inscribió, cumpliendo con la intensidad horaria y el rendimiento académico establecidos por el Instituto para pasar el nivel autorizado. </w:t>
      </w:r>
    </w:p>
    <w:p w14:paraId="5D52F9C4" w14:textId="77777777" w:rsidR="006145A8" w:rsidRPr="003063EB" w:rsidRDefault="006145A8" w:rsidP="00DE20DA">
      <w:pPr>
        <w:pStyle w:val="Default"/>
        <w:numPr>
          <w:ilvl w:val="0"/>
          <w:numId w:val="5"/>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 xml:space="preserve">Al finalizar cada nivel autorizado, enviar al Grupo de Desarrollo del Talento Humano, el reporte de asistencia y desempeño académico que acredite haber superado el nivel. </w:t>
      </w:r>
    </w:p>
    <w:p w14:paraId="5344CBDD" w14:textId="72DA8BBB" w:rsidR="006145A8" w:rsidRPr="003063EB" w:rsidRDefault="006145A8" w:rsidP="00DE20DA">
      <w:pPr>
        <w:pStyle w:val="Default"/>
        <w:numPr>
          <w:ilvl w:val="0"/>
          <w:numId w:val="5"/>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 xml:space="preserve">Si el </w:t>
      </w:r>
      <w:r w:rsidR="001A2763" w:rsidRPr="003063EB">
        <w:rPr>
          <w:rFonts w:ascii="Verdana" w:hAnsi="Verdana"/>
          <w:i/>
          <w:color w:val="auto"/>
          <w:sz w:val="20"/>
          <w:szCs w:val="20"/>
          <w:lang w:val="es-CO"/>
        </w:rPr>
        <w:t>servidor público</w:t>
      </w:r>
      <w:r w:rsidRPr="003063EB">
        <w:rPr>
          <w:rFonts w:ascii="Verdana" w:hAnsi="Verdana"/>
          <w:i/>
          <w:color w:val="auto"/>
          <w:sz w:val="20"/>
          <w:szCs w:val="20"/>
          <w:lang w:val="es-CO"/>
        </w:rPr>
        <w:t xml:space="preserve"> pierde el nivel autorizado, deberá reintegrar al ICETEX con cargo al Fondo el valor </w:t>
      </w:r>
      <w:r w:rsidR="007873AD" w:rsidRPr="003063EB">
        <w:rPr>
          <w:rFonts w:ascii="Verdana" w:hAnsi="Verdana"/>
          <w:i/>
          <w:color w:val="auto"/>
          <w:sz w:val="20"/>
          <w:szCs w:val="20"/>
          <w:lang w:val="es-CO"/>
        </w:rPr>
        <w:t>de este</w:t>
      </w:r>
      <w:r w:rsidRPr="003063EB">
        <w:rPr>
          <w:rFonts w:ascii="Verdana" w:hAnsi="Verdana"/>
          <w:i/>
          <w:color w:val="auto"/>
          <w:sz w:val="20"/>
          <w:szCs w:val="20"/>
          <w:lang w:val="es-CO"/>
        </w:rPr>
        <w:t>, cumpliendo el procedimiento establecido por el ICETEX para el efecto.</w:t>
      </w:r>
    </w:p>
    <w:p w14:paraId="114DC5AA" w14:textId="77777777" w:rsidR="006145A8" w:rsidRPr="003063EB" w:rsidRDefault="006145A8" w:rsidP="00DE20DA">
      <w:pPr>
        <w:pStyle w:val="Default"/>
        <w:numPr>
          <w:ilvl w:val="0"/>
          <w:numId w:val="5"/>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Informar inmediatamente y por escrito al Grupo de Desarrollo del Talento Humano de la SUPERINTENDENCIA DE SOCIEDADES, sobre situaciones administrativas, tales como incapacidades, licencias, comisiones, permisos, vacaciones, entre otras, que exijan la suspensión temporal o definitiva del Programa de Estudios de Formación del Idioma Inglés.</w:t>
      </w:r>
    </w:p>
    <w:p w14:paraId="6FA4BF34" w14:textId="77777777" w:rsidR="006145A8" w:rsidRPr="003063EB" w:rsidRDefault="006145A8" w:rsidP="00DE20DA">
      <w:pPr>
        <w:pStyle w:val="Default"/>
        <w:numPr>
          <w:ilvl w:val="0"/>
          <w:numId w:val="5"/>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 xml:space="preserve">Al finalizar completamente todos los niveles del Programa de Formación del Idioma Inglés, el </w:t>
      </w:r>
      <w:r w:rsidR="001A2763" w:rsidRPr="003063EB">
        <w:rPr>
          <w:rFonts w:ascii="Verdana" w:hAnsi="Verdana"/>
          <w:i/>
          <w:color w:val="auto"/>
          <w:sz w:val="20"/>
          <w:szCs w:val="20"/>
          <w:lang w:val="es-CO"/>
        </w:rPr>
        <w:t>servidor público</w:t>
      </w:r>
      <w:r w:rsidRPr="003063EB">
        <w:rPr>
          <w:rFonts w:ascii="Verdana" w:hAnsi="Verdana"/>
          <w:i/>
          <w:color w:val="auto"/>
          <w:sz w:val="20"/>
          <w:szCs w:val="20"/>
          <w:lang w:val="es-CO"/>
        </w:rPr>
        <w:t xml:space="preserve"> deberá enviar en físico al Grupo de Desarrollo del Talento Humano, el diploma o certificación que expida la Institución.</w:t>
      </w:r>
    </w:p>
    <w:p w14:paraId="1E4833CA" w14:textId="77777777" w:rsidR="006145A8" w:rsidRPr="003063EB" w:rsidRDefault="006145A8" w:rsidP="00DE20DA">
      <w:pPr>
        <w:pStyle w:val="Default"/>
        <w:numPr>
          <w:ilvl w:val="0"/>
          <w:numId w:val="5"/>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Los servidores públicos de la modalidad dos, deberán aplicar los conocimientos adquiridos en el Programa de Formación del Idioma Inglés, de acuerdo con las exigencias del empleo.</w:t>
      </w:r>
    </w:p>
    <w:p w14:paraId="52F796A3" w14:textId="36B8B2A7" w:rsidR="006145A8" w:rsidRPr="003063EB" w:rsidRDefault="006145A8" w:rsidP="00DE20DA">
      <w:pPr>
        <w:pStyle w:val="Default"/>
        <w:numPr>
          <w:ilvl w:val="0"/>
          <w:numId w:val="5"/>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 xml:space="preserve">Tomar las clases del Programa de Formación del Idioma Inglés en horario </w:t>
      </w:r>
      <w:r w:rsidR="00461F80" w:rsidRPr="003063EB">
        <w:rPr>
          <w:rFonts w:ascii="Verdana" w:hAnsi="Verdana"/>
          <w:i/>
          <w:color w:val="auto"/>
          <w:sz w:val="20"/>
          <w:szCs w:val="20"/>
          <w:lang w:val="es-CO"/>
        </w:rPr>
        <w:t>extralaboral</w:t>
      </w:r>
      <w:r w:rsidRPr="003063EB">
        <w:rPr>
          <w:rFonts w:ascii="Verdana" w:hAnsi="Verdana"/>
          <w:i/>
          <w:color w:val="auto"/>
          <w:sz w:val="20"/>
          <w:szCs w:val="20"/>
          <w:lang w:val="es-CO"/>
        </w:rPr>
        <w:t>, atendiendo a los horarios establecidos por las instituciones de idiomas seleccionadas.</w:t>
      </w:r>
    </w:p>
    <w:p w14:paraId="7F5AC546" w14:textId="77777777" w:rsidR="00DC041D" w:rsidRPr="003063EB" w:rsidRDefault="006145A8" w:rsidP="00DE20DA">
      <w:pPr>
        <w:pStyle w:val="Default"/>
        <w:numPr>
          <w:ilvl w:val="0"/>
          <w:numId w:val="5"/>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Asumir los costos del Programa de Formación del Idioma Inglés, que no sean autorizados por el Comité de Bienestar, Capacitación e Incentivos.</w:t>
      </w:r>
    </w:p>
    <w:p w14:paraId="584F1B5E" w14:textId="77777777" w:rsidR="006145A8" w:rsidRPr="00B5021E" w:rsidRDefault="006145A8" w:rsidP="00DE20DA">
      <w:pPr>
        <w:pStyle w:val="Default"/>
        <w:numPr>
          <w:ilvl w:val="0"/>
          <w:numId w:val="5"/>
        </w:numPr>
        <w:spacing w:line="276" w:lineRule="auto"/>
        <w:ind w:left="0" w:right="-994"/>
        <w:jc w:val="both"/>
        <w:rPr>
          <w:rFonts w:ascii="Verdana" w:hAnsi="Verdana"/>
          <w:i/>
          <w:color w:val="auto"/>
          <w:sz w:val="20"/>
          <w:szCs w:val="20"/>
          <w:lang w:val="es-CO"/>
        </w:rPr>
      </w:pPr>
      <w:r w:rsidRPr="003063EB">
        <w:rPr>
          <w:rFonts w:ascii="Verdana" w:hAnsi="Verdana"/>
          <w:i/>
          <w:color w:val="auto"/>
          <w:sz w:val="20"/>
          <w:szCs w:val="20"/>
          <w:lang w:val="es-CO"/>
        </w:rPr>
        <w:t>Cumplir todas las condiciones establecidas en el convenio y en este reglamento.”</w:t>
      </w:r>
      <w:r w:rsidRPr="003063EB">
        <w:rPr>
          <w:rFonts w:ascii="Verdana" w:hAnsi="Verdana"/>
          <w:color w:val="auto"/>
          <w:sz w:val="20"/>
          <w:szCs w:val="20"/>
          <w:lang w:val="es-CO"/>
        </w:rPr>
        <w:t>.</w:t>
      </w:r>
    </w:p>
    <w:p w14:paraId="53A0270F" w14:textId="77777777" w:rsidR="00985A86" w:rsidRDefault="00985A86" w:rsidP="00DE20DA">
      <w:pPr>
        <w:spacing w:line="276" w:lineRule="auto"/>
        <w:ind w:right="-994"/>
        <w:jc w:val="both"/>
        <w:rPr>
          <w:rFonts w:ascii="Verdana" w:hAnsi="Verdana" w:cs="Arial"/>
          <w:sz w:val="20"/>
          <w:szCs w:val="20"/>
        </w:rPr>
      </w:pPr>
    </w:p>
    <w:p w14:paraId="5957D55A" w14:textId="3CB700A2" w:rsidR="001A2763" w:rsidRPr="003063EB" w:rsidRDefault="003350EE" w:rsidP="00DE20DA">
      <w:pPr>
        <w:spacing w:line="276" w:lineRule="auto"/>
        <w:ind w:right="-994"/>
        <w:jc w:val="both"/>
        <w:rPr>
          <w:rFonts w:ascii="Verdana" w:hAnsi="Verdana" w:cs="Arial"/>
          <w:sz w:val="20"/>
          <w:szCs w:val="20"/>
          <w:lang w:val="es-CO"/>
        </w:rPr>
      </w:pPr>
      <w:r w:rsidRPr="005A2A8F">
        <w:rPr>
          <w:rFonts w:ascii="Verdana" w:hAnsi="Verdana" w:cs="Arial"/>
          <w:sz w:val="20"/>
          <w:szCs w:val="20"/>
        </w:rPr>
        <w:t xml:space="preserve">Yo, </w:t>
      </w:r>
      <w:r w:rsidR="000C43C4" w:rsidRPr="005A2A8F">
        <w:rPr>
          <w:rFonts w:ascii="Verdana" w:hAnsi="Verdana" w:cs="Arial"/>
          <w:sz w:val="20"/>
          <w:szCs w:val="20"/>
        </w:rPr>
        <w:t>___________________________________</w:t>
      </w:r>
      <w:r w:rsidR="00A06A2D" w:rsidRPr="005A2A8F">
        <w:rPr>
          <w:rFonts w:ascii="Verdana" w:hAnsi="Verdana" w:cs="Arial"/>
          <w:b/>
          <w:sz w:val="20"/>
          <w:szCs w:val="20"/>
        </w:rPr>
        <w:t>identificado</w:t>
      </w:r>
      <w:r w:rsidRPr="005A2A8F">
        <w:rPr>
          <w:rFonts w:ascii="Verdana" w:hAnsi="Verdana" w:cs="Arial"/>
          <w:b/>
          <w:sz w:val="20"/>
          <w:szCs w:val="20"/>
        </w:rPr>
        <w:t xml:space="preserve"> con </w:t>
      </w:r>
      <w:r w:rsidR="000C43C4" w:rsidRPr="005A2A8F">
        <w:rPr>
          <w:rFonts w:ascii="Verdana" w:hAnsi="Verdana" w:cs="Arial"/>
          <w:b/>
          <w:sz w:val="20"/>
          <w:szCs w:val="20"/>
        </w:rPr>
        <w:t>Cédula de</w:t>
      </w:r>
      <w:r w:rsidR="00461F80">
        <w:rPr>
          <w:rFonts w:ascii="Verdana" w:hAnsi="Verdana" w:cs="Arial"/>
          <w:b/>
          <w:sz w:val="20"/>
          <w:szCs w:val="20"/>
        </w:rPr>
        <w:t xml:space="preserve"> </w:t>
      </w:r>
      <w:r w:rsidR="000C43C4" w:rsidRPr="005A2A8F">
        <w:rPr>
          <w:rFonts w:ascii="Verdana" w:hAnsi="Verdana" w:cs="Arial"/>
          <w:b/>
          <w:sz w:val="20"/>
          <w:szCs w:val="20"/>
        </w:rPr>
        <w:t>Ciudadanía No.</w:t>
      </w:r>
      <w:r w:rsidR="000C43C4" w:rsidRPr="005A2A8F">
        <w:rPr>
          <w:rFonts w:ascii="Verdana" w:hAnsi="Verdana" w:cs="Arial"/>
          <w:b/>
          <w:sz w:val="20"/>
          <w:szCs w:val="20"/>
          <w:u w:val="single"/>
        </w:rPr>
        <w:t xml:space="preserve"> </w:t>
      </w:r>
      <w:r w:rsidR="000C43C4" w:rsidRPr="00B5021E">
        <w:rPr>
          <w:rFonts w:ascii="Verdana" w:hAnsi="Verdana" w:cs="Arial"/>
          <w:bCs/>
          <w:sz w:val="20"/>
          <w:szCs w:val="20"/>
          <w:u w:val="single"/>
        </w:rPr>
        <w:t>___________________</w:t>
      </w:r>
      <w:r w:rsidR="00B5021E">
        <w:rPr>
          <w:rFonts w:ascii="Verdana" w:hAnsi="Verdana" w:cs="Arial"/>
          <w:b/>
          <w:sz w:val="20"/>
          <w:szCs w:val="20"/>
        </w:rPr>
        <w:t xml:space="preserve"> </w:t>
      </w:r>
      <w:r w:rsidR="000C43C4" w:rsidRPr="005A2A8F">
        <w:rPr>
          <w:rFonts w:ascii="Verdana" w:hAnsi="Verdana" w:cs="Arial"/>
          <w:b/>
          <w:bCs/>
          <w:sz w:val="20"/>
          <w:szCs w:val="20"/>
        </w:rPr>
        <w:t>Carg</w:t>
      </w:r>
      <w:r w:rsidR="00B5021E">
        <w:rPr>
          <w:rFonts w:ascii="Verdana" w:hAnsi="Verdana" w:cs="Arial"/>
          <w:b/>
          <w:bCs/>
          <w:sz w:val="20"/>
          <w:szCs w:val="20"/>
        </w:rPr>
        <w:t xml:space="preserve">o: </w:t>
      </w:r>
      <w:r w:rsidR="000C43C4" w:rsidRPr="005A2A8F">
        <w:rPr>
          <w:rFonts w:ascii="Verdana" w:hAnsi="Verdana" w:cs="Arial"/>
          <w:sz w:val="20"/>
          <w:szCs w:val="20"/>
        </w:rPr>
        <w:t xml:space="preserve">__________________ de la </w:t>
      </w:r>
      <w:r w:rsidR="009518F5" w:rsidRPr="005A2A8F">
        <w:rPr>
          <w:rFonts w:ascii="Verdana" w:hAnsi="Verdana" w:cs="Arial"/>
          <w:b/>
          <w:sz w:val="20"/>
          <w:szCs w:val="20"/>
        </w:rPr>
        <w:t>dependencia</w:t>
      </w:r>
      <w:r w:rsidR="002E6D8B" w:rsidRPr="005A2A8F">
        <w:rPr>
          <w:rFonts w:ascii="Verdana" w:hAnsi="Verdana" w:cs="Arial"/>
          <w:b/>
          <w:sz w:val="20"/>
          <w:szCs w:val="20"/>
        </w:rPr>
        <w:t>/área</w:t>
      </w:r>
      <w:r w:rsidR="00B5021E">
        <w:rPr>
          <w:rFonts w:ascii="Verdana" w:hAnsi="Verdana" w:cs="Arial"/>
          <w:b/>
          <w:sz w:val="20"/>
          <w:szCs w:val="20"/>
        </w:rPr>
        <w:t xml:space="preserve">: </w:t>
      </w:r>
      <w:r w:rsidR="000C43C4" w:rsidRPr="00B5021E">
        <w:rPr>
          <w:rFonts w:ascii="Verdana" w:hAnsi="Verdana" w:cs="Arial"/>
          <w:bCs/>
          <w:sz w:val="20"/>
          <w:szCs w:val="20"/>
        </w:rPr>
        <w:t>____________________</w:t>
      </w:r>
      <w:r w:rsidR="00064918" w:rsidRPr="005A2A8F">
        <w:rPr>
          <w:rFonts w:ascii="Verdana" w:hAnsi="Verdana" w:cs="Arial"/>
          <w:sz w:val="20"/>
          <w:szCs w:val="20"/>
        </w:rPr>
        <w:t xml:space="preserve"> </w:t>
      </w:r>
      <w:r w:rsidRPr="005A2A8F">
        <w:rPr>
          <w:rFonts w:ascii="Verdana" w:hAnsi="Verdana" w:cs="Arial"/>
          <w:sz w:val="20"/>
          <w:szCs w:val="20"/>
        </w:rPr>
        <w:t xml:space="preserve">me comprometo a </w:t>
      </w:r>
      <w:r w:rsidR="00D01DA9" w:rsidRPr="005A2A8F">
        <w:rPr>
          <w:rFonts w:ascii="Verdana" w:hAnsi="Verdana" w:cs="Arial"/>
          <w:sz w:val="20"/>
          <w:szCs w:val="20"/>
        </w:rPr>
        <w:t>reembolsar</w:t>
      </w:r>
      <w:r w:rsidR="003F1AD4" w:rsidRPr="005A2A8F">
        <w:rPr>
          <w:rFonts w:ascii="Verdana" w:hAnsi="Verdana" w:cs="Arial"/>
          <w:sz w:val="20"/>
          <w:szCs w:val="20"/>
        </w:rPr>
        <w:t xml:space="preserve"> a la Superintendencia de Sociedades</w:t>
      </w:r>
      <w:r w:rsidR="00F84825" w:rsidRPr="005A2A8F">
        <w:rPr>
          <w:rFonts w:ascii="Verdana" w:hAnsi="Verdana" w:cs="Arial"/>
          <w:sz w:val="20"/>
          <w:szCs w:val="20"/>
        </w:rPr>
        <w:t>,</w:t>
      </w:r>
      <w:r w:rsidR="00D01DA9" w:rsidRPr="005A2A8F">
        <w:rPr>
          <w:rFonts w:ascii="Verdana" w:hAnsi="Verdana" w:cs="Arial"/>
          <w:sz w:val="20"/>
          <w:szCs w:val="20"/>
        </w:rPr>
        <w:t xml:space="preserve"> </w:t>
      </w:r>
      <w:r w:rsidR="00662741" w:rsidRPr="005A2A8F">
        <w:rPr>
          <w:rFonts w:ascii="Verdana" w:hAnsi="Verdana" w:cs="Arial"/>
          <w:b/>
          <w:bCs/>
          <w:sz w:val="20"/>
          <w:szCs w:val="20"/>
        </w:rPr>
        <w:t>el valor</w:t>
      </w:r>
      <w:r w:rsidR="00CA7FA1" w:rsidRPr="005A2A8F">
        <w:rPr>
          <w:rFonts w:ascii="Verdana" w:hAnsi="Verdana" w:cs="Arial"/>
          <w:b/>
          <w:bCs/>
          <w:sz w:val="20"/>
          <w:szCs w:val="20"/>
        </w:rPr>
        <w:t xml:space="preserve"> asignado a </w:t>
      </w:r>
      <w:r w:rsidR="00064918" w:rsidRPr="005A2A8F">
        <w:rPr>
          <w:rFonts w:ascii="Verdana" w:hAnsi="Verdana" w:cs="Arial"/>
          <w:b/>
          <w:bCs/>
          <w:sz w:val="20"/>
          <w:szCs w:val="20"/>
        </w:rPr>
        <w:t>la capacitación</w:t>
      </w:r>
      <w:r w:rsidR="00B5021E">
        <w:rPr>
          <w:rFonts w:ascii="Verdana" w:hAnsi="Verdana" w:cs="Arial"/>
          <w:b/>
          <w:bCs/>
          <w:sz w:val="20"/>
          <w:szCs w:val="20"/>
        </w:rPr>
        <w:t>:</w:t>
      </w:r>
      <w:r w:rsidR="00064918" w:rsidRPr="005A2A8F">
        <w:rPr>
          <w:rFonts w:ascii="Verdana" w:hAnsi="Verdana" w:cs="Arial"/>
          <w:sz w:val="20"/>
          <w:szCs w:val="20"/>
        </w:rPr>
        <w:t xml:space="preserve"> </w:t>
      </w:r>
      <w:r w:rsidR="000C43C4" w:rsidRPr="005A2A8F">
        <w:rPr>
          <w:rFonts w:ascii="Verdana" w:hAnsi="Verdana" w:cs="Arial"/>
          <w:b/>
          <w:sz w:val="20"/>
          <w:szCs w:val="20"/>
          <w:u w:val="single"/>
        </w:rPr>
        <w:t>_________________________</w:t>
      </w:r>
      <w:r w:rsidR="00F84825" w:rsidRPr="005A2A8F">
        <w:rPr>
          <w:rFonts w:ascii="Verdana" w:hAnsi="Verdana" w:cs="Arial"/>
          <w:sz w:val="20"/>
          <w:szCs w:val="20"/>
        </w:rPr>
        <w:t>, en el evento en el cual</w:t>
      </w:r>
      <w:r w:rsidR="00D01DA9" w:rsidRPr="005A2A8F">
        <w:rPr>
          <w:rFonts w:ascii="Verdana" w:hAnsi="Verdana" w:cs="Arial"/>
          <w:sz w:val="20"/>
          <w:szCs w:val="20"/>
        </w:rPr>
        <w:t xml:space="preserve"> me encuentre incurso en cualquiera de las causales </w:t>
      </w:r>
      <w:r w:rsidR="003F1AD4" w:rsidRPr="005A2A8F">
        <w:rPr>
          <w:rFonts w:ascii="Verdana" w:hAnsi="Verdana" w:cs="Arial"/>
          <w:sz w:val="20"/>
          <w:szCs w:val="20"/>
        </w:rPr>
        <w:t>arriba descritas</w:t>
      </w:r>
      <w:r w:rsidR="00416DDA" w:rsidRPr="003063EB">
        <w:rPr>
          <w:rFonts w:ascii="Verdana" w:hAnsi="Verdana" w:cs="Arial"/>
          <w:sz w:val="20"/>
          <w:szCs w:val="20"/>
        </w:rPr>
        <w:t>, a través de acuerdos de pago con el Grupo de Cartera de la Entidad</w:t>
      </w:r>
      <w:r w:rsidR="001A2763" w:rsidRPr="003063EB">
        <w:rPr>
          <w:rFonts w:ascii="Verdana" w:hAnsi="Verdana" w:cs="Arial"/>
          <w:sz w:val="20"/>
          <w:szCs w:val="20"/>
        </w:rPr>
        <w:t xml:space="preserve">. </w:t>
      </w:r>
    </w:p>
    <w:p w14:paraId="19A0C121" w14:textId="77777777" w:rsidR="00F70167" w:rsidRPr="003063EB" w:rsidRDefault="00F70167" w:rsidP="0086665C">
      <w:pPr>
        <w:spacing w:line="276" w:lineRule="auto"/>
        <w:jc w:val="both"/>
        <w:rPr>
          <w:rFonts w:ascii="Verdana" w:hAnsi="Verdana" w:cs="Arial"/>
          <w:sz w:val="20"/>
          <w:szCs w:val="20"/>
          <w:lang w:val="es-CO"/>
        </w:rPr>
      </w:pPr>
    </w:p>
    <w:p w14:paraId="471DC3E3" w14:textId="3F315C3D" w:rsidR="00014E22" w:rsidRPr="003063EB" w:rsidRDefault="00014E22" w:rsidP="00DE20DA">
      <w:pPr>
        <w:spacing w:line="276" w:lineRule="auto"/>
        <w:ind w:right="-994"/>
        <w:jc w:val="both"/>
        <w:rPr>
          <w:rFonts w:ascii="Verdana" w:hAnsi="Verdana" w:cs="Arial"/>
          <w:sz w:val="20"/>
          <w:szCs w:val="20"/>
        </w:rPr>
      </w:pPr>
      <w:r w:rsidRPr="003063EB">
        <w:rPr>
          <w:rFonts w:ascii="Verdana" w:hAnsi="Verdana" w:cs="Arial"/>
          <w:sz w:val="20"/>
          <w:szCs w:val="20"/>
        </w:rPr>
        <w:t>Con la firma de este documento manifiesto que, d</w:t>
      </w:r>
      <w:r w:rsidR="00C21507" w:rsidRPr="003063EB">
        <w:rPr>
          <w:rFonts w:ascii="Verdana" w:hAnsi="Verdana" w:cs="Arial"/>
          <w:sz w:val="20"/>
          <w:szCs w:val="20"/>
        </w:rPr>
        <w:t>e manera libre, previa, expresa y</w:t>
      </w:r>
      <w:r w:rsidRPr="003063EB">
        <w:rPr>
          <w:rFonts w:ascii="Verdana" w:hAnsi="Verdana" w:cs="Arial"/>
          <w:sz w:val="20"/>
          <w:szCs w:val="20"/>
        </w:rPr>
        <w:t xml:space="preserve"> voluntaria</w:t>
      </w:r>
      <w:r w:rsidR="00F84825" w:rsidRPr="003063EB">
        <w:rPr>
          <w:rFonts w:ascii="Verdana" w:hAnsi="Verdana" w:cs="Arial"/>
          <w:sz w:val="20"/>
          <w:szCs w:val="20"/>
        </w:rPr>
        <w:t>,</w:t>
      </w:r>
      <w:r w:rsidRPr="003063EB">
        <w:rPr>
          <w:rFonts w:ascii="Verdana" w:hAnsi="Verdana" w:cs="Arial"/>
          <w:sz w:val="20"/>
          <w:szCs w:val="20"/>
        </w:rPr>
        <w:t xml:space="preserve"> he sido informado por la </w:t>
      </w:r>
      <w:r w:rsidRPr="003063EB">
        <w:rPr>
          <w:rFonts w:ascii="Verdana" w:hAnsi="Verdana" w:cs="Arial"/>
          <w:b/>
          <w:sz w:val="20"/>
          <w:szCs w:val="20"/>
        </w:rPr>
        <w:t>Superintendencia de Sociedades</w:t>
      </w:r>
      <w:r w:rsidRPr="003063EB">
        <w:rPr>
          <w:rFonts w:ascii="Verdana" w:hAnsi="Verdana" w:cs="Arial"/>
          <w:sz w:val="20"/>
          <w:szCs w:val="20"/>
        </w:rPr>
        <w:t xml:space="preserve">, la cual en cumplimiento de la </w:t>
      </w:r>
      <w:r w:rsidRPr="003063EB">
        <w:rPr>
          <w:rFonts w:ascii="Verdana" w:hAnsi="Verdana" w:cs="Arial"/>
          <w:sz w:val="20"/>
          <w:szCs w:val="20"/>
        </w:rPr>
        <w:lastRenderedPageBreak/>
        <w:t xml:space="preserve">Ley 1581 de 2012, del Decreto 1377 de 2013 y el Decreto Único reglamentario 1074 de 2015 </w:t>
      </w:r>
      <w:r w:rsidR="00F84825" w:rsidRPr="003063EB">
        <w:rPr>
          <w:rFonts w:ascii="Verdana" w:hAnsi="Verdana" w:cs="Arial"/>
          <w:sz w:val="20"/>
          <w:szCs w:val="20"/>
        </w:rPr>
        <w:t>en los capítulos 25 y 26, definió</w:t>
      </w:r>
      <w:r w:rsidRPr="003063EB">
        <w:rPr>
          <w:rFonts w:ascii="Verdana" w:hAnsi="Verdana" w:cs="Arial"/>
          <w:sz w:val="20"/>
          <w:szCs w:val="20"/>
        </w:rPr>
        <w:t xml:space="preserve"> que:</w:t>
      </w:r>
    </w:p>
    <w:p w14:paraId="5BF0BE72" w14:textId="77777777" w:rsidR="00014E22" w:rsidRPr="003063EB" w:rsidRDefault="00014E22" w:rsidP="00DE20DA">
      <w:pPr>
        <w:spacing w:line="276" w:lineRule="auto"/>
        <w:ind w:right="-994"/>
        <w:jc w:val="both"/>
        <w:rPr>
          <w:rFonts w:ascii="Verdana" w:hAnsi="Verdana" w:cs="Arial"/>
          <w:sz w:val="20"/>
          <w:szCs w:val="20"/>
        </w:rPr>
      </w:pPr>
    </w:p>
    <w:p w14:paraId="3DC6F33B" w14:textId="00235B72" w:rsidR="00014E22" w:rsidRPr="003063EB" w:rsidRDefault="00014E22" w:rsidP="00DE20DA">
      <w:pPr>
        <w:spacing w:line="276" w:lineRule="auto"/>
        <w:ind w:right="-994"/>
        <w:jc w:val="both"/>
        <w:rPr>
          <w:rFonts w:ascii="Verdana" w:hAnsi="Verdana" w:cs="Arial"/>
          <w:sz w:val="20"/>
          <w:szCs w:val="20"/>
        </w:rPr>
      </w:pPr>
      <w:r w:rsidRPr="003063EB">
        <w:rPr>
          <w:rFonts w:ascii="Verdana" w:hAnsi="Verdana" w:cs="Arial"/>
          <w:sz w:val="20"/>
          <w:szCs w:val="20"/>
        </w:rPr>
        <w:t xml:space="preserve">La </w:t>
      </w:r>
      <w:r w:rsidRPr="003063EB">
        <w:rPr>
          <w:rFonts w:ascii="Verdana" w:hAnsi="Verdana" w:cs="Arial"/>
          <w:b/>
          <w:sz w:val="20"/>
          <w:szCs w:val="20"/>
        </w:rPr>
        <w:t>Superintendencia de Sociedades</w:t>
      </w:r>
      <w:r w:rsidRPr="003063EB">
        <w:rPr>
          <w:rFonts w:ascii="Verdana" w:hAnsi="Verdana" w:cs="Arial"/>
          <w:sz w:val="20"/>
          <w:szCs w:val="20"/>
        </w:rPr>
        <w:t xml:space="preserve"> identificada con NIT No. 899.999.086 será la responsable del tratamiento y, en tal virtud, podrá, recolectar, recaudar, almacenar, usar, circular, suprimir, procesar, compilar, intercambiar, dar tratamiento, actualizar y disponer de los datos que han sido s</w:t>
      </w:r>
      <w:r w:rsidR="00F84825" w:rsidRPr="003063EB">
        <w:rPr>
          <w:rFonts w:ascii="Verdana" w:hAnsi="Verdana" w:cs="Arial"/>
          <w:sz w:val="20"/>
          <w:szCs w:val="20"/>
        </w:rPr>
        <w:t>uministrados y que se encontrarán almacenados en bases de datos p</w:t>
      </w:r>
      <w:r w:rsidRPr="003063EB">
        <w:rPr>
          <w:rFonts w:ascii="Verdana" w:hAnsi="Verdana" w:cs="Arial"/>
          <w:sz w:val="20"/>
          <w:szCs w:val="20"/>
        </w:rPr>
        <w:t>ersonales</w:t>
      </w:r>
      <w:r w:rsidR="00F84825" w:rsidRPr="003063EB">
        <w:rPr>
          <w:rFonts w:ascii="Verdana" w:hAnsi="Verdana" w:cs="Arial"/>
          <w:sz w:val="20"/>
          <w:szCs w:val="20"/>
        </w:rPr>
        <w:t>,</w:t>
      </w:r>
      <w:r w:rsidRPr="003063EB">
        <w:rPr>
          <w:rFonts w:ascii="Verdana" w:hAnsi="Verdana" w:cs="Arial"/>
          <w:sz w:val="20"/>
          <w:szCs w:val="20"/>
        </w:rPr>
        <w:t xml:space="preserve"> en medios físicos y digitales. Esta información es, y será utilizada en el d</w:t>
      </w:r>
      <w:r w:rsidR="00F84825" w:rsidRPr="003063EB">
        <w:rPr>
          <w:rFonts w:ascii="Verdana" w:hAnsi="Verdana" w:cs="Arial"/>
          <w:sz w:val="20"/>
          <w:szCs w:val="20"/>
        </w:rPr>
        <w:t>esarrollo de las funciones misio</w:t>
      </w:r>
      <w:r w:rsidRPr="003063EB">
        <w:rPr>
          <w:rFonts w:ascii="Verdana" w:hAnsi="Verdana" w:cs="Arial"/>
          <w:sz w:val="20"/>
          <w:szCs w:val="20"/>
        </w:rPr>
        <w:t>nales y administrativas, de forma directa o a través de terceros reconocidos y vinculados como encargados en el tratamiento.</w:t>
      </w:r>
    </w:p>
    <w:p w14:paraId="146DF3C8" w14:textId="77777777" w:rsidR="00014E22" w:rsidRPr="003063EB" w:rsidRDefault="00014E22" w:rsidP="00DE20DA">
      <w:pPr>
        <w:spacing w:line="276" w:lineRule="auto"/>
        <w:ind w:right="-994"/>
        <w:jc w:val="both"/>
        <w:rPr>
          <w:rFonts w:ascii="Verdana" w:hAnsi="Verdana" w:cs="Arial"/>
          <w:sz w:val="20"/>
          <w:szCs w:val="20"/>
        </w:rPr>
      </w:pPr>
    </w:p>
    <w:p w14:paraId="592DEEDC" w14:textId="7915A59F" w:rsidR="00014E22" w:rsidRPr="003063EB" w:rsidRDefault="00014E22" w:rsidP="00DE20DA">
      <w:pPr>
        <w:spacing w:line="276" w:lineRule="auto"/>
        <w:ind w:right="-994"/>
        <w:jc w:val="both"/>
        <w:rPr>
          <w:rFonts w:ascii="Verdana" w:hAnsi="Verdana" w:cs="Arial"/>
          <w:sz w:val="20"/>
          <w:szCs w:val="20"/>
        </w:rPr>
      </w:pPr>
      <w:r w:rsidRPr="003063EB">
        <w:rPr>
          <w:rFonts w:ascii="Verdana" w:hAnsi="Verdana" w:cs="Arial"/>
          <w:sz w:val="20"/>
          <w:szCs w:val="20"/>
        </w:rPr>
        <w:t>La</w:t>
      </w:r>
      <w:r w:rsidRPr="003063EB">
        <w:rPr>
          <w:rFonts w:ascii="Verdana" w:hAnsi="Verdana" w:cs="Arial"/>
          <w:b/>
          <w:sz w:val="20"/>
          <w:szCs w:val="20"/>
        </w:rPr>
        <w:t xml:space="preserve"> Superintendencia de Sociedades </w:t>
      </w:r>
      <w:r w:rsidRPr="003063EB">
        <w:rPr>
          <w:rFonts w:ascii="Verdana" w:hAnsi="Verdana" w:cs="Arial"/>
          <w:sz w:val="20"/>
          <w:szCs w:val="20"/>
        </w:rPr>
        <w:t>tiene</w:t>
      </w:r>
      <w:r w:rsidRPr="003063EB">
        <w:rPr>
          <w:rFonts w:ascii="Verdana" w:hAnsi="Verdana" w:cs="Arial"/>
          <w:b/>
          <w:sz w:val="20"/>
          <w:szCs w:val="20"/>
        </w:rPr>
        <w:t xml:space="preserve"> </w:t>
      </w:r>
      <w:r w:rsidR="00F84825" w:rsidRPr="003063EB">
        <w:rPr>
          <w:rFonts w:ascii="Verdana" w:hAnsi="Verdana" w:cs="Arial"/>
          <w:sz w:val="20"/>
          <w:szCs w:val="20"/>
        </w:rPr>
        <w:t>como finalidad del t</w:t>
      </w:r>
      <w:r w:rsidRPr="003063EB">
        <w:rPr>
          <w:rFonts w:ascii="Verdana" w:hAnsi="Verdana" w:cs="Arial"/>
          <w:sz w:val="20"/>
          <w:szCs w:val="20"/>
        </w:rPr>
        <w:t>ratamiento:</w:t>
      </w:r>
    </w:p>
    <w:p w14:paraId="52315865" w14:textId="77777777" w:rsidR="00014E22" w:rsidRPr="003063EB" w:rsidRDefault="00014E22" w:rsidP="00DE20DA">
      <w:pPr>
        <w:spacing w:line="276" w:lineRule="auto"/>
        <w:ind w:right="-994"/>
        <w:jc w:val="both"/>
        <w:rPr>
          <w:rFonts w:ascii="Verdana" w:hAnsi="Verdana" w:cs="Arial"/>
          <w:sz w:val="20"/>
          <w:szCs w:val="20"/>
        </w:rPr>
      </w:pPr>
    </w:p>
    <w:p w14:paraId="4A18F8CD" w14:textId="54F68F31" w:rsidR="00014E22" w:rsidRPr="003063EB" w:rsidRDefault="00014E22" w:rsidP="00DE20DA">
      <w:pPr>
        <w:spacing w:line="276" w:lineRule="auto"/>
        <w:ind w:right="-994"/>
        <w:jc w:val="both"/>
        <w:rPr>
          <w:rFonts w:ascii="Verdana" w:hAnsi="Verdana" w:cs="Arial"/>
          <w:b/>
          <w:sz w:val="20"/>
          <w:szCs w:val="20"/>
        </w:rPr>
      </w:pPr>
      <w:r w:rsidRPr="003063EB">
        <w:rPr>
          <w:rFonts w:ascii="Verdana" w:hAnsi="Verdana" w:cs="Arial"/>
          <w:b/>
          <w:sz w:val="20"/>
          <w:szCs w:val="20"/>
        </w:rPr>
        <w:t xml:space="preserve">Nota 1. </w:t>
      </w:r>
      <w:r w:rsidR="00F84825" w:rsidRPr="003063EB">
        <w:rPr>
          <w:rFonts w:ascii="Verdana" w:hAnsi="Verdana" w:cs="Arial"/>
          <w:sz w:val="20"/>
          <w:szCs w:val="20"/>
        </w:rPr>
        <w:t xml:space="preserve">Marque con una X, </w:t>
      </w:r>
      <w:r w:rsidR="00461F80" w:rsidRPr="003063EB">
        <w:rPr>
          <w:rFonts w:ascii="Verdana" w:hAnsi="Verdana" w:cs="Arial"/>
          <w:sz w:val="20"/>
          <w:szCs w:val="20"/>
        </w:rPr>
        <w:t>de acuerdo con</w:t>
      </w:r>
      <w:r w:rsidR="00F84825" w:rsidRPr="003063EB">
        <w:rPr>
          <w:rFonts w:ascii="Verdana" w:hAnsi="Verdana" w:cs="Arial"/>
          <w:sz w:val="20"/>
          <w:szCs w:val="20"/>
        </w:rPr>
        <w:t xml:space="preserve"> su consideración</w:t>
      </w:r>
      <w:r w:rsidR="009E70A4" w:rsidRPr="003063EB">
        <w:rPr>
          <w:rFonts w:ascii="Verdana" w:hAnsi="Verdana" w:cs="Arial"/>
          <w:sz w:val="20"/>
          <w:szCs w:val="20"/>
        </w:rPr>
        <w:t>:</w:t>
      </w:r>
      <w:r w:rsidR="00F84825" w:rsidRPr="003063EB">
        <w:rPr>
          <w:rFonts w:ascii="Verdana" w:hAnsi="Verdana" w:cs="Arial"/>
          <w:sz w:val="20"/>
          <w:szCs w:val="20"/>
        </w:rPr>
        <w:t xml:space="preserve"> ¿autoriza la finalidad </w:t>
      </w:r>
      <w:r w:rsidR="009E70A4" w:rsidRPr="003063EB">
        <w:rPr>
          <w:rFonts w:ascii="Verdana" w:hAnsi="Verdana" w:cs="Arial"/>
          <w:sz w:val="20"/>
          <w:szCs w:val="20"/>
        </w:rPr>
        <w:t xml:space="preserve">del tratamiento </w:t>
      </w:r>
      <w:r w:rsidR="00F84825" w:rsidRPr="003063EB">
        <w:rPr>
          <w:rFonts w:ascii="Verdana" w:hAnsi="Verdana" w:cs="Arial"/>
          <w:sz w:val="20"/>
          <w:szCs w:val="20"/>
        </w:rPr>
        <w:t>citada?:</w:t>
      </w:r>
    </w:p>
    <w:tbl>
      <w:tblPr>
        <w:tblStyle w:val="Tablaconcuadrcula"/>
        <w:tblpPr w:leftFromText="141" w:rightFromText="141" w:vertAnchor="text" w:horzAnchor="page" w:tblpX="2141" w:tblpY="186"/>
        <w:tblW w:w="8642" w:type="dxa"/>
        <w:tblLayout w:type="fixed"/>
        <w:tblLook w:val="04A0" w:firstRow="1" w:lastRow="0" w:firstColumn="1" w:lastColumn="0" w:noHBand="0" w:noVBand="1"/>
      </w:tblPr>
      <w:tblGrid>
        <w:gridCol w:w="7283"/>
        <w:gridCol w:w="650"/>
        <w:gridCol w:w="709"/>
      </w:tblGrid>
      <w:tr w:rsidR="00461F80" w:rsidRPr="003063EB" w14:paraId="728F830B" w14:textId="77777777" w:rsidTr="00930518">
        <w:trPr>
          <w:trHeight w:val="335"/>
        </w:trPr>
        <w:tc>
          <w:tcPr>
            <w:tcW w:w="7283" w:type="dxa"/>
            <w:shd w:val="clear" w:color="auto" w:fill="96284B"/>
            <w:vAlign w:val="center"/>
          </w:tcPr>
          <w:p w14:paraId="567E9E61" w14:textId="77777777" w:rsidR="00461F80" w:rsidRPr="003063EB" w:rsidRDefault="00461F80" w:rsidP="00461F80">
            <w:pPr>
              <w:spacing w:line="276" w:lineRule="auto"/>
              <w:ind w:left="31" w:right="-397" w:firstLine="521"/>
              <w:jc w:val="center"/>
              <w:rPr>
                <w:rFonts w:ascii="Verdana" w:hAnsi="Verdana" w:cs="Arial"/>
                <w:b/>
                <w:color w:val="FFFFFF" w:themeColor="background1"/>
                <w:sz w:val="20"/>
                <w:szCs w:val="20"/>
              </w:rPr>
            </w:pPr>
            <w:r w:rsidRPr="003063EB">
              <w:rPr>
                <w:rFonts w:ascii="Verdana" w:hAnsi="Verdana" w:cs="Arial"/>
                <w:b/>
                <w:color w:val="FFFFFF" w:themeColor="background1"/>
                <w:sz w:val="20"/>
                <w:szCs w:val="20"/>
              </w:rPr>
              <w:t>FINALIDAD DEL TRATAMIENTO</w:t>
            </w:r>
          </w:p>
        </w:tc>
        <w:tc>
          <w:tcPr>
            <w:tcW w:w="650" w:type="dxa"/>
            <w:shd w:val="clear" w:color="auto" w:fill="96284B"/>
            <w:vAlign w:val="center"/>
          </w:tcPr>
          <w:p w14:paraId="528EC555" w14:textId="77777777" w:rsidR="00461F80" w:rsidRPr="003063EB" w:rsidRDefault="00461F80" w:rsidP="00461F80">
            <w:pPr>
              <w:spacing w:line="276" w:lineRule="auto"/>
              <w:ind w:right="-397"/>
              <w:jc w:val="both"/>
              <w:rPr>
                <w:rFonts w:ascii="Verdana" w:hAnsi="Verdana" w:cs="Arial"/>
                <w:b/>
                <w:color w:val="FFFFFF" w:themeColor="background1"/>
                <w:sz w:val="20"/>
                <w:szCs w:val="20"/>
              </w:rPr>
            </w:pPr>
            <w:r w:rsidRPr="003063EB">
              <w:rPr>
                <w:rFonts w:ascii="Verdana" w:hAnsi="Verdana" w:cs="Arial"/>
                <w:b/>
                <w:color w:val="FFFFFF" w:themeColor="background1"/>
                <w:sz w:val="20"/>
                <w:szCs w:val="20"/>
              </w:rPr>
              <w:t>SI</w:t>
            </w:r>
          </w:p>
        </w:tc>
        <w:tc>
          <w:tcPr>
            <w:tcW w:w="709" w:type="dxa"/>
            <w:shd w:val="clear" w:color="auto" w:fill="96284B"/>
            <w:vAlign w:val="center"/>
          </w:tcPr>
          <w:p w14:paraId="4A351C67" w14:textId="77777777" w:rsidR="00461F80" w:rsidRPr="003063EB" w:rsidRDefault="00461F80" w:rsidP="00461F80">
            <w:pPr>
              <w:spacing w:line="276" w:lineRule="auto"/>
              <w:ind w:right="-397"/>
              <w:jc w:val="both"/>
              <w:rPr>
                <w:rFonts w:ascii="Verdana" w:hAnsi="Verdana" w:cs="Arial"/>
                <w:b/>
                <w:color w:val="FFFFFF" w:themeColor="background1"/>
                <w:sz w:val="20"/>
                <w:szCs w:val="20"/>
              </w:rPr>
            </w:pPr>
            <w:r w:rsidRPr="003063EB">
              <w:rPr>
                <w:rFonts w:ascii="Verdana" w:hAnsi="Verdana" w:cs="Arial"/>
                <w:b/>
                <w:color w:val="FFFFFF" w:themeColor="background1"/>
                <w:sz w:val="20"/>
                <w:szCs w:val="20"/>
              </w:rPr>
              <w:t>NO</w:t>
            </w:r>
          </w:p>
        </w:tc>
      </w:tr>
      <w:tr w:rsidR="00461F80" w:rsidRPr="003063EB" w14:paraId="79083741" w14:textId="77777777" w:rsidTr="00461F80">
        <w:trPr>
          <w:trHeight w:val="316"/>
        </w:trPr>
        <w:tc>
          <w:tcPr>
            <w:tcW w:w="7283" w:type="dxa"/>
          </w:tcPr>
          <w:p w14:paraId="06A31EDB" w14:textId="4013DE31" w:rsidR="00461F80" w:rsidRPr="003063EB" w:rsidRDefault="00461F80" w:rsidP="00461F80">
            <w:pPr>
              <w:spacing w:line="276" w:lineRule="auto"/>
              <w:ind w:right="134"/>
              <w:jc w:val="both"/>
              <w:rPr>
                <w:rFonts w:ascii="Verdana" w:hAnsi="Verdana" w:cs="Arial"/>
                <w:sz w:val="20"/>
                <w:szCs w:val="20"/>
              </w:rPr>
            </w:pPr>
            <w:r w:rsidRPr="003063EB">
              <w:rPr>
                <w:rFonts w:ascii="Verdana" w:hAnsi="Verdana" w:cs="Arial"/>
                <w:sz w:val="20"/>
                <w:szCs w:val="20"/>
              </w:rPr>
              <w:t>Ser utilizados en el desarrollo de las funciones del Grupo de Desarrollo del Talento Humano</w:t>
            </w:r>
            <w:r>
              <w:rPr>
                <w:rFonts w:ascii="Verdana" w:hAnsi="Verdana" w:cs="Arial"/>
                <w:sz w:val="20"/>
                <w:szCs w:val="20"/>
              </w:rPr>
              <w:t>.</w:t>
            </w:r>
          </w:p>
        </w:tc>
        <w:tc>
          <w:tcPr>
            <w:tcW w:w="650" w:type="dxa"/>
          </w:tcPr>
          <w:p w14:paraId="3AE373BA" w14:textId="77777777" w:rsidR="00461F80" w:rsidRPr="003063EB" w:rsidRDefault="00461F80" w:rsidP="00461F80">
            <w:pPr>
              <w:spacing w:line="276" w:lineRule="auto"/>
              <w:ind w:right="-397"/>
              <w:jc w:val="both"/>
              <w:rPr>
                <w:rFonts w:ascii="Verdana" w:hAnsi="Verdana" w:cs="Arial"/>
                <w:sz w:val="20"/>
                <w:szCs w:val="20"/>
              </w:rPr>
            </w:pPr>
          </w:p>
        </w:tc>
        <w:tc>
          <w:tcPr>
            <w:tcW w:w="709" w:type="dxa"/>
          </w:tcPr>
          <w:p w14:paraId="42DB7AF1" w14:textId="77777777" w:rsidR="00461F80" w:rsidRPr="003063EB" w:rsidRDefault="00461F80" w:rsidP="00461F80">
            <w:pPr>
              <w:spacing w:line="276" w:lineRule="auto"/>
              <w:ind w:right="-397"/>
              <w:jc w:val="both"/>
              <w:rPr>
                <w:rFonts w:ascii="Verdana" w:hAnsi="Verdana" w:cs="Arial"/>
                <w:sz w:val="20"/>
                <w:szCs w:val="20"/>
              </w:rPr>
            </w:pPr>
          </w:p>
        </w:tc>
      </w:tr>
    </w:tbl>
    <w:p w14:paraId="15E34C2F" w14:textId="77777777" w:rsidR="00014E22" w:rsidRPr="003063EB" w:rsidRDefault="00014E22" w:rsidP="0086665C">
      <w:pPr>
        <w:spacing w:line="276" w:lineRule="auto"/>
        <w:ind w:right="-397"/>
        <w:jc w:val="both"/>
        <w:rPr>
          <w:rFonts w:ascii="Verdana" w:hAnsi="Verdana" w:cs="Arial"/>
          <w:sz w:val="20"/>
          <w:szCs w:val="20"/>
        </w:rPr>
      </w:pPr>
    </w:p>
    <w:p w14:paraId="4BEE675D" w14:textId="2EDEF04A" w:rsidR="00014E22" w:rsidRPr="003063EB" w:rsidRDefault="00014E22" w:rsidP="00DE20DA">
      <w:pPr>
        <w:spacing w:line="276" w:lineRule="auto"/>
        <w:ind w:right="-994"/>
        <w:jc w:val="both"/>
        <w:rPr>
          <w:rFonts w:ascii="Verdana" w:hAnsi="Verdana" w:cs="Arial"/>
          <w:sz w:val="20"/>
          <w:szCs w:val="20"/>
        </w:rPr>
      </w:pPr>
      <w:r w:rsidRPr="003063EB">
        <w:rPr>
          <w:rFonts w:ascii="Verdana" w:hAnsi="Verdana" w:cs="Arial"/>
          <w:sz w:val="20"/>
          <w:szCs w:val="20"/>
        </w:rPr>
        <w:t>Manifiesto que me informaron que en caso de recolección de mi información como menor de edad, tengo derecho a contestar o no las preguntas que me formulen y a entregar o no</w:t>
      </w:r>
      <w:r w:rsidR="00F84825" w:rsidRPr="003063EB">
        <w:rPr>
          <w:rFonts w:ascii="Verdana" w:hAnsi="Verdana" w:cs="Arial"/>
          <w:sz w:val="20"/>
          <w:szCs w:val="20"/>
        </w:rPr>
        <w:t>,</w:t>
      </w:r>
      <w:r w:rsidRPr="003063EB">
        <w:rPr>
          <w:rFonts w:ascii="Verdana" w:hAnsi="Verdana" w:cs="Arial"/>
          <w:sz w:val="20"/>
          <w:szCs w:val="20"/>
        </w:rPr>
        <w:t xml:space="preserve"> los datos solicitados.</w:t>
      </w:r>
    </w:p>
    <w:p w14:paraId="14002EC8" w14:textId="77777777" w:rsidR="00014E22" w:rsidRPr="003063EB" w:rsidRDefault="00014E22" w:rsidP="00DE20DA">
      <w:pPr>
        <w:spacing w:line="276" w:lineRule="auto"/>
        <w:ind w:right="-994"/>
        <w:jc w:val="both"/>
        <w:rPr>
          <w:rFonts w:ascii="Verdana" w:hAnsi="Verdana" w:cs="Arial"/>
          <w:sz w:val="20"/>
          <w:szCs w:val="20"/>
        </w:rPr>
      </w:pPr>
    </w:p>
    <w:p w14:paraId="660F79E2" w14:textId="00DB0A76" w:rsidR="00014E22" w:rsidRPr="003063EB" w:rsidRDefault="00014E22" w:rsidP="00DE20DA">
      <w:pPr>
        <w:spacing w:line="276" w:lineRule="auto"/>
        <w:ind w:right="-994"/>
        <w:jc w:val="both"/>
        <w:rPr>
          <w:rFonts w:ascii="Verdana" w:hAnsi="Verdana" w:cs="Arial"/>
          <w:sz w:val="20"/>
          <w:szCs w:val="20"/>
        </w:rPr>
      </w:pPr>
      <w:r w:rsidRPr="003063EB">
        <w:rPr>
          <w:rFonts w:ascii="Verdana" w:hAnsi="Verdana" w:cs="Arial"/>
          <w:sz w:val="20"/>
          <w:szCs w:val="20"/>
        </w:rPr>
        <w:t>Entiendo que son datos sensibles aquello</w:t>
      </w:r>
      <w:r w:rsidR="009E70A4" w:rsidRPr="003063EB">
        <w:rPr>
          <w:rFonts w:ascii="Verdana" w:hAnsi="Verdana" w:cs="Arial"/>
          <w:sz w:val="20"/>
          <w:szCs w:val="20"/>
        </w:rPr>
        <w:t>s que afectan la intimidad del</w:t>
      </w:r>
      <w:r w:rsidR="009E70A4" w:rsidRPr="003063EB">
        <w:rPr>
          <w:rFonts w:ascii="Verdana" w:hAnsi="Verdana" w:cs="Arial"/>
          <w:sz w:val="20"/>
          <w:szCs w:val="20"/>
        </w:rPr>
        <w:br/>
        <w:t>t</w:t>
      </w:r>
      <w:r w:rsidRPr="003063EB">
        <w:rPr>
          <w:rFonts w:ascii="Verdana" w:hAnsi="Verdana" w:cs="Arial"/>
          <w:sz w:val="20"/>
          <w:szCs w:val="20"/>
        </w:rPr>
        <w:t>itular o cuyo uso indebido puede generar discriminación (ejemplos que apliquen, como orientación política, convicciones religiosas o filosóficas, datos relativos a la salud, a la vida sexual y los datos biométricos).</w:t>
      </w:r>
    </w:p>
    <w:p w14:paraId="7AC3BB06" w14:textId="77777777" w:rsidR="00014E22" w:rsidRPr="003063EB" w:rsidRDefault="00014E22" w:rsidP="00DE20DA">
      <w:pPr>
        <w:spacing w:line="276" w:lineRule="auto"/>
        <w:ind w:right="-994"/>
        <w:jc w:val="both"/>
        <w:rPr>
          <w:rFonts w:ascii="Verdana" w:hAnsi="Verdana" w:cs="Arial"/>
          <w:sz w:val="20"/>
          <w:szCs w:val="20"/>
        </w:rPr>
      </w:pPr>
    </w:p>
    <w:p w14:paraId="41EAD2E9" w14:textId="7DC09E60" w:rsidR="00014E22" w:rsidRPr="003063EB" w:rsidRDefault="00014E22" w:rsidP="00DE20DA">
      <w:pPr>
        <w:spacing w:line="276" w:lineRule="auto"/>
        <w:ind w:right="-994"/>
        <w:jc w:val="both"/>
        <w:rPr>
          <w:rFonts w:ascii="Verdana" w:hAnsi="Verdana" w:cs="Arial"/>
          <w:sz w:val="20"/>
          <w:szCs w:val="20"/>
        </w:rPr>
      </w:pPr>
      <w:r w:rsidRPr="003063EB">
        <w:rPr>
          <w:rFonts w:ascii="Verdana" w:hAnsi="Verdana" w:cs="Arial"/>
          <w:sz w:val="20"/>
          <w:szCs w:val="20"/>
        </w:rPr>
        <w:t>Manifiesto que se me ha informado, en caso de recolección de mi información sensible, tengo derecho a contestar o no las preguntas que me formulen y a entregar o no</w:t>
      </w:r>
      <w:r w:rsidR="009E70A4" w:rsidRPr="003063EB">
        <w:rPr>
          <w:rFonts w:ascii="Verdana" w:hAnsi="Verdana" w:cs="Arial"/>
          <w:sz w:val="20"/>
          <w:szCs w:val="20"/>
        </w:rPr>
        <w:t>,</w:t>
      </w:r>
      <w:r w:rsidRPr="003063EB">
        <w:rPr>
          <w:rFonts w:ascii="Verdana" w:hAnsi="Verdana" w:cs="Arial"/>
          <w:sz w:val="20"/>
          <w:szCs w:val="20"/>
        </w:rPr>
        <w:t xml:space="preserve"> los datos solicitados. </w:t>
      </w:r>
    </w:p>
    <w:p w14:paraId="68AA06B0" w14:textId="77777777" w:rsidR="00014E22" w:rsidRPr="003063EB" w:rsidRDefault="00014E22" w:rsidP="00DE20DA">
      <w:pPr>
        <w:spacing w:line="276" w:lineRule="auto"/>
        <w:ind w:right="-994"/>
        <w:jc w:val="both"/>
        <w:rPr>
          <w:rFonts w:ascii="Verdana" w:hAnsi="Verdana" w:cs="Arial"/>
          <w:sz w:val="20"/>
          <w:szCs w:val="20"/>
        </w:rPr>
      </w:pPr>
    </w:p>
    <w:tbl>
      <w:tblPr>
        <w:tblStyle w:val="Tablaconcuadrcula"/>
        <w:tblpPr w:leftFromText="141" w:rightFromText="141" w:vertAnchor="text" w:horzAnchor="page" w:tblpX="2461" w:tblpY="712"/>
        <w:tblW w:w="8363" w:type="dxa"/>
        <w:tblLook w:val="04A0" w:firstRow="1" w:lastRow="0" w:firstColumn="1" w:lastColumn="0" w:noHBand="0" w:noVBand="1"/>
      </w:tblPr>
      <w:tblGrid>
        <w:gridCol w:w="8363"/>
      </w:tblGrid>
      <w:tr w:rsidR="00930518" w:rsidRPr="003063EB" w14:paraId="4AC05C4B" w14:textId="77777777" w:rsidTr="00930518">
        <w:trPr>
          <w:trHeight w:val="347"/>
        </w:trPr>
        <w:tc>
          <w:tcPr>
            <w:tcW w:w="8363" w:type="dxa"/>
            <w:shd w:val="clear" w:color="auto" w:fill="96284B"/>
          </w:tcPr>
          <w:p w14:paraId="4A0C08F4" w14:textId="77777777" w:rsidR="00930518" w:rsidRPr="003063EB" w:rsidRDefault="00930518" w:rsidP="00930518">
            <w:pPr>
              <w:spacing w:line="276" w:lineRule="auto"/>
              <w:ind w:right="-397" w:firstLine="454"/>
              <w:jc w:val="center"/>
              <w:rPr>
                <w:rFonts w:ascii="Verdana" w:hAnsi="Verdana" w:cs="Arial"/>
                <w:b/>
                <w:color w:val="FFFFFF" w:themeColor="background1"/>
                <w:sz w:val="20"/>
                <w:szCs w:val="20"/>
              </w:rPr>
            </w:pPr>
            <w:r w:rsidRPr="003063EB">
              <w:rPr>
                <w:rFonts w:ascii="Verdana" w:hAnsi="Verdana" w:cs="Arial"/>
                <w:b/>
                <w:color w:val="FFFFFF" w:themeColor="background1"/>
                <w:sz w:val="20"/>
                <w:szCs w:val="20"/>
              </w:rPr>
              <w:t>FINALIDAD DEL TRATAMIENTO DATOS SENSIBLES</w:t>
            </w:r>
          </w:p>
        </w:tc>
      </w:tr>
      <w:tr w:rsidR="00930518" w:rsidRPr="003063EB" w14:paraId="7BCCFA90" w14:textId="77777777" w:rsidTr="00930518">
        <w:trPr>
          <w:trHeight w:val="517"/>
        </w:trPr>
        <w:tc>
          <w:tcPr>
            <w:tcW w:w="8363" w:type="dxa"/>
          </w:tcPr>
          <w:p w14:paraId="62874E20" w14:textId="62ED4B26" w:rsidR="00930518" w:rsidRPr="003063EB" w:rsidRDefault="00930518" w:rsidP="00930518">
            <w:pPr>
              <w:tabs>
                <w:tab w:val="left" w:pos="631"/>
              </w:tabs>
              <w:spacing w:line="276" w:lineRule="auto"/>
              <w:jc w:val="both"/>
              <w:rPr>
                <w:rFonts w:ascii="Verdana" w:hAnsi="Verdana" w:cs="Arial"/>
                <w:sz w:val="20"/>
                <w:szCs w:val="20"/>
              </w:rPr>
            </w:pPr>
            <w:r w:rsidRPr="003063EB">
              <w:rPr>
                <w:rFonts w:ascii="Verdana" w:hAnsi="Verdana" w:cs="Arial"/>
                <w:sz w:val="20"/>
                <w:szCs w:val="20"/>
              </w:rPr>
              <w:t>Ser utilizados en el desarrollo de las funciones del Grupo de Desarrollo</w:t>
            </w:r>
            <w:r>
              <w:rPr>
                <w:rFonts w:ascii="Verdana" w:hAnsi="Verdana" w:cs="Arial"/>
                <w:sz w:val="20"/>
                <w:szCs w:val="20"/>
              </w:rPr>
              <w:t xml:space="preserve"> del </w:t>
            </w:r>
            <w:r w:rsidRPr="003063EB">
              <w:rPr>
                <w:rFonts w:ascii="Verdana" w:hAnsi="Verdana" w:cs="Arial"/>
                <w:sz w:val="20"/>
                <w:szCs w:val="20"/>
              </w:rPr>
              <w:t>Talento Humano</w:t>
            </w:r>
            <w:r>
              <w:rPr>
                <w:rFonts w:ascii="Verdana" w:hAnsi="Verdana" w:cs="Arial"/>
                <w:sz w:val="20"/>
                <w:szCs w:val="20"/>
              </w:rPr>
              <w:t>.</w:t>
            </w:r>
          </w:p>
        </w:tc>
      </w:tr>
    </w:tbl>
    <w:p w14:paraId="5DCF8A2B" w14:textId="77777777" w:rsidR="00014E22" w:rsidRPr="003063EB" w:rsidRDefault="00014E22" w:rsidP="00DE20DA">
      <w:pPr>
        <w:pStyle w:val="Sinespaciado"/>
        <w:spacing w:line="276" w:lineRule="auto"/>
        <w:ind w:right="-994"/>
        <w:jc w:val="both"/>
        <w:rPr>
          <w:rFonts w:ascii="Verdana" w:hAnsi="Verdana" w:cs="Arial"/>
          <w:sz w:val="20"/>
          <w:szCs w:val="20"/>
        </w:rPr>
      </w:pPr>
      <w:r w:rsidRPr="003063EB">
        <w:rPr>
          <w:rFonts w:ascii="Verdana" w:hAnsi="Verdana" w:cs="Arial"/>
          <w:sz w:val="20"/>
          <w:szCs w:val="20"/>
        </w:rPr>
        <w:t>Manifiesto que me informaron que los datos sensibles que se recolectarán</w:t>
      </w:r>
      <w:r w:rsidRPr="003063EB">
        <w:rPr>
          <w:rFonts w:ascii="Verdana" w:hAnsi="Verdana" w:cs="Arial"/>
          <w:sz w:val="20"/>
          <w:szCs w:val="20"/>
        </w:rPr>
        <w:br/>
        <w:t>serán utilizados para las siguientes finalidades:</w:t>
      </w:r>
    </w:p>
    <w:p w14:paraId="7DF4739A" w14:textId="77777777" w:rsidR="00014E22" w:rsidRPr="003063EB" w:rsidRDefault="00014E22" w:rsidP="0086665C">
      <w:pPr>
        <w:spacing w:line="276" w:lineRule="auto"/>
        <w:ind w:right="-397"/>
        <w:jc w:val="both"/>
        <w:rPr>
          <w:rFonts w:ascii="Verdana" w:hAnsi="Verdana" w:cs="Arial"/>
          <w:sz w:val="20"/>
          <w:szCs w:val="20"/>
        </w:rPr>
      </w:pPr>
    </w:p>
    <w:p w14:paraId="4121F937" w14:textId="77777777" w:rsidR="00014E22" w:rsidRPr="003063EB" w:rsidRDefault="00014E22" w:rsidP="0086665C">
      <w:pPr>
        <w:spacing w:line="276" w:lineRule="auto"/>
        <w:ind w:right="-397"/>
        <w:jc w:val="both"/>
        <w:rPr>
          <w:rFonts w:ascii="Verdana" w:hAnsi="Verdana" w:cs="Arial"/>
          <w:sz w:val="20"/>
          <w:szCs w:val="20"/>
        </w:rPr>
      </w:pPr>
    </w:p>
    <w:p w14:paraId="24E8E1C5" w14:textId="77777777" w:rsidR="00930518" w:rsidRDefault="00930518" w:rsidP="00DE20DA">
      <w:pPr>
        <w:spacing w:line="276" w:lineRule="auto"/>
        <w:ind w:right="-994"/>
        <w:jc w:val="both"/>
        <w:rPr>
          <w:rFonts w:ascii="Verdana" w:hAnsi="Verdana" w:cs="Arial"/>
          <w:b/>
          <w:sz w:val="20"/>
          <w:szCs w:val="20"/>
        </w:rPr>
      </w:pPr>
    </w:p>
    <w:p w14:paraId="0B3D4E36" w14:textId="77777777" w:rsidR="00930518" w:rsidRDefault="00930518" w:rsidP="00DE20DA">
      <w:pPr>
        <w:spacing w:line="276" w:lineRule="auto"/>
        <w:ind w:right="-994"/>
        <w:jc w:val="both"/>
        <w:rPr>
          <w:rFonts w:ascii="Verdana" w:hAnsi="Verdana" w:cs="Arial"/>
          <w:b/>
          <w:sz w:val="20"/>
          <w:szCs w:val="20"/>
        </w:rPr>
      </w:pPr>
    </w:p>
    <w:p w14:paraId="4EB4F02F" w14:textId="77777777" w:rsidR="00930518" w:rsidRDefault="00930518" w:rsidP="00DE20DA">
      <w:pPr>
        <w:spacing w:line="276" w:lineRule="auto"/>
        <w:ind w:right="-994"/>
        <w:jc w:val="both"/>
        <w:rPr>
          <w:rFonts w:ascii="Verdana" w:hAnsi="Verdana" w:cs="Arial"/>
          <w:b/>
          <w:sz w:val="20"/>
          <w:szCs w:val="20"/>
        </w:rPr>
      </w:pPr>
    </w:p>
    <w:p w14:paraId="4F62962F" w14:textId="49EE1BFF" w:rsidR="00014E22" w:rsidRPr="003063EB" w:rsidRDefault="00014E22" w:rsidP="00DE20DA">
      <w:pPr>
        <w:spacing w:line="276" w:lineRule="auto"/>
        <w:ind w:right="-994"/>
        <w:jc w:val="both"/>
        <w:rPr>
          <w:rFonts w:ascii="Verdana" w:hAnsi="Verdana" w:cs="Arial"/>
          <w:sz w:val="20"/>
          <w:szCs w:val="20"/>
        </w:rPr>
      </w:pPr>
      <w:r w:rsidRPr="003063EB">
        <w:rPr>
          <w:rFonts w:ascii="Verdana" w:hAnsi="Verdana" w:cs="Arial"/>
          <w:b/>
          <w:sz w:val="20"/>
          <w:szCs w:val="20"/>
        </w:rPr>
        <w:t>DERECHOS DEL TITULAR</w:t>
      </w:r>
      <w:r w:rsidRPr="003063EB">
        <w:rPr>
          <w:rFonts w:ascii="Verdana" w:hAnsi="Verdana" w:cs="Arial"/>
          <w:sz w:val="20"/>
          <w:szCs w:val="20"/>
        </w:rPr>
        <w:t xml:space="preserve"> </w:t>
      </w:r>
    </w:p>
    <w:p w14:paraId="142875CC" w14:textId="77777777" w:rsidR="00014E22" w:rsidRPr="003063EB" w:rsidRDefault="00014E22" w:rsidP="00DE20DA">
      <w:pPr>
        <w:spacing w:line="276" w:lineRule="auto"/>
        <w:ind w:right="-994"/>
        <w:jc w:val="both"/>
        <w:rPr>
          <w:rFonts w:ascii="Verdana" w:hAnsi="Verdana" w:cs="Arial"/>
          <w:sz w:val="20"/>
          <w:szCs w:val="20"/>
        </w:rPr>
      </w:pPr>
    </w:p>
    <w:p w14:paraId="6F3BDC16" w14:textId="77777777" w:rsidR="00014E22" w:rsidRPr="003063EB" w:rsidRDefault="00014E22" w:rsidP="00DE20DA">
      <w:pPr>
        <w:spacing w:line="276" w:lineRule="auto"/>
        <w:ind w:right="-994"/>
        <w:jc w:val="both"/>
        <w:rPr>
          <w:rFonts w:ascii="Verdana" w:hAnsi="Verdana" w:cs="Arial"/>
          <w:sz w:val="20"/>
          <w:szCs w:val="20"/>
        </w:rPr>
      </w:pPr>
      <w:r w:rsidRPr="003063EB">
        <w:rPr>
          <w:rFonts w:ascii="Verdana" w:hAnsi="Verdana" w:cs="Arial"/>
          <w:sz w:val="20"/>
          <w:szCs w:val="20"/>
        </w:rPr>
        <w:t>Sus derechos como titular del dato son los previstos en la Constitución y en la Ley 1581 de 2012, especialmente los siguientes:</w:t>
      </w:r>
    </w:p>
    <w:p w14:paraId="6677350C" w14:textId="77777777" w:rsidR="00014E22" w:rsidRPr="003063EB" w:rsidRDefault="00014E22" w:rsidP="0086665C">
      <w:pPr>
        <w:spacing w:line="276" w:lineRule="auto"/>
        <w:ind w:right="-1"/>
        <w:jc w:val="both"/>
        <w:rPr>
          <w:rFonts w:ascii="Verdana" w:hAnsi="Verdana" w:cs="Arial"/>
          <w:sz w:val="20"/>
          <w:szCs w:val="20"/>
        </w:rPr>
      </w:pPr>
    </w:p>
    <w:p w14:paraId="27924B27" w14:textId="77777777" w:rsidR="00222CBA" w:rsidRDefault="00222CBA" w:rsidP="00222CBA">
      <w:pPr>
        <w:spacing w:line="276" w:lineRule="auto"/>
        <w:ind w:right="-994"/>
        <w:jc w:val="both"/>
        <w:rPr>
          <w:rFonts w:ascii="Verdana" w:hAnsi="Verdana" w:cs="Arial"/>
          <w:sz w:val="20"/>
          <w:szCs w:val="20"/>
          <w:lang w:val="es-CO"/>
        </w:rPr>
      </w:pPr>
      <w:r w:rsidRPr="00222CBA">
        <w:rPr>
          <w:rFonts w:ascii="Verdana" w:hAnsi="Verdana" w:cs="Arial"/>
          <w:sz w:val="20"/>
          <w:szCs w:val="20"/>
          <w:lang w:val="es-CO"/>
        </w:rPr>
        <w:t>• Acceder en forma gratuita a los datos proporcionados que hayan sido objeto de tratamiento.</w:t>
      </w:r>
    </w:p>
    <w:p w14:paraId="3D454EA2" w14:textId="3259DCDA" w:rsidR="00222CBA" w:rsidRDefault="00222CBA" w:rsidP="00222CBA">
      <w:pPr>
        <w:spacing w:line="276" w:lineRule="auto"/>
        <w:ind w:right="-994"/>
        <w:jc w:val="both"/>
        <w:rPr>
          <w:rFonts w:ascii="Verdana" w:hAnsi="Verdana" w:cs="Arial"/>
          <w:sz w:val="20"/>
          <w:szCs w:val="20"/>
          <w:lang w:val="es-CO"/>
        </w:rPr>
      </w:pPr>
      <w:r w:rsidRPr="00222CBA">
        <w:rPr>
          <w:rFonts w:ascii="Verdana" w:hAnsi="Verdana" w:cs="Arial"/>
          <w:sz w:val="20"/>
          <w:szCs w:val="20"/>
          <w:lang w:val="es-CO"/>
        </w:rPr>
        <w:lastRenderedPageBreak/>
        <w:t>• Solicitar la actualización y rectificación de su información frente a datos parciales, inexactos, incompletos, fraccionados, que induzcan a error, o aquellos cuyo tratamiento esté prohibido o no haya sido autorizado.</w:t>
      </w:r>
    </w:p>
    <w:p w14:paraId="71366F03" w14:textId="77777777" w:rsidR="00222CBA" w:rsidRDefault="00222CBA" w:rsidP="00222CBA">
      <w:pPr>
        <w:spacing w:line="276" w:lineRule="auto"/>
        <w:ind w:right="-994"/>
        <w:jc w:val="both"/>
        <w:rPr>
          <w:rFonts w:ascii="Verdana" w:hAnsi="Verdana" w:cs="Arial"/>
          <w:sz w:val="20"/>
          <w:szCs w:val="20"/>
          <w:lang w:val="es-CO"/>
        </w:rPr>
      </w:pPr>
      <w:r w:rsidRPr="00222CBA">
        <w:rPr>
          <w:rFonts w:ascii="Verdana" w:hAnsi="Verdana" w:cs="Arial"/>
          <w:sz w:val="20"/>
          <w:szCs w:val="20"/>
          <w:lang w:val="es-CO"/>
        </w:rPr>
        <w:br/>
        <w:t>• Solicitar prueba de la autorización otorgada.</w:t>
      </w:r>
    </w:p>
    <w:p w14:paraId="5313391D" w14:textId="77777777" w:rsidR="00222CBA" w:rsidRDefault="00222CBA" w:rsidP="00222CBA">
      <w:pPr>
        <w:spacing w:line="276" w:lineRule="auto"/>
        <w:ind w:right="-994"/>
        <w:jc w:val="both"/>
        <w:rPr>
          <w:rFonts w:ascii="Verdana" w:hAnsi="Verdana" w:cs="Arial"/>
          <w:sz w:val="20"/>
          <w:szCs w:val="20"/>
          <w:lang w:val="es-CO"/>
        </w:rPr>
      </w:pPr>
      <w:r w:rsidRPr="00222CBA">
        <w:rPr>
          <w:rFonts w:ascii="Verdana" w:hAnsi="Verdana" w:cs="Arial"/>
          <w:sz w:val="20"/>
          <w:szCs w:val="20"/>
          <w:lang w:val="es-CO"/>
        </w:rPr>
        <w:br/>
        <w:t>• Presentar ante la Superintendencia de Industria y Comercio (SIC) la queja por infracción a lo dispuesto en la normatividad vigente.</w:t>
      </w:r>
    </w:p>
    <w:p w14:paraId="6FA58309" w14:textId="77777777" w:rsidR="00222CBA" w:rsidRDefault="00222CBA" w:rsidP="00222CBA">
      <w:pPr>
        <w:spacing w:line="276" w:lineRule="auto"/>
        <w:ind w:right="-994"/>
        <w:jc w:val="both"/>
        <w:rPr>
          <w:rFonts w:ascii="Verdana" w:hAnsi="Verdana" w:cs="Arial"/>
          <w:sz w:val="20"/>
          <w:szCs w:val="20"/>
          <w:lang w:val="es-CO"/>
        </w:rPr>
      </w:pPr>
      <w:r w:rsidRPr="00222CBA">
        <w:rPr>
          <w:rFonts w:ascii="Verdana" w:hAnsi="Verdana" w:cs="Arial"/>
          <w:sz w:val="20"/>
          <w:szCs w:val="20"/>
          <w:lang w:val="es-CO"/>
        </w:rPr>
        <w:br/>
        <w:t>• Revocar la autorización y/o solicitar la supresión del dato, a menos que exista un deber legal o contractual que haga imperativo conservar la información.</w:t>
      </w:r>
    </w:p>
    <w:p w14:paraId="4E2FACE8" w14:textId="2382E55A" w:rsidR="00222CBA" w:rsidRPr="00222CBA" w:rsidRDefault="00222CBA" w:rsidP="00222CBA">
      <w:pPr>
        <w:spacing w:line="276" w:lineRule="auto"/>
        <w:ind w:right="-994"/>
        <w:jc w:val="both"/>
        <w:rPr>
          <w:rFonts w:ascii="Verdana" w:hAnsi="Verdana" w:cs="Arial"/>
          <w:sz w:val="20"/>
          <w:szCs w:val="20"/>
          <w:lang w:val="es-CO"/>
        </w:rPr>
      </w:pPr>
      <w:r w:rsidRPr="00222CBA">
        <w:rPr>
          <w:rFonts w:ascii="Verdana" w:hAnsi="Verdana" w:cs="Arial"/>
          <w:sz w:val="20"/>
          <w:szCs w:val="20"/>
          <w:lang w:val="es-CO"/>
        </w:rPr>
        <w:br/>
        <w:t>• Abstenerse de responder las preguntas sobre datos sensibles o sobre datos de las niñas, niños y adolescentes.</w:t>
      </w:r>
    </w:p>
    <w:p w14:paraId="0EC1051B" w14:textId="77777777" w:rsidR="00F50C25" w:rsidRDefault="00F50C25" w:rsidP="00F50C25">
      <w:pPr>
        <w:spacing w:line="276" w:lineRule="auto"/>
        <w:ind w:right="-994"/>
        <w:jc w:val="both"/>
        <w:rPr>
          <w:rFonts w:ascii="Verdana" w:hAnsi="Verdana" w:cs="Arial"/>
          <w:sz w:val="20"/>
          <w:szCs w:val="20"/>
        </w:rPr>
      </w:pPr>
    </w:p>
    <w:p w14:paraId="710A4AFF" w14:textId="22F101E2" w:rsidR="00F50C25" w:rsidRDefault="00F50C25" w:rsidP="00F50C25">
      <w:pPr>
        <w:spacing w:line="276" w:lineRule="auto"/>
        <w:ind w:right="-994"/>
        <w:jc w:val="both"/>
        <w:rPr>
          <w:rFonts w:ascii="Verdana" w:hAnsi="Verdana" w:cs="Arial"/>
          <w:sz w:val="20"/>
          <w:szCs w:val="20"/>
          <w:lang w:val="es-CO"/>
        </w:rPr>
      </w:pPr>
      <w:r w:rsidRPr="00F50C25">
        <w:rPr>
          <w:rFonts w:ascii="Verdana" w:hAnsi="Verdana" w:cs="Arial"/>
          <w:sz w:val="20"/>
          <w:szCs w:val="20"/>
          <w:lang w:val="es-CO"/>
        </w:rPr>
        <w:t xml:space="preserve">Estos derechos los podré ejercer a través de los canales o medios dispuestos por la Superintendencia de Sociedades para la atención al público, la línea de atención nacional 01-8000-114319, el correo electrónico </w:t>
      </w:r>
      <w:hyperlink r:id="rId11" w:history="1">
        <w:r w:rsidRPr="006665E9">
          <w:rPr>
            <w:rStyle w:val="Hipervnculo"/>
            <w:rFonts w:ascii="Verdana" w:hAnsi="Verdana" w:cs="Arial"/>
            <w:sz w:val="20"/>
            <w:szCs w:val="20"/>
            <w:lang w:val="es-CO"/>
          </w:rPr>
          <w:t>webmaster@supersociedades.gov.co</w:t>
        </w:r>
      </w:hyperlink>
      <w:r w:rsidR="00DE094D">
        <w:rPr>
          <w:rFonts w:ascii="Verdana" w:hAnsi="Verdana" w:cs="Arial"/>
          <w:sz w:val="20"/>
          <w:szCs w:val="20"/>
          <w:lang w:val="es-CO"/>
        </w:rPr>
        <w:t xml:space="preserve"> </w:t>
      </w:r>
      <w:r w:rsidRPr="00F50C25">
        <w:rPr>
          <w:rFonts w:ascii="Verdana" w:hAnsi="Verdana" w:cs="Arial"/>
          <w:sz w:val="20"/>
          <w:szCs w:val="20"/>
          <w:lang w:val="es-CO"/>
        </w:rPr>
        <w:t xml:space="preserve">o </w:t>
      </w:r>
      <w:hyperlink r:id="rId12" w:history="1">
        <w:r w:rsidRPr="006665E9">
          <w:rPr>
            <w:rStyle w:val="Hipervnculo"/>
            <w:rFonts w:ascii="Verdana" w:hAnsi="Verdana" w:cs="Arial"/>
            <w:sz w:val="20"/>
            <w:szCs w:val="20"/>
            <w:lang w:val="es-CO"/>
          </w:rPr>
          <w:t>PQRS@supersociedades.gov.co</w:t>
        </w:r>
      </w:hyperlink>
      <w:r>
        <w:rPr>
          <w:rFonts w:ascii="Verdana" w:hAnsi="Verdana" w:cs="Arial"/>
          <w:sz w:val="20"/>
          <w:szCs w:val="20"/>
          <w:lang w:val="es-CO"/>
        </w:rPr>
        <w:t xml:space="preserve"> </w:t>
      </w:r>
      <w:r w:rsidRPr="00F50C25">
        <w:rPr>
          <w:rFonts w:ascii="Verdana" w:hAnsi="Verdana" w:cs="Arial"/>
          <w:sz w:val="20"/>
          <w:szCs w:val="20"/>
          <w:lang w:val="es-CO"/>
        </w:rPr>
        <w:t xml:space="preserve">y las oficinas de atención al cliente a nivel nacional, cuya información puedo consultar en </w:t>
      </w:r>
      <w:hyperlink r:id="rId13" w:history="1">
        <w:r w:rsidRPr="006665E9">
          <w:rPr>
            <w:rStyle w:val="Hipervnculo"/>
            <w:rFonts w:ascii="Verdana" w:hAnsi="Verdana" w:cs="Arial"/>
            <w:sz w:val="20"/>
            <w:szCs w:val="20"/>
            <w:lang w:val="es-CO"/>
          </w:rPr>
          <w:t>https://www.supersociedades.gov.co</w:t>
        </w:r>
      </w:hyperlink>
      <w:r w:rsidRPr="00F50C25">
        <w:rPr>
          <w:rFonts w:ascii="Verdana" w:hAnsi="Verdana" w:cs="Arial"/>
          <w:sz w:val="20"/>
          <w:szCs w:val="20"/>
          <w:lang w:val="es-CO"/>
        </w:rPr>
        <w:t>, disponibles de lunes a viernes de 8:00 a.m. a 5:00 p.m., para la atención de requerimientos relacionados con el tratamiento de mis datos personales y el ejercicio de los derechos mencionados en esta autorización.</w:t>
      </w:r>
    </w:p>
    <w:p w14:paraId="6927A5BB" w14:textId="77777777" w:rsidR="00F50C25" w:rsidRPr="00F50C25" w:rsidRDefault="00F50C25" w:rsidP="00F50C25">
      <w:pPr>
        <w:spacing w:line="276" w:lineRule="auto"/>
        <w:ind w:right="-994"/>
        <w:jc w:val="both"/>
        <w:rPr>
          <w:rFonts w:ascii="Verdana" w:hAnsi="Verdana" w:cs="Arial"/>
          <w:sz w:val="20"/>
          <w:szCs w:val="20"/>
          <w:lang w:val="es-CO"/>
        </w:rPr>
      </w:pPr>
    </w:p>
    <w:p w14:paraId="32EC07D5" w14:textId="385CA100" w:rsidR="00F50C25" w:rsidRDefault="00F50C25" w:rsidP="00F50C25">
      <w:pPr>
        <w:spacing w:line="276" w:lineRule="auto"/>
        <w:ind w:right="-994"/>
        <w:jc w:val="both"/>
        <w:rPr>
          <w:rFonts w:ascii="Verdana" w:hAnsi="Verdana" w:cs="Arial"/>
          <w:sz w:val="20"/>
          <w:szCs w:val="20"/>
          <w:lang w:val="es-CO"/>
        </w:rPr>
      </w:pPr>
      <w:r w:rsidRPr="00F50C25">
        <w:rPr>
          <w:rFonts w:ascii="Verdana" w:hAnsi="Verdana" w:cs="Arial"/>
          <w:sz w:val="20"/>
          <w:szCs w:val="20"/>
          <w:lang w:val="es-CO"/>
        </w:rPr>
        <w:t xml:space="preserve">Por todo lo anterior, he otorgado mi consentimiento a la </w:t>
      </w:r>
      <w:r w:rsidRPr="00CB7BDE">
        <w:rPr>
          <w:rFonts w:ascii="Verdana" w:hAnsi="Verdana" w:cs="Arial"/>
          <w:b/>
          <w:bCs/>
          <w:sz w:val="20"/>
          <w:szCs w:val="20"/>
          <w:lang w:val="es-CO"/>
        </w:rPr>
        <w:t>Superintendencia de Sociedades</w:t>
      </w:r>
      <w:r w:rsidRPr="00F50C25">
        <w:rPr>
          <w:rFonts w:ascii="Verdana" w:hAnsi="Verdana" w:cs="Arial"/>
          <w:sz w:val="20"/>
          <w:szCs w:val="20"/>
          <w:lang w:val="es-CO"/>
        </w:rPr>
        <w:t xml:space="preserve"> para que trate mi información personal de acuerdo con la Política de Tratamiento de Datos Personales dispuesta por la Entidad en </w:t>
      </w:r>
      <w:hyperlink r:id="rId14" w:history="1">
        <w:r w:rsidR="00CB7BDE" w:rsidRPr="006665E9">
          <w:rPr>
            <w:rStyle w:val="Hipervnculo"/>
            <w:rFonts w:ascii="Verdana" w:hAnsi="Verdana" w:cs="Arial"/>
            <w:sz w:val="20"/>
            <w:szCs w:val="20"/>
            <w:lang w:val="es-CO"/>
          </w:rPr>
          <w:t>https://www.supersociedades.gov.co/web/guest/ley-de-proteccion-de-datos</w:t>
        </w:r>
      </w:hyperlink>
      <w:r w:rsidR="00CB7BDE">
        <w:rPr>
          <w:rFonts w:ascii="Verdana" w:hAnsi="Verdana" w:cs="Arial"/>
          <w:sz w:val="20"/>
          <w:szCs w:val="20"/>
          <w:lang w:val="es-CO"/>
        </w:rPr>
        <w:t xml:space="preserve">, </w:t>
      </w:r>
      <w:r w:rsidRPr="00F50C25">
        <w:rPr>
          <w:rFonts w:ascii="Verdana" w:hAnsi="Verdana" w:cs="Arial"/>
          <w:sz w:val="20"/>
          <w:szCs w:val="20"/>
          <w:lang w:val="es-CO"/>
        </w:rPr>
        <w:t>la cual me fue dada a conocer antes de recolectar mis datos personales.</w:t>
      </w:r>
    </w:p>
    <w:p w14:paraId="197E6176" w14:textId="77777777" w:rsidR="00CB7BDE" w:rsidRPr="00F50C25" w:rsidRDefault="00CB7BDE" w:rsidP="00F50C25">
      <w:pPr>
        <w:spacing w:line="276" w:lineRule="auto"/>
        <w:ind w:right="-994"/>
        <w:jc w:val="both"/>
        <w:rPr>
          <w:rFonts w:ascii="Verdana" w:hAnsi="Verdana" w:cs="Arial"/>
          <w:sz w:val="20"/>
          <w:szCs w:val="20"/>
          <w:lang w:val="es-CO"/>
        </w:rPr>
      </w:pPr>
    </w:p>
    <w:p w14:paraId="23F53F23" w14:textId="77777777" w:rsidR="00F50C25" w:rsidRPr="00F50C25" w:rsidRDefault="00F50C25" w:rsidP="00F50C25">
      <w:pPr>
        <w:spacing w:line="276" w:lineRule="auto"/>
        <w:ind w:right="-994"/>
        <w:jc w:val="both"/>
        <w:rPr>
          <w:rFonts w:ascii="Verdana" w:hAnsi="Verdana" w:cs="Arial"/>
          <w:sz w:val="20"/>
          <w:szCs w:val="20"/>
          <w:lang w:val="es-CO"/>
        </w:rPr>
      </w:pPr>
      <w:r w:rsidRPr="00F50C25">
        <w:rPr>
          <w:rFonts w:ascii="Verdana" w:hAnsi="Verdana" w:cs="Arial"/>
          <w:sz w:val="20"/>
          <w:szCs w:val="20"/>
          <w:lang w:val="es-CO"/>
        </w:rPr>
        <w:t>Manifiesto que la presente autorización me fue solicitada y puesta de presente antes de entregar mis datos y que la suscribo de forma libre y voluntaria, una vez leída en su totalidad.</w:t>
      </w:r>
    </w:p>
    <w:p w14:paraId="3BFC06C1" w14:textId="77777777" w:rsidR="00F50C25" w:rsidRPr="00F50C25" w:rsidRDefault="00F50C25" w:rsidP="00F50C25">
      <w:pPr>
        <w:spacing w:line="276" w:lineRule="auto"/>
        <w:ind w:right="-994"/>
        <w:jc w:val="both"/>
        <w:rPr>
          <w:rFonts w:ascii="Verdana" w:hAnsi="Verdana" w:cs="Arial"/>
          <w:sz w:val="20"/>
          <w:szCs w:val="20"/>
        </w:rPr>
      </w:pPr>
    </w:p>
    <w:p w14:paraId="2088D85F" w14:textId="77777777" w:rsidR="00014E22" w:rsidRPr="003063EB" w:rsidRDefault="00014E22" w:rsidP="0086665C">
      <w:pPr>
        <w:spacing w:line="276" w:lineRule="auto"/>
        <w:ind w:right="-397"/>
        <w:jc w:val="both"/>
        <w:rPr>
          <w:rFonts w:ascii="Verdana" w:hAnsi="Verdana" w:cs="Arial"/>
          <w:sz w:val="20"/>
          <w:szCs w:val="20"/>
        </w:rPr>
      </w:pPr>
    </w:p>
    <w:p w14:paraId="3CE16CB5" w14:textId="7EB73D8B" w:rsidR="00014E22" w:rsidRPr="003063EB" w:rsidRDefault="00014E22" w:rsidP="0086665C">
      <w:pPr>
        <w:spacing w:line="276" w:lineRule="auto"/>
        <w:ind w:right="-397"/>
        <w:jc w:val="both"/>
        <w:rPr>
          <w:rFonts w:ascii="Verdana" w:hAnsi="Verdana" w:cs="Arial"/>
          <w:sz w:val="20"/>
          <w:szCs w:val="20"/>
        </w:rPr>
      </w:pPr>
      <w:r w:rsidRPr="003063EB">
        <w:rPr>
          <w:rFonts w:ascii="Verdana" w:hAnsi="Verdana" w:cs="Arial"/>
          <w:b/>
          <w:sz w:val="20"/>
          <w:szCs w:val="20"/>
        </w:rPr>
        <w:t>Nombre:</w:t>
      </w:r>
      <w:r w:rsidRPr="003063EB">
        <w:rPr>
          <w:rFonts w:ascii="Verdana" w:hAnsi="Verdana" w:cs="Arial"/>
          <w:sz w:val="20"/>
          <w:szCs w:val="20"/>
        </w:rPr>
        <w:t xml:space="preserve"> </w:t>
      </w:r>
      <w:r w:rsidR="0086665C" w:rsidRPr="003063EB">
        <w:rPr>
          <w:rFonts w:ascii="Verdana" w:hAnsi="Verdana" w:cs="Arial"/>
          <w:sz w:val="20"/>
          <w:szCs w:val="20"/>
        </w:rPr>
        <w:tab/>
      </w:r>
      <w:r w:rsidR="0086665C" w:rsidRPr="003063EB">
        <w:rPr>
          <w:rFonts w:ascii="Verdana" w:hAnsi="Verdana" w:cs="Arial"/>
          <w:sz w:val="20"/>
          <w:szCs w:val="20"/>
        </w:rPr>
        <w:tab/>
      </w:r>
      <w:r w:rsidR="0086665C" w:rsidRPr="003063EB">
        <w:rPr>
          <w:rFonts w:ascii="Verdana" w:hAnsi="Verdana" w:cs="Arial"/>
          <w:sz w:val="20"/>
          <w:szCs w:val="20"/>
        </w:rPr>
        <w:tab/>
      </w:r>
      <w:r w:rsidR="0086665C" w:rsidRPr="003063EB">
        <w:rPr>
          <w:rFonts w:ascii="Verdana" w:hAnsi="Verdana" w:cs="Arial"/>
          <w:sz w:val="20"/>
          <w:szCs w:val="20"/>
        </w:rPr>
        <w:tab/>
        <w:t>________________________</w:t>
      </w:r>
    </w:p>
    <w:p w14:paraId="2F143E70" w14:textId="77777777" w:rsidR="00014E22" w:rsidRPr="003063EB" w:rsidRDefault="00014E22" w:rsidP="0086665C">
      <w:pPr>
        <w:spacing w:line="276" w:lineRule="auto"/>
        <w:ind w:right="-397"/>
        <w:jc w:val="both"/>
        <w:rPr>
          <w:rFonts w:ascii="Verdana" w:hAnsi="Verdana" w:cs="Arial"/>
          <w:sz w:val="20"/>
          <w:szCs w:val="20"/>
        </w:rPr>
      </w:pPr>
      <w:r w:rsidRPr="003063EB">
        <w:rPr>
          <w:rFonts w:ascii="Verdana" w:hAnsi="Verdana" w:cs="Arial"/>
          <w:b/>
          <w:sz w:val="20"/>
          <w:szCs w:val="20"/>
        </w:rPr>
        <w:t>Firma:</w:t>
      </w:r>
      <w:r w:rsidRPr="003063EB">
        <w:rPr>
          <w:rFonts w:ascii="Verdana" w:hAnsi="Verdana" w:cs="Arial"/>
          <w:sz w:val="20"/>
          <w:szCs w:val="20"/>
        </w:rPr>
        <w:t xml:space="preserve"> </w:t>
      </w:r>
      <w:r w:rsidR="0086665C" w:rsidRPr="003063EB">
        <w:rPr>
          <w:rFonts w:ascii="Verdana" w:hAnsi="Verdana" w:cs="Arial"/>
          <w:sz w:val="20"/>
          <w:szCs w:val="20"/>
        </w:rPr>
        <w:tab/>
      </w:r>
      <w:r w:rsidR="0086665C" w:rsidRPr="003063EB">
        <w:rPr>
          <w:rFonts w:ascii="Verdana" w:hAnsi="Verdana" w:cs="Arial"/>
          <w:sz w:val="20"/>
          <w:szCs w:val="20"/>
        </w:rPr>
        <w:tab/>
      </w:r>
      <w:r w:rsidR="0086665C" w:rsidRPr="003063EB">
        <w:rPr>
          <w:rFonts w:ascii="Verdana" w:hAnsi="Verdana" w:cs="Arial"/>
          <w:sz w:val="20"/>
          <w:szCs w:val="20"/>
        </w:rPr>
        <w:tab/>
      </w:r>
      <w:r w:rsidR="0086665C" w:rsidRPr="003063EB">
        <w:rPr>
          <w:rFonts w:ascii="Verdana" w:hAnsi="Verdana" w:cs="Arial"/>
          <w:sz w:val="20"/>
          <w:szCs w:val="20"/>
        </w:rPr>
        <w:tab/>
        <w:t>_________________________</w:t>
      </w:r>
    </w:p>
    <w:p w14:paraId="14E22551" w14:textId="3B442EAF" w:rsidR="00791F37" w:rsidRDefault="00014E22" w:rsidP="0086665C">
      <w:pPr>
        <w:spacing w:line="276" w:lineRule="auto"/>
        <w:ind w:right="-397"/>
        <w:jc w:val="both"/>
        <w:rPr>
          <w:rFonts w:ascii="Arial" w:hAnsi="Arial" w:cs="Arial"/>
        </w:rPr>
      </w:pPr>
      <w:r w:rsidRPr="003063EB">
        <w:rPr>
          <w:rFonts w:ascii="Verdana" w:hAnsi="Verdana" w:cs="Arial"/>
          <w:b/>
          <w:sz w:val="20"/>
          <w:szCs w:val="20"/>
        </w:rPr>
        <w:t>Identificación:</w:t>
      </w:r>
      <w:r w:rsidR="0086665C" w:rsidRPr="003063EB">
        <w:rPr>
          <w:rFonts w:ascii="Verdana" w:hAnsi="Verdana" w:cs="Arial"/>
          <w:sz w:val="20"/>
          <w:szCs w:val="20"/>
        </w:rPr>
        <w:tab/>
      </w:r>
      <w:r w:rsidR="0086665C" w:rsidRPr="003063EB">
        <w:rPr>
          <w:rFonts w:ascii="Verdana" w:hAnsi="Verdana" w:cs="Arial"/>
          <w:sz w:val="20"/>
          <w:szCs w:val="20"/>
        </w:rPr>
        <w:tab/>
      </w:r>
      <w:r w:rsidR="0086665C" w:rsidRPr="003063EB">
        <w:rPr>
          <w:rFonts w:ascii="Verdana" w:hAnsi="Verdana" w:cs="Arial"/>
          <w:sz w:val="20"/>
          <w:szCs w:val="20"/>
        </w:rPr>
        <w:tab/>
      </w:r>
      <w:r w:rsidRPr="003063EB">
        <w:rPr>
          <w:rFonts w:ascii="Verdana" w:hAnsi="Verdana" w:cs="Arial"/>
          <w:sz w:val="20"/>
          <w:szCs w:val="20"/>
        </w:rPr>
        <w:t>_________________________</w:t>
      </w:r>
      <w:r w:rsidRPr="003063EB">
        <w:rPr>
          <w:rFonts w:ascii="Verdana" w:hAnsi="Verdana" w:cs="Arial"/>
          <w:sz w:val="20"/>
          <w:szCs w:val="20"/>
        </w:rPr>
        <w:br/>
      </w:r>
      <w:r w:rsidRPr="003063EB">
        <w:rPr>
          <w:rFonts w:ascii="Verdana" w:hAnsi="Verdana" w:cs="Arial"/>
          <w:b/>
          <w:sz w:val="20"/>
          <w:szCs w:val="20"/>
        </w:rPr>
        <w:t>Fecha de diligenciamiento:</w:t>
      </w:r>
      <w:r w:rsidRPr="003063EB">
        <w:rPr>
          <w:rFonts w:ascii="Verdana" w:hAnsi="Verdana" w:cs="Arial"/>
          <w:sz w:val="20"/>
          <w:szCs w:val="20"/>
        </w:rPr>
        <w:t xml:space="preserve"> </w:t>
      </w:r>
      <w:r w:rsidR="0086665C" w:rsidRPr="003063EB">
        <w:rPr>
          <w:rFonts w:ascii="Verdana" w:hAnsi="Verdana" w:cs="Arial"/>
          <w:sz w:val="20"/>
          <w:szCs w:val="20"/>
        </w:rPr>
        <w:tab/>
        <w:t>_________________________</w:t>
      </w:r>
      <w:r w:rsidRPr="003063EB">
        <w:rPr>
          <w:rFonts w:ascii="Verdana" w:hAnsi="Verdana" w:cs="Arial"/>
          <w:sz w:val="20"/>
          <w:szCs w:val="20"/>
        </w:rPr>
        <w:t xml:space="preserve"> </w:t>
      </w:r>
    </w:p>
    <w:p w14:paraId="186EDF61" w14:textId="77777777" w:rsidR="00791F37" w:rsidRDefault="00791F37" w:rsidP="0086665C">
      <w:pPr>
        <w:spacing w:line="276" w:lineRule="auto"/>
        <w:ind w:right="-397"/>
        <w:jc w:val="both"/>
        <w:rPr>
          <w:rFonts w:ascii="Arial" w:hAnsi="Arial" w:cs="Arial"/>
        </w:rPr>
      </w:pPr>
    </w:p>
    <w:p w14:paraId="4E1E5029" w14:textId="77777777" w:rsidR="00791F37" w:rsidRDefault="00791F37" w:rsidP="0086665C">
      <w:pPr>
        <w:spacing w:line="276" w:lineRule="auto"/>
        <w:ind w:right="-397"/>
        <w:jc w:val="both"/>
        <w:rPr>
          <w:rFonts w:ascii="Arial" w:hAnsi="Arial" w:cs="Arial"/>
        </w:rPr>
      </w:pPr>
    </w:p>
    <w:p w14:paraId="40F39E05" w14:textId="77777777" w:rsidR="00437EBE" w:rsidRDefault="00437EBE" w:rsidP="0086665C">
      <w:pPr>
        <w:spacing w:line="276" w:lineRule="auto"/>
        <w:ind w:right="-397"/>
        <w:jc w:val="both"/>
        <w:rPr>
          <w:rFonts w:ascii="Arial" w:hAnsi="Arial" w:cs="Arial"/>
        </w:rPr>
      </w:pPr>
    </w:p>
    <w:p w14:paraId="2F5251DF" w14:textId="77777777" w:rsidR="00437EBE" w:rsidRDefault="00437EBE" w:rsidP="0086665C">
      <w:pPr>
        <w:spacing w:line="276" w:lineRule="auto"/>
        <w:ind w:right="-397"/>
        <w:jc w:val="both"/>
        <w:rPr>
          <w:rFonts w:ascii="Arial" w:hAnsi="Arial" w:cs="Arial"/>
        </w:rPr>
      </w:pPr>
    </w:p>
    <w:p w14:paraId="2B384D12" w14:textId="77777777" w:rsidR="00791F37" w:rsidRDefault="00791F37" w:rsidP="0086665C">
      <w:pPr>
        <w:spacing w:line="276" w:lineRule="auto"/>
        <w:ind w:right="-397"/>
        <w:jc w:val="both"/>
        <w:rPr>
          <w:rFonts w:ascii="Arial" w:hAnsi="Arial" w:cs="Arial"/>
        </w:rPr>
      </w:pPr>
    </w:p>
    <w:p w14:paraId="108F7744" w14:textId="77777777" w:rsidR="00352D55" w:rsidRDefault="00352D55" w:rsidP="0086665C">
      <w:pPr>
        <w:spacing w:line="276" w:lineRule="auto"/>
        <w:ind w:right="-397"/>
        <w:jc w:val="both"/>
        <w:rPr>
          <w:rFonts w:ascii="Arial" w:hAnsi="Arial" w:cs="Arial"/>
        </w:rPr>
      </w:pPr>
    </w:p>
    <w:p w14:paraId="09466079" w14:textId="77777777" w:rsidR="00352D55" w:rsidRPr="00443CD9" w:rsidRDefault="00352D55" w:rsidP="00352D55">
      <w:pPr>
        <w:rPr>
          <w:rFonts w:ascii="Verdana" w:hAnsi="Verdana" w:cs="Arial"/>
          <w:b/>
          <w:bCs/>
          <w:sz w:val="22"/>
          <w:szCs w:val="22"/>
          <w:lang w:val="es-CO"/>
        </w:rPr>
      </w:pPr>
      <w:bookmarkStart w:id="0" w:name="_Hlk198842401"/>
      <w:r w:rsidRPr="00443CD9">
        <w:rPr>
          <w:rFonts w:ascii="Verdana" w:hAnsi="Verdana" w:cs="Arial"/>
          <w:b/>
          <w:bCs/>
          <w:sz w:val="22"/>
          <w:szCs w:val="22"/>
          <w:lang w:val="es-CO"/>
        </w:rPr>
        <w:lastRenderedPageBreak/>
        <w:t xml:space="preserve">CONTROL DE CAMBIO </w:t>
      </w:r>
    </w:p>
    <w:p w14:paraId="6BEFC3BE" w14:textId="77777777" w:rsidR="00352D55" w:rsidRPr="0088393B" w:rsidRDefault="00352D55" w:rsidP="00352D55">
      <w:pPr>
        <w:rPr>
          <w:rFonts w:ascii="Verdana" w:hAnsi="Verdana" w:cs="Arial"/>
          <w:lang w:val="es-CO"/>
        </w:rPr>
      </w:pPr>
    </w:p>
    <w:tbl>
      <w:tblPr>
        <w:tblStyle w:val="Tablaconcuadrcula"/>
        <w:tblW w:w="0" w:type="auto"/>
        <w:jc w:val="center"/>
        <w:tblLook w:val="04A0" w:firstRow="1" w:lastRow="0" w:firstColumn="1" w:lastColumn="0" w:noHBand="0" w:noVBand="1"/>
      </w:tblPr>
      <w:tblGrid>
        <w:gridCol w:w="1217"/>
        <w:gridCol w:w="1884"/>
        <w:gridCol w:w="5393"/>
      </w:tblGrid>
      <w:tr w:rsidR="00352D55" w:rsidRPr="00293386" w14:paraId="5EAE30B0" w14:textId="77777777" w:rsidTr="00BB19F1">
        <w:trPr>
          <w:trHeight w:val="345"/>
          <w:jc w:val="center"/>
        </w:trPr>
        <w:tc>
          <w:tcPr>
            <w:tcW w:w="1217" w:type="dxa"/>
            <w:shd w:val="clear" w:color="auto" w:fill="F2DCDB"/>
            <w:vAlign w:val="center"/>
          </w:tcPr>
          <w:p w14:paraId="68353C4B" w14:textId="77777777" w:rsidR="00352D55" w:rsidRPr="00293386" w:rsidRDefault="00352D55" w:rsidP="00C92D14">
            <w:pPr>
              <w:jc w:val="center"/>
              <w:rPr>
                <w:rFonts w:ascii="Verdana" w:hAnsi="Verdana"/>
                <w:b/>
                <w:bCs/>
                <w:sz w:val="18"/>
                <w:szCs w:val="18"/>
              </w:rPr>
            </w:pPr>
            <w:r w:rsidRPr="00293386">
              <w:rPr>
                <w:rFonts w:ascii="Verdana" w:hAnsi="Verdana"/>
                <w:b/>
                <w:bCs/>
                <w:sz w:val="18"/>
                <w:szCs w:val="18"/>
              </w:rPr>
              <w:t>Versión</w:t>
            </w:r>
          </w:p>
        </w:tc>
        <w:tc>
          <w:tcPr>
            <w:tcW w:w="1884" w:type="dxa"/>
            <w:shd w:val="clear" w:color="auto" w:fill="F2DCDB"/>
            <w:vAlign w:val="center"/>
          </w:tcPr>
          <w:p w14:paraId="5D56F537" w14:textId="77777777" w:rsidR="00352D55" w:rsidRPr="00293386" w:rsidRDefault="00352D55" w:rsidP="00C92D14">
            <w:pPr>
              <w:jc w:val="center"/>
              <w:rPr>
                <w:rFonts w:ascii="Verdana" w:hAnsi="Verdana"/>
                <w:b/>
                <w:bCs/>
                <w:sz w:val="18"/>
                <w:szCs w:val="18"/>
              </w:rPr>
            </w:pPr>
            <w:r w:rsidRPr="00293386">
              <w:rPr>
                <w:rFonts w:ascii="Verdana" w:hAnsi="Verdana"/>
                <w:b/>
                <w:bCs/>
                <w:sz w:val="18"/>
                <w:szCs w:val="18"/>
              </w:rPr>
              <w:t>Fecha</w:t>
            </w:r>
          </w:p>
        </w:tc>
        <w:tc>
          <w:tcPr>
            <w:tcW w:w="5393" w:type="dxa"/>
            <w:shd w:val="clear" w:color="auto" w:fill="F2DCDB"/>
            <w:vAlign w:val="center"/>
          </w:tcPr>
          <w:p w14:paraId="6C0A355D" w14:textId="77777777" w:rsidR="00352D55" w:rsidRPr="00293386" w:rsidRDefault="00352D55" w:rsidP="00C92D14">
            <w:pPr>
              <w:jc w:val="center"/>
              <w:rPr>
                <w:rFonts w:ascii="Verdana" w:hAnsi="Verdana"/>
                <w:b/>
                <w:bCs/>
                <w:sz w:val="18"/>
                <w:szCs w:val="18"/>
              </w:rPr>
            </w:pPr>
            <w:r w:rsidRPr="00293386">
              <w:rPr>
                <w:rFonts w:ascii="Verdana" w:hAnsi="Verdana"/>
                <w:b/>
                <w:bCs/>
                <w:sz w:val="18"/>
                <w:szCs w:val="18"/>
              </w:rPr>
              <w:t xml:space="preserve">Descripción del Cambio </w:t>
            </w:r>
          </w:p>
        </w:tc>
      </w:tr>
      <w:tr w:rsidR="00352D55" w:rsidRPr="00293386" w14:paraId="41290AFA" w14:textId="77777777" w:rsidTr="00BB19F1">
        <w:trPr>
          <w:trHeight w:val="365"/>
          <w:jc w:val="center"/>
        </w:trPr>
        <w:tc>
          <w:tcPr>
            <w:tcW w:w="1217" w:type="dxa"/>
            <w:vAlign w:val="center"/>
          </w:tcPr>
          <w:p w14:paraId="5B8EAC2C" w14:textId="72CEABF9" w:rsidR="00352D55" w:rsidRPr="00841B16" w:rsidRDefault="00352D55" w:rsidP="00C92D14">
            <w:pPr>
              <w:jc w:val="center"/>
              <w:rPr>
                <w:rFonts w:ascii="Verdana" w:hAnsi="Verdana"/>
                <w:sz w:val="18"/>
                <w:szCs w:val="18"/>
              </w:rPr>
            </w:pPr>
            <w:r>
              <w:rPr>
                <w:rFonts w:ascii="Verdana" w:hAnsi="Verdana"/>
                <w:sz w:val="18"/>
                <w:szCs w:val="18"/>
              </w:rPr>
              <w:t>00</w:t>
            </w:r>
            <w:r w:rsidR="00BB19F1">
              <w:rPr>
                <w:rFonts w:ascii="Verdana" w:hAnsi="Verdana"/>
                <w:sz w:val="18"/>
                <w:szCs w:val="18"/>
              </w:rPr>
              <w:t>1</w:t>
            </w:r>
          </w:p>
        </w:tc>
        <w:tc>
          <w:tcPr>
            <w:tcW w:w="1884" w:type="dxa"/>
            <w:vAlign w:val="center"/>
          </w:tcPr>
          <w:p w14:paraId="0B7004D4" w14:textId="28955F28" w:rsidR="00352D55" w:rsidRPr="00841B16" w:rsidRDefault="00956003" w:rsidP="00C92D14">
            <w:pPr>
              <w:jc w:val="center"/>
              <w:rPr>
                <w:rFonts w:ascii="Verdana" w:hAnsi="Verdana"/>
                <w:sz w:val="18"/>
                <w:szCs w:val="18"/>
              </w:rPr>
            </w:pPr>
            <w:r w:rsidRPr="00956003">
              <w:rPr>
                <w:rFonts w:ascii="Verdana" w:hAnsi="Verdana"/>
                <w:sz w:val="18"/>
                <w:szCs w:val="18"/>
              </w:rPr>
              <w:t>30/07/2012</w:t>
            </w:r>
          </w:p>
        </w:tc>
        <w:tc>
          <w:tcPr>
            <w:tcW w:w="5393" w:type="dxa"/>
            <w:vAlign w:val="center"/>
          </w:tcPr>
          <w:p w14:paraId="6376019F" w14:textId="5271FA4B" w:rsidR="00352D55" w:rsidRPr="00841B16" w:rsidRDefault="00675A31" w:rsidP="00C92D14">
            <w:pPr>
              <w:rPr>
                <w:rFonts w:ascii="Verdana" w:hAnsi="Verdana"/>
                <w:sz w:val="18"/>
                <w:szCs w:val="18"/>
              </w:rPr>
            </w:pPr>
            <w:r>
              <w:rPr>
                <w:rFonts w:ascii="Verdana" w:hAnsi="Verdana"/>
                <w:sz w:val="18"/>
                <w:szCs w:val="18"/>
              </w:rPr>
              <w:t>Creación del documento.</w:t>
            </w:r>
          </w:p>
        </w:tc>
      </w:tr>
      <w:tr w:rsidR="00BB19F1" w:rsidRPr="00293386" w14:paraId="389388A6" w14:textId="77777777" w:rsidTr="00BB19F1">
        <w:trPr>
          <w:trHeight w:val="365"/>
          <w:jc w:val="center"/>
        </w:trPr>
        <w:tc>
          <w:tcPr>
            <w:tcW w:w="1217" w:type="dxa"/>
            <w:vAlign w:val="center"/>
          </w:tcPr>
          <w:p w14:paraId="3F8C9877" w14:textId="5DB19F82" w:rsidR="00BB19F1" w:rsidRDefault="00BB19F1" w:rsidP="00BB19F1">
            <w:pPr>
              <w:jc w:val="center"/>
              <w:rPr>
                <w:rFonts w:ascii="Verdana" w:hAnsi="Verdana"/>
                <w:sz w:val="18"/>
                <w:szCs w:val="18"/>
              </w:rPr>
            </w:pPr>
            <w:r>
              <w:rPr>
                <w:rFonts w:ascii="Verdana" w:hAnsi="Verdana"/>
                <w:sz w:val="18"/>
                <w:szCs w:val="18"/>
              </w:rPr>
              <w:t>002</w:t>
            </w:r>
          </w:p>
        </w:tc>
        <w:tc>
          <w:tcPr>
            <w:tcW w:w="1884" w:type="dxa"/>
            <w:vAlign w:val="center"/>
          </w:tcPr>
          <w:p w14:paraId="0FC1EABF" w14:textId="6B46E4DC" w:rsidR="00BB19F1" w:rsidRDefault="00956003" w:rsidP="00BB19F1">
            <w:pPr>
              <w:jc w:val="center"/>
              <w:rPr>
                <w:rFonts w:ascii="Verdana" w:hAnsi="Verdana"/>
                <w:sz w:val="18"/>
                <w:szCs w:val="18"/>
              </w:rPr>
            </w:pPr>
            <w:r w:rsidRPr="00956003">
              <w:rPr>
                <w:rFonts w:ascii="Verdana" w:hAnsi="Verdana"/>
                <w:sz w:val="18"/>
                <w:szCs w:val="18"/>
              </w:rPr>
              <w:t>22/03/2021</w:t>
            </w:r>
          </w:p>
        </w:tc>
        <w:tc>
          <w:tcPr>
            <w:tcW w:w="5393" w:type="dxa"/>
            <w:vAlign w:val="center"/>
          </w:tcPr>
          <w:p w14:paraId="1D5748E0" w14:textId="1611582E" w:rsidR="00BB19F1" w:rsidRDefault="00BB19F1" w:rsidP="00BB19F1">
            <w:pPr>
              <w:rPr>
                <w:rFonts w:ascii="Verdana" w:hAnsi="Verdana"/>
                <w:sz w:val="18"/>
                <w:szCs w:val="18"/>
              </w:rPr>
            </w:pPr>
            <w:r>
              <w:rPr>
                <w:rFonts w:ascii="Verdana" w:hAnsi="Verdana"/>
                <w:sz w:val="18"/>
                <w:szCs w:val="18"/>
              </w:rPr>
              <w:t xml:space="preserve">Actualización formato.  </w:t>
            </w:r>
          </w:p>
        </w:tc>
      </w:tr>
      <w:tr w:rsidR="00956003" w:rsidRPr="00293386" w14:paraId="7E7B0C59" w14:textId="77777777" w:rsidTr="00BB19F1">
        <w:trPr>
          <w:trHeight w:val="365"/>
          <w:jc w:val="center"/>
        </w:trPr>
        <w:tc>
          <w:tcPr>
            <w:tcW w:w="1217" w:type="dxa"/>
            <w:vAlign w:val="center"/>
          </w:tcPr>
          <w:p w14:paraId="22AC9876" w14:textId="2528EC44" w:rsidR="00956003" w:rsidRDefault="00956003" w:rsidP="00BB19F1">
            <w:pPr>
              <w:jc w:val="center"/>
              <w:rPr>
                <w:rFonts w:ascii="Verdana" w:hAnsi="Verdana"/>
                <w:sz w:val="18"/>
                <w:szCs w:val="18"/>
              </w:rPr>
            </w:pPr>
            <w:r>
              <w:rPr>
                <w:rFonts w:ascii="Verdana" w:hAnsi="Verdana"/>
                <w:sz w:val="18"/>
                <w:szCs w:val="18"/>
              </w:rPr>
              <w:t>003</w:t>
            </w:r>
          </w:p>
        </w:tc>
        <w:tc>
          <w:tcPr>
            <w:tcW w:w="1884" w:type="dxa"/>
            <w:vAlign w:val="center"/>
          </w:tcPr>
          <w:p w14:paraId="5261AA87" w14:textId="532DCDE1" w:rsidR="00956003" w:rsidRPr="00956003" w:rsidRDefault="00956003" w:rsidP="00BB19F1">
            <w:pPr>
              <w:jc w:val="center"/>
              <w:rPr>
                <w:rFonts w:ascii="Verdana" w:hAnsi="Verdana"/>
                <w:sz w:val="18"/>
                <w:szCs w:val="18"/>
              </w:rPr>
            </w:pPr>
            <w:r w:rsidRPr="00956003">
              <w:rPr>
                <w:rFonts w:ascii="Verdana" w:hAnsi="Verdana"/>
                <w:sz w:val="18"/>
                <w:szCs w:val="18"/>
              </w:rPr>
              <w:t>20/06/2024</w:t>
            </w:r>
          </w:p>
        </w:tc>
        <w:tc>
          <w:tcPr>
            <w:tcW w:w="5393" w:type="dxa"/>
            <w:vAlign w:val="center"/>
          </w:tcPr>
          <w:p w14:paraId="07D7D7B6" w14:textId="59544C69" w:rsidR="00956003" w:rsidRDefault="00956003" w:rsidP="00BB19F1">
            <w:pPr>
              <w:rPr>
                <w:rFonts w:ascii="Verdana" w:hAnsi="Verdana"/>
                <w:sz w:val="18"/>
                <w:szCs w:val="18"/>
              </w:rPr>
            </w:pPr>
            <w:r>
              <w:rPr>
                <w:rFonts w:ascii="Verdana" w:hAnsi="Verdana"/>
                <w:sz w:val="18"/>
                <w:szCs w:val="18"/>
              </w:rPr>
              <w:t xml:space="preserve">Actualización formato.  </w:t>
            </w:r>
          </w:p>
        </w:tc>
      </w:tr>
      <w:tr w:rsidR="00BB19F1" w:rsidRPr="00293386" w14:paraId="077E2146" w14:textId="77777777" w:rsidTr="00BB19F1">
        <w:trPr>
          <w:trHeight w:val="365"/>
          <w:jc w:val="center"/>
        </w:trPr>
        <w:tc>
          <w:tcPr>
            <w:tcW w:w="1217" w:type="dxa"/>
            <w:vAlign w:val="center"/>
          </w:tcPr>
          <w:p w14:paraId="5E96E6F8" w14:textId="034614BF" w:rsidR="00BB19F1" w:rsidRDefault="00BB19F1" w:rsidP="00FA3D01">
            <w:pPr>
              <w:jc w:val="center"/>
              <w:rPr>
                <w:rFonts w:ascii="Verdana" w:hAnsi="Verdana"/>
                <w:sz w:val="18"/>
                <w:szCs w:val="18"/>
              </w:rPr>
            </w:pPr>
            <w:r>
              <w:rPr>
                <w:rFonts w:ascii="Verdana" w:hAnsi="Verdana"/>
                <w:sz w:val="18"/>
                <w:szCs w:val="18"/>
              </w:rPr>
              <w:t>00</w:t>
            </w:r>
            <w:r w:rsidR="005416C4">
              <w:rPr>
                <w:rFonts w:ascii="Verdana" w:hAnsi="Verdana"/>
                <w:sz w:val="18"/>
                <w:szCs w:val="18"/>
              </w:rPr>
              <w:t>4</w:t>
            </w:r>
          </w:p>
        </w:tc>
        <w:tc>
          <w:tcPr>
            <w:tcW w:w="1884" w:type="dxa"/>
            <w:vAlign w:val="center"/>
          </w:tcPr>
          <w:p w14:paraId="5E27A33D" w14:textId="2CABDC1F" w:rsidR="00BB19F1" w:rsidRDefault="00FA3D01" w:rsidP="00FA3D01">
            <w:pPr>
              <w:jc w:val="center"/>
              <w:rPr>
                <w:rFonts w:ascii="Verdana" w:hAnsi="Verdana"/>
                <w:sz w:val="18"/>
                <w:szCs w:val="18"/>
              </w:rPr>
            </w:pPr>
            <w:r>
              <w:rPr>
                <w:rFonts w:ascii="Verdana" w:hAnsi="Verdana"/>
                <w:sz w:val="18"/>
                <w:szCs w:val="18"/>
              </w:rPr>
              <w:t>2</w:t>
            </w:r>
            <w:r w:rsidR="0059322F">
              <w:rPr>
                <w:rFonts w:ascii="Verdana" w:hAnsi="Verdana"/>
                <w:sz w:val="18"/>
                <w:szCs w:val="18"/>
              </w:rPr>
              <w:t>4</w:t>
            </w:r>
            <w:r>
              <w:rPr>
                <w:rFonts w:ascii="Verdana" w:hAnsi="Verdana"/>
                <w:sz w:val="18"/>
                <w:szCs w:val="18"/>
              </w:rPr>
              <w:t>/10/2025</w:t>
            </w:r>
          </w:p>
        </w:tc>
        <w:tc>
          <w:tcPr>
            <w:tcW w:w="5393" w:type="dxa"/>
            <w:vAlign w:val="center"/>
          </w:tcPr>
          <w:p w14:paraId="31AE519F" w14:textId="0B7727CC" w:rsidR="00BB19F1" w:rsidRDefault="005416C4" w:rsidP="005416C4">
            <w:pPr>
              <w:jc w:val="both"/>
              <w:rPr>
                <w:rFonts w:ascii="Verdana" w:hAnsi="Verdana"/>
                <w:sz w:val="18"/>
                <w:szCs w:val="18"/>
              </w:rPr>
            </w:pPr>
            <w:r w:rsidRPr="005416C4">
              <w:rPr>
                <w:rFonts w:ascii="Verdana" w:hAnsi="Verdana"/>
                <w:sz w:val="18"/>
                <w:szCs w:val="18"/>
              </w:rPr>
              <w:t>Se ajusta el código del formato y se migra la información a la nueva plantilla, conforme a los lineamientos establecidos en la Guía para la Elaboración de Documentos del SGI (GUI-GU-001).</w:t>
            </w:r>
          </w:p>
        </w:tc>
      </w:tr>
      <w:tr w:rsidR="00B50496" w:rsidRPr="00293386" w14:paraId="7DA3B275" w14:textId="77777777" w:rsidTr="00BB19F1">
        <w:trPr>
          <w:trHeight w:val="365"/>
          <w:jc w:val="center"/>
        </w:trPr>
        <w:tc>
          <w:tcPr>
            <w:tcW w:w="1217" w:type="dxa"/>
            <w:vAlign w:val="center"/>
          </w:tcPr>
          <w:p w14:paraId="41A00ACA" w14:textId="44C9AB3E" w:rsidR="00B50496" w:rsidRPr="00B5021E" w:rsidRDefault="00B50496" w:rsidP="00FA3D01">
            <w:pPr>
              <w:jc w:val="center"/>
              <w:rPr>
                <w:rFonts w:ascii="Verdana" w:hAnsi="Verdana"/>
                <w:color w:val="000000" w:themeColor="text1"/>
                <w:sz w:val="18"/>
                <w:szCs w:val="18"/>
              </w:rPr>
            </w:pPr>
            <w:r w:rsidRPr="00B5021E">
              <w:rPr>
                <w:rFonts w:ascii="Verdana" w:hAnsi="Verdana"/>
                <w:color w:val="000000" w:themeColor="text1"/>
                <w:sz w:val="18"/>
                <w:szCs w:val="18"/>
              </w:rPr>
              <w:t>005</w:t>
            </w:r>
          </w:p>
        </w:tc>
        <w:tc>
          <w:tcPr>
            <w:tcW w:w="1884" w:type="dxa"/>
            <w:vAlign w:val="center"/>
          </w:tcPr>
          <w:p w14:paraId="33CAAC18" w14:textId="3F59783D" w:rsidR="00B50496" w:rsidRPr="00B5021E" w:rsidRDefault="00D45BFD" w:rsidP="00FA3D01">
            <w:pPr>
              <w:jc w:val="center"/>
              <w:rPr>
                <w:rFonts w:ascii="Verdana" w:hAnsi="Verdana"/>
                <w:color w:val="000000" w:themeColor="text1"/>
                <w:sz w:val="18"/>
                <w:szCs w:val="18"/>
              </w:rPr>
            </w:pPr>
            <w:r>
              <w:rPr>
                <w:rFonts w:ascii="Verdana" w:hAnsi="Verdana"/>
                <w:color w:val="000000" w:themeColor="text1"/>
                <w:sz w:val="18"/>
                <w:szCs w:val="18"/>
              </w:rPr>
              <w:t>20</w:t>
            </w:r>
            <w:r w:rsidR="00B50496" w:rsidRPr="00B5021E">
              <w:rPr>
                <w:rFonts w:ascii="Verdana" w:hAnsi="Verdana"/>
                <w:color w:val="000000" w:themeColor="text1"/>
                <w:sz w:val="18"/>
                <w:szCs w:val="18"/>
              </w:rPr>
              <w:t>/0</w:t>
            </w:r>
            <w:r>
              <w:rPr>
                <w:rFonts w:ascii="Verdana" w:hAnsi="Verdana"/>
                <w:color w:val="000000" w:themeColor="text1"/>
                <w:sz w:val="18"/>
                <w:szCs w:val="18"/>
              </w:rPr>
              <w:t>5</w:t>
            </w:r>
            <w:r w:rsidR="00B50496" w:rsidRPr="00B5021E">
              <w:rPr>
                <w:rFonts w:ascii="Verdana" w:hAnsi="Verdana"/>
                <w:color w:val="000000" w:themeColor="text1"/>
                <w:sz w:val="18"/>
                <w:szCs w:val="18"/>
              </w:rPr>
              <w:t>/2026</w:t>
            </w:r>
          </w:p>
        </w:tc>
        <w:tc>
          <w:tcPr>
            <w:tcW w:w="5393" w:type="dxa"/>
            <w:vAlign w:val="center"/>
          </w:tcPr>
          <w:p w14:paraId="0138DDDA" w14:textId="6596C21A" w:rsidR="00B50496" w:rsidRPr="00B5021E" w:rsidRDefault="00B50496" w:rsidP="005416C4">
            <w:pPr>
              <w:jc w:val="both"/>
              <w:rPr>
                <w:rFonts w:ascii="Verdana" w:hAnsi="Verdana"/>
                <w:color w:val="000000" w:themeColor="text1"/>
                <w:sz w:val="18"/>
                <w:szCs w:val="18"/>
              </w:rPr>
            </w:pPr>
            <w:r w:rsidRPr="00B5021E">
              <w:rPr>
                <w:rFonts w:ascii="Verdana" w:hAnsi="Verdana"/>
                <w:color w:val="000000" w:themeColor="text1"/>
                <w:sz w:val="18"/>
                <w:szCs w:val="18"/>
              </w:rPr>
              <w:t>Se actualiza conforme nuevo Reglamento Operativo del Fondo</w:t>
            </w:r>
            <w:r w:rsidR="009D5D01" w:rsidRPr="00B5021E">
              <w:rPr>
                <w:rFonts w:ascii="Verdana" w:hAnsi="Verdana" w:cs="Arial"/>
                <w:bCs/>
                <w:color w:val="000000" w:themeColor="text1"/>
                <w:sz w:val="20"/>
                <w:szCs w:val="20"/>
              </w:rPr>
              <w:t xml:space="preserve"> para la administración del fondo de formación académica de la Superintendencia de Sociedades e ICETEX del 27 de noviembre de 2025 y adoptado por la Resolución </w:t>
            </w:r>
            <w:r w:rsidR="009D5D01" w:rsidRPr="00B5021E">
              <w:rPr>
                <w:rFonts w:ascii="Verdana" w:hAnsi="Verdana" w:cs="Arial"/>
                <w:bCs/>
                <w:color w:val="000000" w:themeColor="text1"/>
                <w:sz w:val="20"/>
                <w:szCs w:val="20"/>
                <w:lang w:val="es-CO"/>
              </w:rPr>
              <w:t>100-016510</w:t>
            </w:r>
            <w:r w:rsidR="009D5D01" w:rsidRPr="00B5021E">
              <w:rPr>
                <w:rFonts w:ascii="Verdana" w:hAnsi="Verdana" w:cs="Arial"/>
                <w:bCs/>
                <w:color w:val="000000" w:themeColor="text1"/>
                <w:sz w:val="20"/>
                <w:szCs w:val="20"/>
              </w:rPr>
              <w:t xml:space="preserve"> del 19 de marzo de 2026.</w:t>
            </w:r>
          </w:p>
        </w:tc>
      </w:tr>
    </w:tbl>
    <w:bookmarkEnd w:id="0"/>
    <w:p w14:paraId="0CCF2C1C" w14:textId="1ABAD208" w:rsidR="00352D55" w:rsidRPr="002B4D55" w:rsidRDefault="00B5021E" w:rsidP="00B5021E">
      <w:pPr>
        <w:tabs>
          <w:tab w:val="left" w:pos="2437"/>
        </w:tabs>
        <w:spacing w:line="276" w:lineRule="auto"/>
        <w:rPr>
          <w:rFonts w:cs="Arial"/>
          <w:sz w:val="22"/>
          <w:szCs w:val="22"/>
        </w:rPr>
      </w:pPr>
      <w:r>
        <w:rPr>
          <w:rFonts w:cs="Arial"/>
          <w:sz w:val="22"/>
          <w:szCs w:val="22"/>
        </w:rPr>
        <w:tab/>
      </w:r>
    </w:p>
    <w:p w14:paraId="17B6278A" w14:textId="77777777" w:rsidR="00352D55" w:rsidRPr="009A5248" w:rsidRDefault="00352D55" w:rsidP="0086665C">
      <w:pPr>
        <w:spacing w:line="276" w:lineRule="auto"/>
        <w:ind w:right="-397"/>
        <w:jc w:val="both"/>
        <w:rPr>
          <w:rFonts w:ascii="Arial" w:hAnsi="Arial" w:cs="Arial"/>
          <w:lang w:val="es-CO"/>
        </w:rPr>
      </w:pPr>
    </w:p>
    <w:sectPr w:rsidR="00352D55" w:rsidRPr="009A5248" w:rsidSect="00DB5428">
      <w:headerReference w:type="default" r:id="rId15"/>
      <w:footerReference w:type="default" r:id="rId16"/>
      <w:pgSz w:w="11906" w:h="16838"/>
      <w:pgMar w:top="1417" w:right="1701" w:bottom="1417" w:left="1701"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4DF5" w14:textId="77777777" w:rsidR="00A76E84" w:rsidRDefault="00A76E84" w:rsidP="000E104D">
      <w:r>
        <w:separator/>
      </w:r>
    </w:p>
  </w:endnote>
  <w:endnote w:type="continuationSeparator" w:id="0">
    <w:p w14:paraId="4CBB0DF9" w14:textId="77777777" w:rsidR="00A76E84" w:rsidRDefault="00A76E84" w:rsidP="000E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s="Arial"/>
        <w:sz w:val="16"/>
        <w:szCs w:val="16"/>
      </w:rPr>
      <w:id w:val="504567474"/>
      <w:docPartObj>
        <w:docPartGallery w:val="Page Numbers (Bottom of Page)"/>
        <w:docPartUnique/>
      </w:docPartObj>
    </w:sdtPr>
    <w:sdtContent>
      <w:sdt>
        <w:sdtPr>
          <w:rPr>
            <w:rFonts w:ascii="Verdana" w:hAnsi="Verdana" w:cs="Arial"/>
            <w:sz w:val="16"/>
            <w:szCs w:val="16"/>
          </w:rPr>
          <w:id w:val="860082579"/>
          <w:docPartObj>
            <w:docPartGallery w:val="Page Numbers (Top of Page)"/>
            <w:docPartUnique/>
          </w:docPartObj>
        </w:sdtPr>
        <w:sdtContent>
          <w:p w14:paraId="067EDABB" w14:textId="1E799B99" w:rsidR="00DB5428" w:rsidRDefault="00DB5428" w:rsidP="00DB5428">
            <w:pPr>
              <w:pStyle w:val="Piedepgina"/>
              <w:ind w:left="-1418"/>
              <w:jc w:val="center"/>
              <w:rPr>
                <w:rFonts w:ascii="Verdana" w:hAnsi="Verdana"/>
                <w:sz w:val="16"/>
                <w:szCs w:val="16"/>
              </w:rPr>
            </w:pPr>
            <w:r>
              <w:rPr>
                <w:rFonts w:ascii="Verdana" w:hAnsi="Verdana" w:cs="Arial"/>
                <w:sz w:val="16"/>
                <w:szCs w:val="16"/>
              </w:rPr>
              <w:t xml:space="preserve">                          </w:t>
            </w:r>
            <w:r w:rsidRPr="005D5B7D">
              <w:rPr>
                <w:rFonts w:ascii="Verdana" w:hAnsi="Verdana"/>
                <w:sz w:val="16"/>
                <w:szCs w:val="16"/>
              </w:rPr>
              <w:t>Verifique que este documento corresponda a la versión vigente antes de su uso</w:t>
            </w:r>
            <w:r>
              <w:rPr>
                <w:rFonts w:ascii="Verdana" w:hAnsi="Verdana"/>
                <w:sz w:val="16"/>
                <w:szCs w:val="16"/>
              </w:rPr>
              <w:t xml:space="preserve"> </w:t>
            </w:r>
          </w:p>
          <w:p w14:paraId="4B99E3C4" w14:textId="31B041ED" w:rsidR="00DB5428" w:rsidRPr="00D224D8" w:rsidRDefault="00DB5428" w:rsidP="00DB5428">
            <w:pPr>
              <w:pStyle w:val="Piedepgina"/>
              <w:ind w:left="-1418"/>
              <w:jc w:val="center"/>
              <w:rPr>
                <w:rFonts w:ascii="Verdana" w:hAnsi="Verdana"/>
                <w:sz w:val="16"/>
                <w:szCs w:val="16"/>
              </w:rPr>
            </w:pPr>
            <w:r>
              <w:rPr>
                <w:rFonts w:ascii="Verdana" w:hAnsi="Verdana" w:cs="Arial"/>
                <w:sz w:val="16"/>
                <w:szCs w:val="16"/>
              </w:rPr>
              <w:t xml:space="preserve">                       </w:t>
            </w:r>
            <w:r w:rsidRPr="005D5B7D">
              <w:rPr>
                <w:rFonts w:ascii="Verdana" w:hAnsi="Verdana" w:cs="Arial"/>
                <w:sz w:val="16"/>
                <w:szCs w:val="16"/>
              </w:rPr>
              <w:t xml:space="preserve">Página </w:t>
            </w:r>
            <w:r w:rsidRPr="005D5B7D">
              <w:rPr>
                <w:rFonts w:ascii="Verdana" w:hAnsi="Verdana" w:cs="Arial"/>
                <w:bCs/>
                <w:sz w:val="16"/>
                <w:szCs w:val="16"/>
              </w:rPr>
              <w:fldChar w:fldCharType="begin"/>
            </w:r>
            <w:r w:rsidRPr="005D5B7D">
              <w:rPr>
                <w:rFonts w:ascii="Verdana" w:hAnsi="Verdana" w:cs="Arial"/>
                <w:bCs/>
                <w:sz w:val="16"/>
                <w:szCs w:val="16"/>
              </w:rPr>
              <w:instrText>PAGE</w:instrText>
            </w:r>
            <w:r w:rsidRPr="005D5B7D">
              <w:rPr>
                <w:rFonts w:ascii="Verdana" w:hAnsi="Verdana" w:cs="Arial"/>
                <w:bCs/>
                <w:sz w:val="16"/>
                <w:szCs w:val="16"/>
              </w:rPr>
              <w:fldChar w:fldCharType="separate"/>
            </w:r>
            <w:r>
              <w:rPr>
                <w:rFonts w:ascii="Verdana" w:hAnsi="Verdana" w:cs="Arial"/>
                <w:bCs/>
                <w:sz w:val="16"/>
                <w:szCs w:val="16"/>
              </w:rPr>
              <w:t>5</w:t>
            </w:r>
            <w:r w:rsidRPr="005D5B7D">
              <w:rPr>
                <w:rFonts w:ascii="Verdana" w:hAnsi="Verdana" w:cs="Arial"/>
                <w:bCs/>
                <w:sz w:val="16"/>
                <w:szCs w:val="16"/>
              </w:rPr>
              <w:fldChar w:fldCharType="end"/>
            </w:r>
            <w:r w:rsidRPr="005D5B7D">
              <w:rPr>
                <w:rFonts w:ascii="Verdana" w:hAnsi="Verdana" w:cs="Arial"/>
                <w:sz w:val="16"/>
                <w:szCs w:val="16"/>
              </w:rPr>
              <w:t xml:space="preserve"> de </w:t>
            </w:r>
            <w:r w:rsidRPr="005D5B7D">
              <w:rPr>
                <w:rFonts w:ascii="Verdana" w:hAnsi="Verdana" w:cs="Arial"/>
                <w:bCs/>
                <w:sz w:val="16"/>
                <w:szCs w:val="16"/>
              </w:rPr>
              <w:fldChar w:fldCharType="begin"/>
            </w:r>
            <w:r w:rsidRPr="005D5B7D">
              <w:rPr>
                <w:rFonts w:ascii="Verdana" w:hAnsi="Verdana" w:cs="Arial"/>
                <w:bCs/>
                <w:sz w:val="16"/>
                <w:szCs w:val="16"/>
              </w:rPr>
              <w:instrText>NUMPAGES</w:instrText>
            </w:r>
            <w:r w:rsidRPr="005D5B7D">
              <w:rPr>
                <w:rFonts w:ascii="Verdana" w:hAnsi="Verdana" w:cs="Arial"/>
                <w:bCs/>
                <w:sz w:val="16"/>
                <w:szCs w:val="16"/>
              </w:rPr>
              <w:fldChar w:fldCharType="separate"/>
            </w:r>
            <w:r>
              <w:rPr>
                <w:rFonts w:ascii="Verdana" w:hAnsi="Verdana" w:cs="Arial"/>
                <w:bCs/>
                <w:sz w:val="16"/>
                <w:szCs w:val="16"/>
              </w:rPr>
              <w:t>5</w:t>
            </w:r>
            <w:r w:rsidRPr="005D5B7D">
              <w:rPr>
                <w:rFonts w:ascii="Verdana" w:hAnsi="Verdana" w:cs="Arial"/>
                <w:bCs/>
                <w:sz w:val="16"/>
                <w:szCs w:val="16"/>
              </w:rPr>
              <w:fldChar w:fldCharType="end"/>
            </w:r>
          </w:p>
        </w:sdtContent>
      </w:sdt>
    </w:sdtContent>
  </w:sdt>
  <w:p w14:paraId="5A045623" w14:textId="0A7DCD97" w:rsidR="00DB5428" w:rsidRDefault="00DB5428">
    <w:pPr>
      <w:pStyle w:val="Piedepgina"/>
    </w:pPr>
  </w:p>
  <w:p w14:paraId="114DFEBA" w14:textId="77777777" w:rsidR="00DB5428" w:rsidRDefault="00DB54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3207" w14:textId="77777777" w:rsidR="00A76E84" w:rsidRDefault="00A76E84" w:rsidP="000E104D">
      <w:r>
        <w:separator/>
      </w:r>
    </w:p>
  </w:footnote>
  <w:footnote w:type="continuationSeparator" w:id="0">
    <w:p w14:paraId="037B2CD7" w14:textId="77777777" w:rsidR="00A76E84" w:rsidRDefault="00A76E84" w:rsidP="000E1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1"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993"/>
      <w:gridCol w:w="1676"/>
    </w:tblGrid>
    <w:tr w:rsidR="00184BC7" w:rsidRPr="00E833B8" w14:paraId="027CC70A" w14:textId="77777777" w:rsidTr="00C92D14">
      <w:trPr>
        <w:cantSplit/>
        <w:trHeight w:val="397"/>
      </w:trPr>
      <w:tc>
        <w:tcPr>
          <w:tcW w:w="2405" w:type="dxa"/>
          <w:vMerge w:val="restart"/>
        </w:tcPr>
        <w:p w14:paraId="5B2C3B6E" w14:textId="77777777" w:rsidR="00184BC7" w:rsidRPr="00E833B8" w:rsidRDefault="00184BC7" w:rsidP="00184BC7">
          <w:pPr>
            <w:ind w:right="360"/>
            <w:jc w:val="center"/>
            <w:rPr>
              <w:rFonts w:cs="Arial"/>
              <w:sz w:val="18"/>
              <w:szCs w:val="18"/>
              <w:lang w:val="es-MX"/>
            </w:rPr>
          </w:pPr>
          <w:r w:rsidRPr="00E833B8">
            <w:rPr>
              <w:noProof/>
              <w:sz w:val="18"/>
              <w:szCs w:val="18"/>
              <w:lang w:eastAsia="es-CO"/>
            </w:rPr>
            <w:drawing>
              <wp:anchor distT="0" distB="0" distL="114300" distR="114300" simplePos="0" relativeHeight="251663360" behindDoc="1" locked="0" layoutInCell="1" allowOverlap="1" wp14:anchorId="1737E9C5" wp14:editId="61C3432B">
                <wp:simplePos x="0" y="0"/>
                <wp:positionH relativeFrom="column">
                  <wp:posOffset>26035</wp:posOffset>
                </wp:positionH>
                <wp:positionV relativeFrom="paragraph">
                  <wp:posOffset>125095</wp:posOffset>
                </wp:positionV>
                <wp:extent cx="1421130" cy="810895"/>
                <wp:effectExtent l="0" t="0" r="0" b="8255"/>
                <wp:wrapNone/>
                <wp:docPr id="1723060211" name="Imagen 172306021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4AF0E0AC" w14:textId="77777777" w:rsidR="00184BC7" w:rsidRPr="00E833B8" w:rsidRDefault="00184BC7" w:rsidP="00184BC7">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Pr="00B347FC">
            <w:rPr>
              <w:rFonts w:ascii="Verdana" w:hAnsi="Verdana" w:cs="Arial"/>
              <w:b/>
              <w:bCs/>
              <w:sz w:val="18"/>
              <w:szCs w:val="18"/>
              <w:lang w:val="es-MX"/>
            </w:rPr>
            <w:t xml:space="preserve">GESTIÓN </w:t>
          </w:r>
          <w:r>
            <w:rPr>
              <w:rFonts w:ascii="Verdana" w:hAnsi="Verdana" w:cs="Arial"/>
              <w:b/>
              <w:bCs/>
              <w:sz w:val="18"/>
              <w:szCs w:val="18"/>
              <w:lang w:val="es-MX"/>
            </w:rPr>
            <w:t>DE TALENTO HUMANO</w:t>
          </w:r>
        </w:p>
      </w:tc>
      <w:tc>
        <w:tcPr>
          <w:tcW w:w="1993" w:type="dxa"/>
          <w:vAlign w:val="center"/>
        </w:tcPr>
        <w:p w14:paraId="15E80E0A" w14:textId="77777777" w:rsidR="00184BC7" w:rsidRPr="00666A71" w:rsidRDefault="00184BC7" w:rsidP="00184BC7">
          <w:pPr>
            <w:jc w:val="center"/>
            <w:rPr>
              <w:rFonts w:ascii="Verdana" w:hAnsi="Verdana" w:cs="Arial"/>
              <w:sz w:val="18"/>
              <w:szCs w:val="18"/>
              <w:lang w:val="es-MX"/>
            </w:rPr>
          </w:pPr>
          <w:r w:rsidRPr="00666A71">
            <w:rPr>
              <w:rFonts w:ascii="Verdana" w:hAnsi="Verdana" w:cs="Arial"/>
              <w:sz w:val="18"/>
              <w:szCs w:val="18"/>
              <w:lang w:val="es-MX"/>
            </w:rPr>
            <w:t>Código</w:t>
          </w:r>
        </w:p>
      </w:tc>
      <w:tc>
        <w:tcPr>
          <w:tcW w:w="1676" w:type="dxa"/>
          <w:vAlign w:val="center"/>
        </w:tcPr>
        <w:p w14:paraId="026F4A29" w14:textId="71C608D7" w:rsidR="00184BC7" w:rsidRPr="00666A71" w:rsidRDefault="00184BC7" w:rsidP="00184BC7">
          <w:pPr>
            <w:jc w:val="center"/>
            <w:rPr>
              <w:rFonts w:ascii="Verdana" w:hAnsi="Verdana" w:cs="Arial"/>
              <w:color w:val="000000" w:themeColor="text1"/>
              <w:sz w:val="18"/>
              <w:szCs w:val="18"/>
              <w:lang w:val="es-MX"/>
            </w:rPr>
          </w:pPr>
          <w:r w:rsidRPr="00666A71">
            <w:rPr>
              <w:rFonts w:ascii="Verdana" w:hAnsi="Verdana" w:cs="Arial"/>
              <w:sz w:val="18"/>
              <w:szCs w:val="18"/>
              <w:lang w:val="es-MX"/>
            </w:rPr>
            <w:t>GTH-FM-035</w:t>
          </w:r>
        </w:p>
      </w:tc>
    </w:tr>
    <w:tr w:rsidR="00184BC7" w:rsidRPr="00E833B8" w14:paraId="6DFA3DFF" w14:textId="77777777" w:rsidTr="00C92D14">
      <w:trPr>
        <w:cantSplit/>
        <w:trHeight w:val="397"/>
      </w:trPr>
      <w:tc>
        <w:tcPr>
          <w:tcW w:w="2405" w:type="dxa"/>
          <w:vMerge/>
        </w:tcPr>
        <w:p w14:paraId="07EC6A55" w14:textId="77777777" w:rsidR="00184BC7" w:rsidRPr="00E833B8" w:rsidRDefault="00184BC7" w:rsidP="00184BC7">
          <w:pPr>
            <w:ind w:right="360"/>
            <w:jc w:val="center"/>
            <w:rPr>
              <w:noProof/>
              <w:sz w:val="18"/>
              <w:szCs w:val="18"/>
            </w:rPr>
          </w:pPr>
        </w:p>
      </w:tc>
      <w:tc>
        <w:tcPr>
          <w:tcW w:w="3827" w:type="dxa"/>
          <w:vMerge/>
          <w:vAlign w:val="center"/>
        </w:tcPr>
        <w:p w14:paraId="13B802FD" w14:textId="77777777" w:rsidR="00184BC7" w:rsidRPr="00E833B8" w:rsidRDefault="00184BC7" w:rsidP="00184BC7">
          <w:pPr>
            <w:jc w:val="center"/>
            <w:rPr>
              <w:rFonts w:ascii="Verdana" w:hAnsi="Verdana" w:cs="Arial"/>
              <w:sz w:val="18"/>
              <w:szCs w:val="18"/>
              <w:lang w:val="es-MX"/>
            </w:rPr>
          </w:pPr>
        </w:p>
      </w:tc>
      <w:tc>
        <w:tcPr>
          <w:tcW w:w="1993" w:type="dxa"/>
          <w:tcBorders>
            <w:bottom w:val="single" w:sz="4" w:space="0" w:color="auto"/>
          </w:tcBorders>
          <w:vAlign w:val="center"/>
        </w:tcPr>
        <w:p w14:paraId="15575409" w14:textId="77777777" w:rsidR="00184BC7" w:rsidRPr="00666A71" w:rsidRDefault="00184BC7" w:rsidP="00184BC7">
          <w:pPr>
            <w:jc w:val="center"/>
            <w:rPr>
              <w:rFonts w:ascii="Verdana" w:hAnsi="Verdana" w:cs="Arial"/>
              <w:sz w:val="18"/>
              <w:szCs w:val="18"/>
              <w:lang w:val="es-MX"/>
            </w:rPr>
          </w:pPr>
          <w:r w:rsidRPr="00666A71">
            <w:rPr>
              <w:rFonts w:ascii="Verdana" w:hAnsi="Verdana" w:cs="Arial"/>
              <w:sz w:val="18"/>
              <w:szCs w:val="18"/>
              <w:lang w:val="es-MX"/>
            </w:rPr>
            <w:t>Versión</w:t>
          </w:r>
        </w:p>
      </w:tc>
      <w:tc>
        <w:tcPr>
          <w:tcW w:w="1676" w:type="dxa"/>
          <w:tcBorders>
            <w:bottom w:val="single" w:sz="4" w:space="0" w:color="auto"/>
          </w:tcBorders>
          <w:vAlign w:val="center"/>
        </w:tcPr>
        <w:p w14:paraId="523FA06C" w14:textId="7D01A1A3" w:rsidR="00184BC7" w:rsidRPr="00666A71" w:rsidRDefault="00184BC7" w:rsidP="00184BC7">
          <w:pPr>
            <w:jc w:val="center"/>
            <w:rPr>
              <w:rFonts w:ascii="Verdana" w:hAnsi="Verdana" w:cs="Arial"/>
              <w:sz w:val="18"/>
              <w:szCs w:val="18"/>
              <w:lang w:val="es-MX"/>
            </w:rPr>
          </w:pPr>
          <w:r w:rsidRPr="00666A71">
            <w:rPr>
              <w:rFonts w:ascii="Verdana" w:hAnsi="Verdana" w:cs="Arial"/>
              <w:sz w:val="18"/>
              <w:szCs w:val="18"/>
              <w:lang w:val="es-MX"/>
            </w:rPr>
            <w:t>00</w:t>
          </w:r>
          <w:r w:rsidR="00550917" w:rsidRPr="00666A71">
            <w:rPr>
              <w:rFonts w:ascii="Verdana" w:hAnsi="Verdana" w:cs="Arial"/>
              <w:sz w:val="18"/>
              <w:szCs w:val="18"/>
              <w:lang w:val="es-MX"/>
            </w:rPr>
            <w:t>5</w:t>
          </w:r>
        </w:p>
      </w:tc>
    </w:tr>
    <w:tr w:rsidR="00184BC7" w:rsidRPr="00E833B8" w14:paraId="19EC3561" w14:textId="77777777" w:rsidTr="00C92D14">
      <w:trPr>
        <w:cantSplit/>
        <w:trHeight w:val="397"/>
      </w:trPr>
      <w:tc>
        <w:tcPr>
          <w:tcW w:w="2405" w:type="dxa"/>
          <w:vMerge/>
        </w:tcPr>
        <w:p w14:paraId="34294371" w14:textId="77777777" w:rsidR="00184BC7" w:rsidRPr="00E833B8" w:rsidRDefault="00184BC7" w:rsidP="00184BC7">
          <w:pPr>
            <w:rPr>
              <w:rFonts w:ascii="Arial Narrow" w:hAnsi="Arial Narrow"/>
              <w:sz w:val="18"/>
              <w:szCs w:val="18"/>
              <w:lang w:val="es-MX"/>
            </w:rPr>
          </w:pPr>
        </w:p>
      </w:tc>
      <w:tc>
        <w:tcPr>
          <w:tcW w:w="3827" w:type="dxa"/>
          <w:vMerge w:val="restart"/>
          <w:vAlign w:val="center"/>
        </w:tcPr>
        <w:p w14:paraId="2E0D1DCB" w14:textId="49280DE2" w:rsidR="00184BC7" w:rsidRPr="00E833B8" w:rsidRDefault="00184BC7" w:rsidP="00184BC7">
          <w:pPr>
            <w:jc w:val="center"/>
            <w:rPr>
              <w:rFonts w:ascii="Verdana" w:hAnsi="Verdana" w:cs="Arial"/>
              <w:b/>
              <w:bCs/>
              <w:sz w:val="18"/>
              <w:szCs w:val="18"/>
              <w:lang w:val="es-MX"/>
            </w:rPr>
          </w:pPr>
          <w:r>
            <w:rPr>
              <w:rFonts w:ascii="Verdana" w:hAnsi="Verdana" w:cs="Arial"/>
              <w:b/>
              <w:bCs/>
              <w:sz w:val="18"/>
              <w:szCs w:val="18"/>
              <w:lang w:val="es-MX"/>
            </w:rPr>
            <w:t>FORMATO</w:t>
          </w:r>
          <w:r w:rsidRPr="005E4E23">
            <w:rPr>
              <w:rFonts w:ascii="Verdana" w:hAnsi="Verdana" w:cs="Arial"/>
              <w:b/>
              <w:bCs/>
              <w:sz w:val="18"/>
              <w:szCs w:val="18"/>
              <w:lang w:val="es-MX"/>
            </w:rPr>
            <w:t>:</w:t>
          </w:r>
          <w:r>
            <w:rPr>
              <w:rFonts w:ascii="Verdana" w:hAnsi="Verdana" w:cs="Arial"/>
              <w:b/>
              <w:bCs/>
              <w:sz w:val="18"/>
              <w:szCs w:val="18"/>
              <w:lang w:val="es-MX"/>
            </w:rPr>
            <w:t xml:space="preserve"> </w:t>
          </w:r>
          <w:r w:rsidRPr="00784E44">
            <w:rPr>
              <w:rFonts w:ascii="Verdana" w:hAnsi="Verdana"/>
              <w:b/>
              <w:bCs/>
              <w:sz w:val="18"/>
              <w:szCs w:val="18"/>
              <w:lang w:val="es-MX"/>
            </w:rPr>
            <w:t>COMPROMISO DE PAGO POR INASISTENCIA O NO APROBACIÓN DE CAPACITACIÓN</w:t>
          </w:r>
        </w:p>
      </w:tc>
      <w:tc>
        <w:tcPr>
          <w:tcW w:w="1993" w:type="dxa"/>
          <w:vAlign w:val="center"/>
        </w:tcPr>
        <w:p w14:paraId="483CC31F" w14:textId="77777777" w:rsidR="00184BC7" w:rsidRPr="00666A71" w:rsidRDefault="00184BC7" w:rsidP="00184BC7">
          <w:pPr>
            <w:jc w:val="center"/>
            <w:rPr>
              <w:rFonts w:ascii="Verdana" w:hAnsi="Verdana" w:cs="Arial"/>
              <w:sz w:val="18"/>
              <w:szCs w:val="18"/>
              <w:lang w:val="es-MX"/>
            </w:rPr>
          </w:pPr>
          <w:r w:rsidRPr="00666A71">
            <w:rPr>
              <w:rFonts w:ascii="Verdana" w:hAnsi="Verdana" w:cs="Arial"/>
              <w:sz w:val="18"/>
              <w:szCs w:val="18"/>
              <w:lang w:val="es-MX"/>
            </w:rPr>
            <w:t>Fecha</w:t>
          </w:r>
        </w:p>
      </w:tc>
      <w:tc>
        <w:tcPr>
          <w:tcW w:w="1676" w:type="dxa"/>
          <w:vAlign w:val="center"/>
        </w:tcPr>
        <w:p w14:paraId="5E1655F3" w14:textId="043DAAB4" w:rsidR="00184BC7" w:rsidRPr="00666A71" w:rsidRDefault="00666A71" w:rsidP="00184BC7">
          <w:pPr>
            <w:jc w:val="center"/>
            <w:rPr>
              <w:rFonts w:ascii="Verdana" w:hAnsi="Verdana" w:cs="Arial"/>
              <w:sz w:val="18"/>
              <w:szCs w:val="18"/>
              <w:lang w:val="es-MX"/>
            </w:rPr>
          </w:pPr>
          <w:r w:rsidRPr="00666A71">
            <w:rPr>
              <w:rFonts w:ascii="Verdana" w:hAnsi="Verdana" w:cs="Arial"/>
              <w:sz w:val="18"/>
              <w:szCs w:val="18"/>
              <w:lang w:val="es-MX"/>
            </w:rPr>
            <w:t>20</w:t>
          </w:r>
          <w:r w:rsidR="00FA3D01" w:rsidRPr="00666A71">
            <w:rPr>
              <w:rFonts w:ascii="Verdana" w:hAnsi="Verdana" w:cs="Arial"/>
              <w:sz w:val="18"/>
              <w:szCs w:val="18"/>
              <w:lang w:val="es-MX"/>
            </w:rPr>
            <w:t>/</w:t>
          </w:r>
          <w:r w:rsidR="00550917" w:rsidRPr="00666A71">
            <w:rPr>
              <w:rFonts w:ascii="Verdana" w:hAnsi="Verdana" w:cs="Arial"/>
              <w:sz w:val="18"/>
              <w:szCs w:val="18"/>
              <w:lang w:val="es-MX"/>
            </w:rPr>
            <w:t>0</w:t>
          </w:r>
          <w:r w:rsidR="00B5021E" w:rsidRPr="00666A71">
            <w:rPr>
              <w:rFonts w:ascii="Verdana" w:hAnsi="Verdana" w:cs="Arial"/>
              <w:sz w:val="18"/>
              <w:szCs w:val="18"/>
              <w:lang w:val="es-MX"/>
            </w:rPr>
            <w:t>5</w:t>
          </w:r>
          <w:r w:rsidR="00FA3D01" w:rsidRPr="00666A71">
            <w:rPr>
              <w:rFonts w:ascii="Verdana" w:hAnsi="Verdana" w:cs="Arial"/>
              <w:sz w:val="18"/>
              <w:szCs w:val="18"/>
              <w:lang w:val="es-MX"/>
            </w:rPr>
            <w:t>/202</w:t>
          </w:r>
          <w:r w:rsidR="00550917" w:rsidRPr="00666A71">
            <w:rPr>
              <w:rFonts w:ascii="Verdana" w:hAnsi="Verdana" w:cs="Arial"/>
              <w:sz w:val="18"/>
              <w:szCs w:val="18"/>
              <w:lang w:val="es-MX"/>
            </w:rPr>
            <w:t>6</w:t>
          </w:r>
        </w:p>
      </w:tc>
    </w:tr>
    <w:tr w:rsidR="00184BC7" w:rsidRPr="00E833B8" w14:paraId="7F4F1079" w14:textId="77777777" w:rsidTr="00C92D14">
      <w:trPr>
        <w:cantSplit/>
        <w:trHeight w:val="397"/>
      </w:trPr>
      <w:tc>
        <w:tcPr>
          <w:tcW w:w="2405" w:type="dxa"/>
          <w:vMerge/>
        </w:tcPr>
        <w:p w14:paraId="15C88582" w14:textId="77777777" w:rsidR="00184BC7" w:rsidRPr="00E833B8" w:rsidRDefault="00184BC7" w:rsidP="00184BC7">
          <w:pPr>
            <w:rPr>
              <w:rFonts w:ascii="Arial Narrow" w:hAnsi="Arial Narrow"/>
              <w:sz w:val="18"/>
              <w:szCs w:val="18"/>
              <w:lang w:val="es-MX"/>
            </w:rPr>
          </w:pPr>
        </w:p>
      </w:tc>
      <w:tc>
        <w:tcPr>
          <w:tcW w:w="3827" w:type="dxa"/>
          <w:vMerge/>
          <w:vAlign w:val="center"/>
        </w:tcPr>
        <w:p w14:paraId="48B699B4" w14:textId="77777777" w:rsidR="00184BC7" w:rsidRPr="00E833B8" w:rsidRDefault="00184BC7" w:rsidP="00184BC7">
          <w:pPr>
            <w:jc w:val="center"/>
            <w:rPr>
              <w:rFonts w:ascii="Verdana" w:hAnsi="Verdana" w:cs="Arial"/>
              <w:b/>
              <w:bCs/>
              <w:sz w:val="18"/>
              <w:szCs w:val="18"/>
              <w:lang w:val="es-MX"/>
            </w:rPr>
          </w:pPr>
        </w:p>
      </w:tc>
      <w:tc>
        <w:tcPr>
          <w:tcW w:w="1993" w:type="dxa"/>
          <w:vAlign w:val="center"/>
        </w:tcPr>
        <w:p w14:paraId="20336130" w14:textId="77777777" w:rsidR="00184BC7" w:rsidRPr="00666A71" w:rsidRDefault="00184BC7" w:rsidP="00184BC7">
          <w:pPr>
            <w:jc w:val="center"/>
            <w:rPr>
              <w:rFonts w:ascii="Verdana" w:hAnsi="Verdana" w:cs="Arial"/>
              <w:sz w:val="18"/>
              <w:szCs w:val="18"/>
              <w:lang w:val="es-MX"/>
            </w:rPr>
          </w:pPr>
          <w:r w:rsidRPr="00666A71">
            <w:rPr>
              <w:rFonts w:ascii="Verdana" w:hAnsi="Verdana" w:cs="Arial"/>
              <w:sz w:val="18"/>
              <w:szCs w:val="18"/>
              <w:lang w:val="es-MX"/>
            </w:rPr>
            <w:t>Clasificación de la información</w:t>
          </w:r>
        </w:p>
      </w:tc>
      <w:tc>
        <w:tcPr>
          <w:tcW w:w="1676" w:type="dxa"/>
          <w:vAlign w:val="center"/>
        </w:tcPr>
        <w:p w14:paraId="6E243D42" w14:textId="77777777" w:rsidR="00184BC7" w:rsidRPr="00666A71" w:rsidRDefault="00184BC7" w:rsidP="00184BC7">
          <w:pPr>
            <w:jc w:val="center"/>
            <w:rPr>
              <w:rFonts w:ascii="Verdana" w:hAnsi="Verdana" w:cs="Arial"/>
              <w:sz w:val="18"/>
              <w:szCs w:val="18"/>
              <w:lang w:val="es-MX"/>
            </w:rPr>
          </w:pPr>
          <w:r w:rsidRPr="00666A71">
            <w:rPr>
              <w:rFonts w:ascii="Verdana" w:hAnsi="Verdana" w:cs="Arial"/>
              <w:sz w:val="18"/>
              <w:szCs w:val="18"/>
              <w:lang w:val="es-MX"/>
            </w:rPr>
            <w:t>Pública</w:t>
          </w:r>
        </w:p>
      </w:tc>
    </w:tr>
  </w:tbl>
  <w:p w14:paraId="41CC7188" w14:textId="77777777" w:rsidR="00184BC7" w:rsidRDefault="00184B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664"/>
    <w:multiLevelType w:val="hybridMultilevel"/>
    <w:tmpl w:val="9F782F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F90320"/>
    <w:multiLevelType w:val="hybridMultilevel"/>
    <w:tmpl w:val="1E309A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2A18242D"/>
    <w:multiLevelType w:val="hybridMultilevel"/>
    <w:tmpl w:val="0C30EDE8"/>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15:restartNumberingAfterBreak="0">
    <w:nsid w:val="53A40D67"/>
    <w:multiLevelType w:val="hybridMultilevel"/>
    <w:tmpl w:val="D2DE0E12"/>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611E0C17"/>
    <w:multiLevelType w:val="hybridMultilevel"/>
    <w:tmpl w:val="0EA05F50"/>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71CC726D"/>
    <w:multiLevelType w:val="hybridMultilevel"/>
    <w:tmpl w:val="048E2D66"/>
    <w:lvl w:ilvl="0" w:tplc="5DF285C2">
      <w:start w:val="1"/>
      <w:numFmt w:val="decimal"/>
      <w:lvlText w:val="%1."/>
      <w:lvlJc w:val="left"/>
      <w:pPr>
        <w:ind w:left="700" w:hanging="360"/>
      </w:pPr>
      <w:rPr>
        <w:rFonts w:hint="default"/>
      </w:rPr>
    </w:lvl>
    <w:lvl w:ilvl="1" w:tplc="240A0019" w:tentative="1">
      <w:start w:val="1"/>
      <w:numFmt w:val="lowerLetter"/>
      <w:lvlText w:val="%2."/>
      <w:lvlJc w:val="left"/>
      <w:pPr>
        <w:ind w:left="1420" w:hanging="360"/>
      </w:pPr>
    </w:lvl>
    <w:lvl w:ilvl="2" w:tplc="240A001B" w:tentative="1">
      <w:start w:val="1"/>
      <w:numFmt w:val="lowerRoman"/>
      <w:lvlText w:val="%3."/>
      <w:lvlJc w:val="right"/>
      <w:pPr>
        <w:ind w:left="2140" w:hanging="180"/>
      </w:pPr>
    </w:lvl>
    <w:lvl w:ilvl="3" w:tplc="240A000F" w:tentative="1">
      <w:start w:val="1"/>
      <w:numFmt w:val="decimal"/>
      <w:lvlText w:val="%4."/>
      <w:lvlJc w:val="left"/>
      <w:pPr>
        <w:ind w:left="2860" w:hanging="360"/>
      </w:pPr>
    </w:lvl>
    <w:lvl w:ilvl="4" w:tplc="240A0019" w:tentative="1">
      <w:start w:val="1"/>
      <w:numFmt w:val="lowerLetter"/>
      <w:lvlText w:val="%5."/>
      <w:lvlJc w:val="left"/>
      <w:pPr>
        <w:ind w:left="3580" w:hanging="360"/>
      </w:pPr>
    </w:lvl>
    <w:lvl w:ilvl="5" w:tplc="240A001B" w:tentative="1">
      <w:start w:val="1"/>
      <w:numFmt w:val="lowerRoman"/>
      <w:lvlText w:val="%6."/>
      <w:lvlJc w:val="right"/>
      <w:pPr>
        <w:ind w:left="4300" w:hanging="180"/>
      </w:pPr>
    </w:lvl>
    <w:lvl w:ilvl="6" w:tplc="240A000F" w:tentative="1">
      <w:start w:val="1"/>
      <w:numFmt w:val="decimal"/>
      <w:lvlText w:val="%7."/>
      <w:lvlJc w:val="left"/>
      <w:pPr>
        <w:ind w:left="5020" w:hanging="360"/>
      </w:pPr>
    </w:lvl>
    <w:lvl w:ilvl="7" w:tplc="240A0019" w:tentative="1">
      <w:start w:val="1"/>
      <w:numFmt w:val="lowerLetter"/>
      <w:lvlText w:val="%8."/>
      <w:lvlJc w:val="left"/>
      <w:pPr>
        <w:ind w:left="5740" w:hanging="360"/>
      </w:pPr>
    </w:lvl>
    <w:lvl w:ilvl="8" w:tplc="240A001B" w:tentative="1">
      <w:start w:val="1"/>
      <w:numFmt w:val="lowerRoman"/>
      <w:lvlText w:val="%9."/>
      <w:lvlJc w:val="right"/>
      <w:pPr>
        <w:ind w:left="6460" w:hanging="180"/>
      </w:pPr>
    </w:lvl>
  </w:abstractNum>
  <w:abstractNum w:abstractNumId="6" w15:restartNumberingAfterBreak="0">
    <w:nsid w:val="7F180AAC"/>
    <w:multiLevelType w:val="hybridMultilevel"/>
    <w:tmpl w:val="A85EBD4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245771386">
    <w:abstractNumId w:val="3"/>
  </w:num>
  <w:num w:numId="2" w16cid:durableId="997147547">
    <w:abstractNumId w:val="5"/>
  </w:num>
  <w:num w:numId="3" w16cid:durableId="630786248">
    <w:abstractNumId w:val="6"/>
  </w:num>
  <w:num w:numId="4" w16cid:durableId="626005542">
    <w:abstractNumId w:val="2"/>
  </w:num>
  <w:num w:numId="5" w16cid:durableId="866212055">
    <w:abstractNumId w:val="4"/>
  </w:num>
  <w:num w:numId="6" w16cid:durableId="1846357052">
    <w:abstractNumId w:val="1"/>
  </w:num>
  <w:num w:numId="7" w16cid:durableId="59606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6"/>
    <w:rsid w:val="00010F80"/>
    <w:rsid w:val="00014E22"/>
    <w:rsid w:val="00020887"/>
    <w:rsid w:val="0003053E"/>
    <w:rsid w:val="000630A4"/>
    <w:rsid w:val="00064918"/>
    <w:rsid w:val="000B3A0F"/>
    <w:rsid w:val="000B3A3A"/>
    <w:rsid w:val="000C43C4"/>
    <w:rsid w:val="000D0F4F"/>
    <w:rsid w:val="000D4BFE"/>
    <w:rsid w:val="000E104D"/>
    <w:rsid w:val="000E1C46"/>
    <w:rsid w:val="000E2BE5"/>
    <w:rsid w:val="000E3D12"/>
    <w:rsid w:val="000F0936"/>
    <w:rsid w:val="00142FDD"/>
    <w:rsid w:val="00146EC4"/>
    <w:rsid w:val="00173376"/>
    <w:rsid w:val="001756D4"/>
    <w:rsid w:val="00184BC7"/>
    <w:rsid w:val="00186569"/>
    <w:rsid w:val="0019613B"/>
    <w:rsid w:val="001A1F51"/>
    <w:rsid w:val="001A2763"/>
    <w:rsid w:val="001B05CA"/>
    <w:rsid w:val="001D49E5"/>
    <w:rsid w:val="001D5442"/>
    <w:rsid w:val="001E192C"/>
    <w:rsid w:val="001F2DAF"/>
    <w:rsid w:val="001F41F8"/>
    <w:rsid w:val="00222CBA"/>
    <w:rsid w:val="0023382F"/>
    <w:rsid w:val="002407FA"/>
    <w:rsid w:val="002444E4"/>
    <w:rsid w:val="002779D2"/>
    <w:rsid w:val="002816F5"/>
    <w:rsid w:val="002C471F"/>
    <w:rsid w:val="002E4C0D"/>
    <w:rsid w:val="002E6D8B"/>
    <w:rsid w:val="003063EB"/>
    <w:rsid w:val="00307103"/>
    <w:rsid w:val="003228DA"/>
    <w:rsid w:val="00324E36"/>
    <w:rsid w:val="003350EE"/>
    <w:rsid w:val="00352D55"/>
    <w:rsid w:val="0036102D"/>
    <w:rsid w:val="00371F21"/>
    <w:rsid w:val="0038660B"/>
    <w:rsid w:val="00386C46"/>
    <w:rsid w:val="0039044E"/>
    <w:rsid w:val="003908CE"/>
    <w:rsid w:val="003E18C0"/>
    <w:rsid w:val="003E40E5"/>
    <w:rsid w:val="003F1AD4"/>
    <w:rsid w:val="003F36B5"/>
    <w:rsid w:val="00404999"/>
    <w:rsid w:val="00416116"/>
    <w:rsid w:val="00416DDA"/>
    <w:rsid w:val="00417804"/>
    <w:rsid w:val="0042392C"/>
    <w:rsid w:val="00437984"/>
    <w:rsid w:val="00437EBE"/>
    <w:rsid w:val="00451603"/>
    <w:rsid w:val="00461F80"/>
    <w:rsid w:val="0046319E"/>
    <w:rsid w:val="004922EC"/>
    <w:rsid w:val="004F62AA"/>
    <w:rsid w:val="0050112D"/>
    <w:rsid w:val="005416C4"/>
    <w:rsid w:val="00550917"/>
    <w:rsid w:val="005570B1"/>
    <w:rsid w:val="005603E3"/>
    <w:rsid w:val="0059322F"/>
    <w:rsid w:val="00593D8E"/>
    <w:rsid w:val="005A2A8F"/>
    <w:rsid w:val="005B4DBA"/>
    <w:rsid w:val="005D5CEA"/>
    <w:rsid w:val="00604CE9"/>
    <w:rsid w:val="006145A8"/>
    <w:rsid w:val="00651B63"/>
    <w:rsid w:val="00662741"/>
    <w:rsid w:val="00664712"/>
    <w:rsid w:val="00666A71"/>
    <w:rsid w:val="00674A3A"/>
    <w:rsid w:val="00675A31"/>
    <w:rsid w:val="00693BAF"/>
    <w:rsid w:val="00696FE2"/>
    <w:rsid w:val="006C3267"/>
    <w:rsid w:val="006D0F11"/>
    <w:rsid w:val="006F081B"/>
    <w:rsid w:val="006F1771"/>
    <w:rsid w:val="00712436"/>
    <w:rsid w:val="00716C81"/>
    <w:rsid w:val="00722DB5"/>
    <w:rsid w:val="00743695"/>
    <w:rsid w:val="00745500"/>
    <w:rsid w:val="00777257"/>
    <w:rsid w:val="007816A5"/>
    <w:rsid w:val="00784E44"/>
    <w:rsid w:val="007873AD"/>
    <w:rsid w:val="00791F37"/>
    <w:rsid w:val="00795D6E"/>
    <w:rsid w:val="007A6757"/>
    <w:rsid w:val="007B1148"/>
    <w:rsid w:val="007B1B1E"/>
    <w:rsid w:val="007B6192"/>
    <w:rsid w:val="007E2792"/>
    <w:rsid w:val="007E2CE7"/>
    <w:rsid w:val="007F471C"/>
    <w:rsid w:val="008210AE"/>
    <w:rsid w:val="008545C6"/>
    <w:rsid w:val="0086665C"/>
    <w:rsid w:val="008A2B43"/>
    <w:rsid w:val="008D27F2"/>
    <w:rsid w:val="008F063C"/>
    <w:rsid w:val="00923467"/>
    <w:rsid w:val="00930518"/>
    <w:rsid w:val="009370B8"/>
    <w:rsid w:val="00937AD1"/>
    <w:rsid w:val="009402CF"/>
    <w:rsid w:val="009518F5"/>
    <w:rsid w:val="00956003"/>
    <w:rsid w:val="00970005"/>
    <w:rsid w:val="00985A86"/>
    <w:rsid w:val="009873A3"/>
    <w:rsid w:val="009A5248"/>
    <w:rsid w:val="009A77A2"/>
    <w:rsid w:val="009D5D01"/>
    <w:rsid w:val="009E3ECF"/>
    <w:rsid w:val="009E70A4"/>
    <w:rsid w:val="00A00B24"/>
    <w:rsid w:val="00A041F6"/>
    <w:rsid w:val="00A06A2D"/>
    <w:rsid w:val="00A27582"/>
    <w:rsid w:val="00A30974"/>
    <w:rsid w:val="00A3256F"/>
    <w:rsid w:val="00A76E84"/>
    <w:rsid w:val="00A80538"/>
    <w:rsid w:val="00A8087E"/>
    <w:rsid w:val="00A948B5"/>
    <w:rsid w:val="00AA5E0D"/>
    <w:rsid w:val="00AC78F1"/>
    <w:rsid w:val="00B11BF0"/>
    <w:rsid w:val="00B16227"/>
    <w:rsid w:val="00B17045"/>
    <w:rsid w:val="00B5021E"/>
    <w:rsid w:val="00B50496"/>
    <w:rsid w:val="00BB19F1"/>
    <w:rsid w:val="00BB1CDD"/>
    <w:rsid w:val="00BC5888"/>
    <w:rsid w:val="00BC7A1C"/>
    <w:rsid w:val="00BD1603"/>
    <w:rsid w:val="00BF6820"/>
    <w:rsid w:val="00C04D5B"/>
    <w:rsid w:val="00C05BA3"/>
    <w:rsid w:val="00C21507"/>
    <w:rsid w:val="00C513E9"/>
    <w:rsid w:val="00C53338"/>
    <w:rsid w:val="00C70DFB"/>
    <w:rsid w:val="00C972F3"/>
    <w:rsid w:val="00CA7FA1"/>
    <w:rsid w:val="00CB7BDE"/>
    <w:rsid w:val="00CD29B0"/>
    <w:rsid w:val="00CD5496"/>
    <w:rsid w:val="00D01DA9"/>
    <w:rsid w:val="00D03DC3"/>
    <w:rsid w:val="00D13427"/>
    <w:rsid w:val="00D239FB"/>
    <w:rsid w:val="00D23EB1"/>
    <w:rsid w:val="00D25128"/>
    <w:rsid w:val="00D273C7"/>
    <w:rsid w:val="00D45BFD"/>
    <w:rsid w:val="00D50A2E"/>
    <w:rsid w:val="00D57E03"/>
    <w:rsid w:val="00D651AE"/>
    <w:rsid w:val="00D67875"/>
    <w:rsid w:val="00D707D2"/>
    <w:rsid w:val="00D72748"/>
    <w:rsid w:val="00D91A8F"/>
    <w:rsid w:val="00DA6BCE"/>
    <w:rsid w:val="00DB5428"/>
    <w:rsid w:val="00DC041D"/>
    <w:rsid w:val="00DC2275"/>
    <w:rsid w:val="00DE094D"/>
    <w:rsid w:val="00DE20DA"/>
    <w:rsid w:val="00E2298F"/>
    <w:rsid w:val="00E23A83"/>
    <w:rsid w:val="00E34A8A"/>
    <w:rsid w:val="00E41614"/>
    <w:rsid w:val="00E43781"/>
    <w:rsid w:val="00ED74F9"/>
    <w:rsid w:val="00EE7402"/>
    <w:rsid w:val="00F1473F"/>
    <w:rsid w:val="00F37DDD"/>
    <w:rsid w:val="00F50C25"/>
    <w:rsid w:val="00F57424"/>
    <w:rsid w:val="00F70167"/>
    <w:rsid w:val="00F84825"/>
    <w:rsid w:val="00FA3D01"/>
    <w:rsid w:val="00FE1579"/>
    <w:rsid w:val="00FF4440"/>
    <w:rsid w:val="00FF6D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25669"/>
  <w15:chartTrackingRefBased/>
  <w15:docId w15:val="{15E9B4A3-8E41-4B8F-8AFB-A7EEEB12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basedOn w:val="Normal"/>
    <w:rsid w:val="003350EE"/>
    <w:pPr>
      <w:autoSpaceDE w:val="0"/>
      <w:autoSpaceDN w:val="0"/>
    </w:pPr>
    <w:rPr>
      <w:rFonts w:ascii="Arial" w:hAnsi="Arial" w:cs="Arial"/>
      <w:color w:val="000000"/>
    </w:rPr>
  </w:style>
  <w:style w:type="paragraph" w:styleId="Textodeglobo">
    <w:name w:val="Balloon Text"/>
    <w:basedOn w:val="Normal"/>
    <w:semiHidden/>
    <w:rsid w:val="00D01DA9"/>
    <w:rPr>
      <w:rFonts w:ascii="Tahoma" w:hAnsi="Tahoma" w:cs="Tahoma"/>
      <w:sz w:val="16"/>
      <w:szCs w:val="16"/>
    </w:rPr>
  </w:style>
  <w:style w:type="paragraph" w:styleId="Encabezado">
    <w:name w:val="header"/>
    <w:basedOn w:val="Normal"/>
    <w:link w:val="EncabezadoCar"/>
    <w:rsid w:val="000E104D"/>
    <w:pPr>
      <w:tabs>
        <w:tab w:val="center" w:pos="4419"/>
        <w:tab w:val="right" w:pos="8838"/>
      </w:tabs>
    </w:pPr>
  </w:style>
  <w:style w:type="character" w:customStyle="1" w:styleId="EncabezadoCar">
    <w:name w:val="Encabezado Car"/>
    <w:link w:val="Encabezado"/>
    <w:rsid w:val="000E104D"/>
    <w:rPr>
      <w:sz w:val="24"/>
      <w:szCs w:val="24"/>
      <w:lang w:val="es-ES" w:eastAsia="es-ES"/>
    </w:rPr>
  </w:style>
  <w:style w:type="paragraph" w:styleId="Piedepgina">
    <w:name w:val="footer"/>
    <w:basedOn w:val="Normal"/>
    <w:link w:val="PiedepginaCar"/>
    <w:uiPriority w:val="99"/>
    <w:rsid w:val="000E104D"/>
    <w:pPr>
      <w:tabs>
        <w:tab w:val="center" w:pos="4419"/>
        <w:tab w:val="right" w:pos="8838"/>
      </w:tabs>
    </w:pPr>
  </w:style>
  <w:style w:type="character" w:customStyle="1" w:styleId="PiedepginaCar">
    <w:name w:val="Pie de página Car"/>
    <w:link w:val="Piedepgina"/>
    <w:uiPriority w:val="99"/>
    <w:rsid w:val="000E104D"/>
    <w:rPr>
      <w:sz w:val="24"/>
      <w:szCs w:val="24"/>
      <w:lang w:val="es-ES" w:eastAsia="es-ES"/>
    </w:rPr>
  </w:style>
  <w:style w:type="character" w:styleId="Nmerodepgina">
    <w:name w:val="page number"/>
    <w:basedOn w:val="Fuentedeprrafopredeter"/>
    <w:rsid w:val="000E104D"/>
  </w:style>
  <w:style w:type="paragraph" w:styleId="Textoindependiente3">
    <w:name w:val="Body Text 3"/>
    <w:basedOn w:val="Normal"/>
    <w:link w:val="Textoindependiente3Car"/>
    <w:rsid w:val="000E104D"/>
    <w:pPr>
      <w:spacing w:after="120"/>
    </w:pPr>
    <w:rPr>
      <w:rFonts w:ascii="Arial" w:hAnsi="Arial"/>
      <w:color w:val="000000"/>
      <w:sz w:val="16"/>
      <w:szCs w:val="16"/>
      <w:lang w:val="es-CO"/>
    </w:rPr>
  </w:style>
  <w:style w:type="character" w:customStyle="1" w:styleId="Textoindependiente3Car">
    <w:name w:val="Texto independiente 3 Car"/>
    <w:link w:val="Textoindependiente3"/>
    <w:rsid w:val="000E104D"/>
    <w:rPr>
      <w:rFonts w:ascii="Arial" w:hAnsi="Arial"/>
      <w:color w:val="000000"/>
      <w:sz w:val="16"/>
      <w:szCs w:val="16"/>
      <w:lang w:eastAsia="es-ES"/>
    </w:rPr>
  </w:style>
  <w:style w:type="paragraph" w:styleId="Sinespaciado">
    <w:name w:val="No Spacing"/>
    <w:uiPriority w:val="1"/>
    <w:qFormat/>
    <w:rsid w:val="00064918"/>
    <w:rPr>
      <w:rFonts w:ascii="Calibri" w:eastAsia="Calibri" w:hAnsi="Calibri"/>
      <w:sz w:val="22"/>
      <w:szCs w:val="22"/>
      <w:lang w:val="es-MX" w:eastAsia="en-US"/>
    </w:rPr>
  </w:style>
  <w:style w:type="character" w:styleId="Refdecomentario">
    <w:name w:val="annotation reference"/>
    <w:rsid w:val="00CA7FA1"/>
    <w:rPr>
      <w:sz w:val="16"/>
      <w:szCs w:val="16"/>
    </w:rPr>
  </w:style>
  <w:style w:type="paragraph" w:styleId="Textocomentario">
    <w:name w:val="annotation text"/>
    <w:basedOn w:val="Normal"/>
    <w:link w:val="TextocomentarioCar"/>
    <w:rsid w:val="00CA7FA1"/>
    <w:rPr>
      <w:sz w:val="20"/>
      <w:szCs w:val="20"/>
    </w:rPr>
  </w:style>
  <w:style w:type="character" w:customStyle="1" w:styleId="TextocomentarioCar">
    <w:name w:val="Texto comentario Car"/>
    <w:link w:val="Textocomentario"/>
    <w:rsid w:val="00CA7FA1"/>
    <w:rPr>
      <w:lang w:val="es-ES" w:eastAsia="es-ES"/>
    </w:rPr>
  </w:style>
  <w:style w:type="paragraph" w:styleId="Asuntodelcomentario">
    <w:name w:val="annotation subject"/>
    <w:basedOn w:val="Textocomentario"/>
    <w:next w:val="Textocomentario"/>
    <w:link w:val="AsuntodelcomentarioCar"/>
    <w:rsid w:val="00CA7FA1"/>
    <w:rPr>
      <w:b/>
      <w:bCs/>
    </w:rPr>
  </w:style>
  <w:style w:type="character" w:customStyle="1" w:styleId="AsuntodelcomentarioCar">
    <w:name w:val="Asunto del comentario Car"/>
    <w:link w:val="Asuntodelcomentario"/>
    <w:rsid w:val="00CA7FA1"/>
    <w:rPr>
      <w:b/>
      <w:bCs/>
      <w:lang w:val="es-ES" w:eastAsia="es-ES"/>
    </w:rPr>
  </w:style>
  <w:style w:type="table" w:styleId="Tablaconcuadrcula">
    <w:name w:val="Table Grid"/>
    <w:basedOn w:val="Tablanormal"/>
    <w:uiPriority w:val="39"/>
    <w:rsid w:val="00014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14E22"/>
    <w:pPr>
      <w:ind w:left="720"/>
      <w:contextualSpacing/>
    </w:pPr>
  </w:style>
  <w:style w:type="character" w:styleId="Hipervnculo">
    <w:name w:val="Hyperlink"/>
    <w:basedOn w:val="Fuentedeprrafopredeter"/>
    <w:uiPriority w:val="99"/>
    <w:unhideWhenUsed/>
    <w:rsid w:val="00014E22"/>
    <w:rPr>
      <w:color w:val="0563C1" w:themeColor="hyperlink"/>
      <w:u w:val="single"/>
    </w:rPr>
  </w:style>
  <w:style w:type="character" w:styleId="nfasis">
    <w:name w:val="Emphasis"/>
    <w:basedOn w:val="Fuentedeprrafopredeter"/>
    <w:qFormat/>
    <w:rsid w:val="00F70167"/>
    <w:rPr>
      <w:i/>
      <w:iCs/>
    </w:rPr>
  </w:style>
  <w:style w:type="character" w:styleId="Mencinsinresolver">
    <w:name w:val="Unresolved Mention"/>
    <w:basedOn w:val="Fuentedeprrafopredeter"/>
    <w:uiPriority w:val="99"/>
    <w:semiHidden/>
    <w:unhideWhenUsed/>
    <w:rsid w:val="00F50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persociedades.gov.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QRS@supersociedades.gov.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bmaster@supersociedades.gov.c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persociedades.gov.co/web/guest/ley-de-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BFC5F1214F27D48B7C06DAAE329BAD6" ma:contentTypeVersion="16" ma:contentTypeDescription="Crear nuevo documento." ma:contentTypeScope="" ma:versionID="218896cb70136387e1e4b8a4afc670d2">
  <xsd:schema xmlns:xsd="http://www.w3.org/2001/XMLSchema" xmlns:xs="http://www.w3.org/2001/XMLSchema" xmlns:p="http://schemas.microsoft.com/office/2006/metadata/properties" xmlns:ns3="adc1cd7e-6b10-461a-9c85-dd82d20379f3" xmlns:ns4="b77a20aa-abcb-41c6-965f-0f9b1f634507" targetNamespace="http://schemas.microsoft.com/office/2006/metadata/properties" ma:root="true" ma:fieldsID="24d1bd507350132ac08c18240918cf98" ns3:_="" ns4:_="">
    <xsd:import namespace="adc1cd7e-6b10-461a-9c85-dd82d20379f3"/>
    <xsd:import namespace="b77a20aa-abcb-41c6-965f-0f9b1f6345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1cd7e-6b10-461a-9c85-dd82d20379f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a20aa-abcb-41c6-965f-0f9b1f6345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77a20aa-abcb-41c6-965f-0f9b1f634507" xsi:nil="true"/>
  </documentManagement>
</p:properties>
</file>

<file path=customXml/itemProps1.xml><?xml version="1.0" encoding="utf-8"?>
<ds:datastoreItem xmlns:ds="http://schemas.openxmlformats.org/officeDocument/2006/customXml" ds:itemID="{A287D5BE-9C88-478A-9CE7-67136289D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1cd7e-6b10-461a-9c85-dd82d20379f3"/>
    <ds:schemaRef ds:uri="b77a20aa-abcb-41c6-965f-0f9b1f634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5622C-42E0-42A8-B393-B3C607F23AF2}">
  <ds:schemaRefs>
    <ds:schemaRef ds:uri="http://schemas.microsoft.com/office/2006/metadata/longProperties"/>
  </ds:schemaRefs>
</ds:datastoreItem>
</file>

<file path=customXml/itemProps3.xml><?xml version="1.0" encoding="utf-8"?>
<ds:datastoreItem xmlns:ds="http://schemas.openxmlformats.org/officeDocument/2006/customXml" ds:itemID="{EEF74ECA-A2D8-4713-9BE9-F34E46F3B1B7}">
  <ds:schemaRefs>
    <ds:schemaRef ds:uri="http://schemas.microsoft.com/sharepoint/v3/contenttype/forms"/>
  </ds:schemaRefs>
</ds:datastoreItem>
</file>

<file path=customXml/itemProps4.xml><?xml version="1.0" encoding="utf-8"?>
<ds:datastoreItem xmlns:ds="http://schemas.openxmlformats.org/officeDocument/2006/customXml" ds:itemID="{298AB6A7-6CFC-44CD-9142-9C506C1C9FAC}">
  <ds:schemaRefs>
    <ds:schemaRef ds:uri="http://schemas.microsoft.com/office/2006/metadata/properties"/>
    <ds:schemaRef ds:uri="http://schemas.microsoft.com/office/infopath/2007/PartnerControls"/>
    <ds:schemaRef ds:uri="b77a20aa-abcb-41c6-965f-0f9b1f6345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1626</Words>
  <Characters>8944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GTH-F-035 Compromiso de pago por inasistencia o no aprobación de capacitación</vt:lpstr>
    </vt:vector>
  </TitlesOfParts>
  <Company/>
  <LinksUpToDate>false</LinksUpToDate>
  <CharactersWithSpaces>10549</CharactersWithSpaces>
  <SharedDoc>false</SharedDoc>
  <HLinks>
    <vt:vector size="6" baseType="variant">
      <vt:variant>
        <vt:i4>3539038</vt:i4>
      </vt:variant>
      <vt:variant>
        <vt:i4>-1</vt:i4>
      </vt:variant>
      <vt:variant>
        <vt:i4>2049</vt:i4>
      </vt:variant>
      <vt:variant>
        <vt:i4>1</vt:i4>
      </vt:variant>
      <vt:variant>
        <vt:lpwstr>cid:image001.png@01D703B4.FBE03350</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GTH-F-035 Compromiso de pago por inasistencia o no aprobación de capacitación</dc:title>
  <dc:subject/>
  <dc:creator>YasminM</dc:creator>
  <cp:keywords/>
  <cp:lastModifiedBy>Santiago Arturo Vanegas Santos</cp:lastModifiedBy>
  <cp:revision>2</cp:revision>
  <cp:lastPrinted>2013-06-04T19:53:00Z</cp:lastPrinted>
  <dcterms:created xsi:type="dcterms:W3CDTF">2026-05-21T20:06:00Z</dcterms:created>
  <dcterms:modified xsi:type="dcterms:W3CDTF">2026-05-21T20:06:00Z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0x0101008BFC5F1214F27D48B7C06DAAE329BAD6</vt:lpwstr>
  </property>
  <property fmtid="{D5CDD505-2E9C-101B-9397-08002B2CF9AE}" pid="3" name="_dlc_DocId">
    <vt:lpwstr>SSDOCID-1136287043-3723</vt:lpwstr>
  </property>
  <property fmtid="{D5CDD505-2E9C-101B-9397-08002B2CF9AE}" pid="4" name="_dlc_DocIdItemGuid">
    <vt:lpwstr>844bd6b5-4be5-4968-ac71-505c001c9394</vt:lpwstr>
  </property>
  <property fmtid="{D5CDD505-2E9C-101B-9397-08002B2CF9AE}" pid="5" name="_dlc_DocIdUrl">
    <vt:lpwstr>http://old2022.supersociedades.gov.co/sgi/_layouts/15/DocIdRedir.aspx?ID=SSDOCID-1136287043-3723, SSDOCID-1136287043-3723</vt:lpwstr>
  </property>
  <property fmtid="{D5CDD505-2E9C-101B-9397-08002B2CF9AE}" pid="6" name="MSIP_Label_0e276b9b-e947-408c-8898-19de23b201e4_Enabled">
    <vt:lpwstr>true</vt:lpwstr>
  </property>
  <property fmtid="{D5CDD505-2E9C-101B-9397-08002B2CF9AE}" pid="7" name="MSIP_Label_0e276b9b-e947-408c-8898-19de23b201e4_SetDate">
    <vt:lpwstr>2026-04-23T16:06:33Z</vt:lpwstr>
  </property>
  <property fmtid="{D5CDD505-2E9C-101B-9397-08002B2CF9AE}" pid="8" name="MSIP_Label_0e276b9b-e947-408c-8898-19de23b201e4_Method">
    <vt:lpwstr>Standard</vt:lpwstr>
  </property>
  <property fmtid="{D5CDD505-2E9C-101B-9397-08002B2CF9AE}" pid="9" name="MSIP_Label_0e276b9b-e947-408c-8898-19de23b201e4_Name">
    <vt:lpwstr>Publica</vt:lpwstr>
  </property>
  <property fmtid="{D5CDD505-2E9C-101B-9397-08002B2CF9AE}" pid="10" name="MSIP_Label_0e276b9b-e947-408c-8898-19de23b201e4_SiteId">
    <vt:lpwstr>6ee94c34-bbd6-4647-a483-0e196a4de0ff</vt:lpwstr>
  </property>
  <property fmtid="{D5CDD505-2E9C-101B-9397-08002B2CF9AE}" pid="11" name="MSIP_Label_0e276b9b-e947-408c-8898-19de23b201e4_ActionId">
    <vt:lpwstr>cfc9ed44-4af1-427f-8146-47e7f9e76dee</vt:lpwstr>
  </property>
  <property fmtid="{D5CDD505-2E9C-101B-9397-08002B2CF9AE}" pid="12" name="MSIP_Label_0e276b9b-e947-408c-8898-19de23b201e4_ContentBits">
    <vt:lpwstr>0</vt:lpwstr>
  </property>
  <property fmtid="{D5CDD505-2E9C-101B-9397-08002B2CF9AE}" pid="13" name="MSIP_Label_0e276b9b-e947-408c-8898-19de23b201e4_Tag">
    <vt:lpwstr>10, 3, 0, 1</vt:lpwstr>
  </property>
</Properties>
</file>