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1E7033" w:rsidRDefault="00DA046A" w:rsidP="00DA046A">
      <w:pPr>
        <w:pStyle w:val="Ttulo1"/>
        <w:spacing w:line="240" w:lineRule="auto"/>
        <w:jc w:val="both"/>
        <w:rPr>
          <w:rFonts w:ascii="Verdana" w:hAnsi="Verdana"/>
          <w:sz w:val="22"/>
          <w:szCs w:val="22"/>
        </w:rPr>
      </w:pPr>
      <w:bookmarkStart w:id="0" w:name="_Toc183181506"/>
      <w:r w:rsidRPr="001E7033">
        <w:rPr>
          <w:rFonts w:ascii="Verdana" w:hAnsi="Verdana"/>
          <w:sz w:val="22"/>
          <w:szCs w:val="22"/>
        </w:rPr>
        <w:t xml:space="preserve">1. </w:t>
      </w:r>
      <w:r w:rsidR="008409B1" w:rsidRPr="001E7033">
        <w:rPr>
          <w:rFonts w:ascii="Verdana" w:hAnsi="Verdana"/>
          <w:sz w:val="22"/>
          <w:szCs w:val="22"/>
        </w:rPr>
        <w:t>OBJETIVO</w:t>
      </w:r>
      <w:bookmarkEnd w:id="0"/>
    </w:p>
    <w:p w14:paraId="07DB0128" w14:textId="77777777" w:rsidR="003F1C7B" w:rsidRPr="001E7033" w:rsidRDefault="003F1C7B" w:rsidP="003F1C7B">
      <w:pPr>
        <w:pStyle w:val="Ttulo1"/>
        <w:spacing w:line="240" w:lineRule="auto"/>
        <w:ind w:left="720"/>
        <w:jc w:val="both"/>
        <w:rPr>
          <w:rFonts w:ascii="Verdana" w:hAnsi="Verdana"/>
          <w:sz w:val="22"/>
          <w:szCs w:val="22"/>
        </w:rPr>
      </w:pPr>
    </w:p>
    <w:p w14:paraId="1F8D7824" w14:textId="29D7947A" w:rsidR="00313919" w:rsidRPr="001E7033" w:rsidRDefault="00313919" w:rsidP="00DF0410">
      <w:pPr>
        <w:jc w:val="both"/>
        <w:rPr>
          <w:rFonts w:ascii="Verdana" w:hAnsi="Verdana" w:cs="Arial"/>
          <w:bCs/>
          <w:sz w:val="22"/>
          <w:szCs w:val="22"/>
        </w:rPr>
      </w:pPr>
      <w:r w:rsidRPr="001E7033">
        <w:rPr>
          <w:rFonts w:ascii="Verdana" w:hAnsi="Verdana" w:cs="Arial"/>
          <w:bCs/>
          <w:sz w:val="22"/>
          <w:szCs w:val="22"/>
        </w:rPr>
        <w:t xml:space="preserve">Garantizar </w:t>
      </w:r>
      <w:r w:rsidR="002D5905">
        <w:rPr>
          <w:rFonts w:ascii="Verdana" w:hAnsi="Verdana" w:cs="Arial"/>
          <w:bCs/>
          <w:sz w:val="22"/>
          <w:szCs w:val="22"/>
        </w:rPr>
        <w:t>el cumplimiento de las obligaciones contr</w:t>
      </w:r>
      <w:r w:rsidR="00E30017">
        <w:rPr>
          <w:rFonts w:ascii="Verdana" w:hAnsi="Verdana" w:cs="Arial"/>
          <w:bCs/>
          <w:sz w:val="22"/>
          <w:szCs w:val="22"/>
        </w:rPr>
        <w:t>a</w:t>
      </w:r>
      <w:r w:rsidR="002D5905">
        <w:rPr>
          <w:rFonts w:ascii="Verdana" w:hAnsi="Verdana" w:cs="Arial"/>
          <w:bCs/>
          <w:sz w:val="22"/>
          <w:szCs w:val="22"/>
        </w:rPr>
        <w:t>ctuales</w:t>
      </w:r>
      <w:r w:rsidR="00E30017">
        <w:rPr>
          <w:rFonts w:ascii="Verdana" w:hAnsi="Verdana" w:cs="Arial"/>
          <w:bCs/>
          <w:sz w:val="22"/>
          <w:szCs w:val="22"/>
        </w:rPr>
        <w:t xml:space="preserve"> pactadas</w:t>
      </w:r>
      <w:r w:rsidRPr="001E7033">
        <w:rPr>
          <w:rFonts w:ascii="Verdana" w:hAnsi="Verdana" w:cs="Arial"/>
          <w:bCs/>
          <w:sz w:val="22"/>
          <w:szCs w:val="22"/>
        </w:rPr>
        <w:t xml:space="preserve"> </w:t>
      </w:r>
      <w:r w:rsidR="004F725E">
        <w:rPr>
          <w:rFonts w:ascii="Verdana" w:hAnsi="Verdana" w:cs="Arial"/>
          <w:bCs/>
          <w:sz w:val="22"/>
          <w:szCs w:val="22"/>
        </w:rPr>
        <w:t xml:space="preserve">garantizándose </w:t>
      </w:r>
      <w:r w:rsidR="00B85375">
        <w:rPr>
          <w:rFonts w:ascii="Verdana" w:hAnsi="Verdana" w:cs="Arial"/>
          <w:bCs/>
          <w:sz w:val="22"/>
          <w:szCs w:val="22"/>
        </w:rPr>
        <w:t xml:space="preserve">la satisfacción de las necesidades de la entidad de los bienes, servicios y obras contratadas </w:t>
      </w:r>
      <w:r w:rsidRPr="001E7033">
        <w:rPr>
          <w:rFonts w:ascii="Verdana" w:hAnsi="Verdana" w:cs="Arial"/>
          <w:bCs/>
          <w:sz w:val="22"/>
          <w:szCs w:val="22"/>
        </w:rPr>
        <w:t xml:space="preserve">con la observancia de las disposiciones legales que reglamentan </w:t>
      </w:r>
      <w:r w:rsidR="00B85375">
        <w:rPr>
          <w:rFonts w:ascii="Verdana" w:hAnsi="Verdana" w:cs="Arial"/>
          <w:bCs/>
          <w:sz w:val="22"/>
          <w:szCs w:val="22"/>
        </w:rPr>
        <w:t>la materia</w:t>
      </w:r>
      <w:r w:rsidRPr="001E7033">
        <w:rPr>
          <w:rFonts w:ascii="Verdana" w:hAnsi="Verdana" w:cs="Arial"/>
          <w:bCs/>
          <w:sz w:val="22"/>
          <w:szCs w:val="22"/>
        </w:rPr>
        <w:t>.</w:t>
      </w:r>
    </w:p>
    <w:p w14:paraId="136177AD" w14:textId="77777777" w:rsidR="00313919" w:rsidRPr="001E7033" w:rsidRDefault="00313919" w:rsidP="00DF0410">
      <w:pPr>
        <w:jc w:val="both"/>
        <w:rPr>
          <w:rFonts w:ascii="Verdana" w:hAnsi="Verdana"/>
          <w:bCs/>
          <w:color w:val="FF0000"/>
          <w:sz w:val="22"/>
          <w:szCs w:val="22"/>
        </w:rPr>
      </w:pPr>
    </w:p>
    <w:p w14:paraId="013587C9" w14:textId="6074426D" w:rsidR="003F1C7B" w:rsidRPr="001E7033" w:rsidRDefault="00DA046A" w:rsidP="00DF0410">
      <w:pPr>
        <w:pStyle w:val="Ttulo1"/>
        <w:spacing w:line="240" w:lineRule="auto"/>
        <w:jc w:val="both"/>
        <w:rPr>
          <w:rFonts w:ascii="Verdana" w:hAnsi="Verdana"/>
          <w:sz w:val="22"/>
          <w:szCs w:val="22"/>
        </w:rPr>
      </w:pPr>
      <w:bookmarkStart w:id="1" w:name="_Toc183181507"/>
      <w:r w:rsidRPr="001E7033">
        <w:rPr>
          <w:rFonts w:ascii="Verdana" w:hAnsi="Verdana"/>
          <w:sz w:val="22"/>
          <w:szCs w:val="22"/>
        </w:rPr>
        <w:t xml:space="preserve">2. </w:t>
      </w:r>
      <w:r w:rsidR="008409B1" w:rsidRPr="001E7033">
        <w:rPr>
          <w:rFonts w:ascii="Verdana" w:hAnsi="Verdana"/>
          <w:sz w:val="22"/>
          <w:szCs w:val="22"/>
        </w:rPr>
        <w:t>ALCANCE</w:t>
      </w:r>
      <w:bookmarkEnd w:id="1"/>
    </w:p>
    <w:p w14:paraId="679A818C" w14:textId="77777777" w:rsidR="00313919" w:rsidRPr="001E7033" w:rsidRDefault="00313919" w:rsidP="00DF0410">
      <w:pPr>
        <w:jc w:val="both"/>
        <w:rPr>
          <w:rFonts w:ascii="Verdana" w:hAnsi="Verdana"/>
          <w:sz w:val="22"/>
          <w:szCs w:val="22"/>
          <w:lang w:val="es-ES_tradnl"/>
        </w:rPr>
      </w:pPr>
    </w:p>
    <w:p w14:paraId="252829AF" w14:textId="6E124A4F" w:rsidR="00313919" w:rsidRPr="001E7033" w:rsidRDefault="00313919" w:rsidP="00DF0410">
      <w:pPr>
        <w:jc w:val="both"/>
        <w:rPr>
          <w:rFonts w:ascii="Verdana" w:hAnsi="Verdana"/>
          <w:sz w:val="22"/>
          <w:szCs w:val="22"/>
          <w:lang w:val="es-ES_tradnl"/>
        </w:rPr>
      </w:pPr>
      <w:r w:rsidRPr="001E7033">
        <w:rPr>
          <w:rFonts w:ascii="Verdana" w:hAnsi="Verdana" w:cs="Arial"/>
          <w:sz w:val="22"/>
          <w:szCs w:val="22"/>
        </w:rPr>
        <w:t xml:space="preserve">Inicia </w:t>
      </w:r>
      <w:r w:rsidR="00020F4E" w:rsidRPr="00020F4E">
        <w:rPr>
          <w:rFonts w:ascii="Verdana" w:hAnsi="Verdana" w:cs="Arial"/>
          <w:sz w:val="22"/>
          <w:szCs w:val="22"/>
        </w:rPr>
        <w:t>desde el perfeccionamiento</w:t>
      </w:r>
      <w:r w:rsidR="003D06E4">
        <w:rPr>
          <w:rFonts w:ascii="Verdana" w:hAnsi="Verdana" w:cs="Arial"/>
          <w:sz w:val="22"/>
          <w:szCs w:val="22"/>
        </w:rPr>
        <w:t xml:space="preserve"> y legalización</w:t>
      </w:r>
      <w:r w:rsidR="00020F4E" w:rsidRPr="00020F4E">
        <w:rPr>
          <w:rFonts w:ascii="Verdana" w:hAnsi="Verdana" w:cs="Arial"/>
          <w:sz w:val="22"/>
          <w:szCs w:val="22"/>
        </w:rPr>
        <w:t xml:space="preserve"> del contrato</w:t>
      </w:r>
      <w:r w:rsidR="00380FB0">
        <w:rPr>
          <w:rFonts w:ascii="Verdana" w:hAnsi="Verdana" w:cs="Arial"/>
          <w:sz w:val="22"/>
          <w:szCs w:val="22"/>
        </w:rPr>
        <w:t>, continua con el seguimiento y ejecución de este</w:t>
      </w:r>
      <w:r w:rsidR="00020F4E" w:rsidRPr="00020F4E">
        <w:rPr>
          <w:rFonts w:ascii="Verdana" w:hAnsi="Verdana" w:cs="Arial"/>
          <w:sz w:val="22"/>
          <w:szCs w:val="22"/>
        </w:rPr>
        <w:t xml:space="preserve"> y finaliza con la liquidación </w:t>
      </w:r>
      <w:r w:rsidR="00380FB0">
        <w:rPr>
          <w:rFonts w:ascii="Verdana" w:hAnsi="Verdana" w:cs="Arial"/>
          <w:sz w:val="22"/>
          <w:szCs w:val="22"/>
        </w:rPr>
        <w:t>o cierre del expediente</w:t>
      </w:r>
      <w:r w:rsidR="00020F4E" w:rsidRPr="00020F4E">
        <w:rPr>
          <w:rFonts w:ascii="Verdana" w:hAnsi="Verdana" w:cs="Arial"/>
          <w:sz w:val="22"/>
          <w:szCs w:val="22"/>
        </w:rPr>
        <w:t>.</w:t>
      </w:r>
    </w:p>
    <w:p w14:paraId="15A8F572" w14:textId="77777777" w:rsidR="00DA4C9A" w:rsidRPr="001E7033" w:rsidRDefault="00DA4C9A" w:rsidP="006D1488">
      <w:pPr>
        <w:pStyle w:val="Ttulo1"/>
        <w:spacing w:line="240" w:lineRule="auto"/>
        <w:jc w:val="both"/>
        <w:rPr>
          <w:rFonts w:ascii="Verdana" w:hAnsi="Verdana"/>
          <w:b w:val="0"/>
          <w:bCs/>
          <w:color w:val="FF0000"/>
          <w:sz w:val="22"/>
          <w:szCs w:val="22"/>
          <w:lang w:val="es-ES_tradnl"/>
        </w:rPr>
      </w:pPr>
    </w:p>
    <w:p w14:paraId="4CA5E6C9" w14:textId="6860EB8A" w:rsidR="003F1C7B" w:rsidRPr="001E7033" w:rsidRDefault="00116AF1" w:rsidP="00116AF1">
      <w:pPr>
        <w:pStyle w:val="Ttulo1"/>
        <w:spacing w:line="240" w:lineRule="auto"/>
        <w:jc w:val="both"/>
        <w:rPr>
          <w:rFonts w:ascii="Verdana" w:hAnsi="Verdana"/>
          <w:sz w:val="22"/>
          <w:szCs w:val="22"/>
        </w:rPr>
      </w:pPr>
      <w:bookmarkStart w:id="2" w:name="_Toc183181508"/>
      <w:r w:rsidRPr="001E7033">
        <w:rPr>
          <w:rFonts w:ascii="Verdana" w:hAnsi="Verdana"/>
          <w:sz w:val="22"/>
          <w:szCs w:val="22"/>
        </w:rPr>
        <w:t xml:space="preserve">3. </w:t>
      </w:r>
      <w:r w:rsidR="008409B1" w:rsidRPr="001E7033">
        <w:rPr>
          <w:rFonts w:ascii="Verdana" w:hAnsi="Verdana"/>
          <w:sz w:val="22"/>
          <w:szCs w:val="22"/>
        </w:rPr>
        <w:t>DEFINICIONES</w:t>
      </w:r>
      <w:bookmarkEnd w:id="2"/>
    </w:p>
    <w:p w14:paraId="53DA75E1" w14:textId="77777777" w:rsidR="003F1C7B" w:rsidRPr="001E7033" w:rsidRDefault="003F1C7B" w:rsidP="003F1C7B">
      <w:pPr>
        <w:rPr>
          <w:rFonts w:ascii="Verdana" w:hAnsi="Verdana"/>
          <w:sz w:val="22"/>
          <w:szCs w:val="22"/>
          <w:lang w:val="es-MX"/>
        </w:rPr>
      </w:pPr>
    </w:p>
    <w:p w14:paraId="53CB2213" w14:textId="77777777" w:rsidR="00313919" w:rsidRDefault="00313919" w:rsidP="00DF0410">
      <w:pPr>
        <w:pStyle w:val="Prrafodelista"/>
        <w:numPr>
          <w:ilvl w:val="0"/>
          <w:numId w:val="39"/>
        </w:numPr>
        <w:jc w:val="both"/>
        <w:rPr>
          <w:rFonts w:ascii="Verdana" w:hAnsi="Verdana"/>
          <w:sz w:val="22"/>
          <w:szCs w:val="22"/>
        </w:rPr>
      </w:pPr>
      <w:r w:rsidRPr="001E7033">
        <w:rPr>
          <w:rFonts w:ascii="Verdana" w:hAnsi="Verdana"/>
          <w:b/>
          <w:bCs/>
          <w:sz w:val="22"/>
          <w:szCs w:val="22"/>
        </w:rPr>
        <w:t>Contrato:</w:t>
      </w:r>
      <w:r w:rsidRPr="001E7033">
        <w:rPr>
          <w:rFonts w:ascii="Verdana" w:hAnsi="Verdana"/>
          <w:sz w:val="22"/>
          <w:szCs w:val="22"/>
        </w:rPr>
        <w:t xml:space="preserve">  Acto jurídico generador de obligaciones suscrito por una entidad u organismo del Estado y su régimen jurídico aplicable. </w:t>
      </w:r>
    </w:p>
    <w:p w14:paraId="05BD3548" w14:textId="77777777" w:rsidR="00685DF2" w:rsidRPr="001E7033" w:rsidRDefault="00685DF2" w:rsidP="00685DF2">
      <w:pPr>
        <w:pStyle w:val="Prrafodelista"/>
        <w:ind w:left="720"/>
        <w:jc w:val="both"/>
        <w:rPr>
          <w:rFonts w:ascii="Verdana" w:hAnsi="Verdana"/>
          <w:sz w:val="22"/>
          <w:szCs w:val="22"/>
        </w:rPr>
      </w:pPr>
    </w:p>
    <w:p w14:paraId="32E72671" w14:textId="77777777" w:rsidR="00313919" w:rsidRPr="001E7033" w:rsidRDefault="00313919" w:rsidP="00DF0410">
      <w:pPr>
        <w:pStyle w:val="Prrafodelista"/>
        <w:numPr>
          <w:ilvl w:val="0"/>
          <w:numId w:val="39"/>
        </w:numPr>
        <w:jc w:val="both"/>
        <w:rPr>
          <w:rFonts w:ascii="Verdana" w:hAnsi="Verdana"/>
          <w:sz w:val="22"/>
          <w:szCs w:val="22"/>
        </w:rPr>
      </w:pPr>
      <w:r w:rsidRPr="001E7033">
        <w:rPr>
          <w:rFonts w:ascii="Verdana" w:hAnsi="Verdana"/>
          <w:b/>
          <w:bCs/>
          <w:sz w:val="22"/>
          <w:szCs w:val="22"/>
        </w:rPr>
        <w:t>Modificaciones al contrato:</w:t>
      </w:r>
      <w:r w:rsidRPr="001E7033">
        <w:rPr>
          <w:rFonts w:ascii="Verdana" w:hAnsi="Verdana"/>
          <w:sz w:val="22"/>
          <w:szCs w:val="22"/>
        </w:rPr>
        <w:t xml:space="preserve">  Acto por el cual las partes o la Administración Pública deciden alterar parcialmente los derechos y las obligaciones del contrato que se está ejecutando.</w:t>
      </w:r>
    </w:p>
    <w:p w14:paraId="30DBCE32" w14:textId="77777777" w:rsidR="00685DF2" w:rsidRPr="00685DF2" w:rsidRDefault="00685DF2" w:rsidP="00685DF2">
      <w:pPr>
        <w:pStyle w:val="Prrafodelista"/>
        <w:ind w:left="720"/>
        <w:jc w:val="both"/>
        <w:rPr>
          <w:rFonts w:ascii="Verdana" w:hAnsi="Verdana"/>
          <w:sz w:val="22"/>
          <w:szCs w:val="22"/>
        </w:rPr>
      </w:pPr>
    </w:p>
    <w:p w14:paraId="68BA9A56" w14:textId="59BC88E0" w:rsidR="00313919" w:rsidRDefault="00313919" w:rsidP="00DF0410">
      <w:pPr>
        <w:pStyle w:val="Prrafodelista"/>
        <w:numPr>
          <w:ilvl w:val="0"/>
          <w:numId w:val="39"/>
        </w:numPr>
        <w:jc w:val="both"/>
        <w:rPr>
          <w:rFonts w:ascii="Verdana" w:hAnsi="Verdana"/>
          <w:sz w:val="22"/>
          <w:szCs w:val="22"/>
        </w:rPr>
      </w:pPr>
      <w:r w:rsidRPr="001E7033">
        <w:rPr>
          <w:rFonts w:ascii="Verdana" w:hAnsi="Verdana"/>
          <w:b/>
          <w:bCs/>
          <w:sz w:val="22"/>
          <w:szCs w:val="22"/>
        </w:rPr>
        <w:t>Cláusulas excepcionales:</w:t>
      </w:r>
      <w:r w:rsidRPr="001E7033">
        <w:rPr>
          <w:rFonts w:ascii="Verdana" w:hAnsi="Verdana"/>
          <w:sz w:val="22"/>
          <w:szCs w:val="22"/>
        </w:rPr>
        <w:t xml:space="preserve">  Prerrogativas que ostenta la Administración Pública, dentro de la relación jurídica y que implican privilegiar a uno de los sujetos de la relación.</w:t>
      </w:r>
    </w:p>
    <w:p w14:paraId="53F18B77" w14:textId="77777777" w:rsidR="00FA2AAA" w:rsidRPr="00FA2AAA" w:rsidRDefault="00FA2AAA" w:rsidP="00FA2AAA">
      <w:pPr>
        <w:pStyle w:val="Prrafodelista"/>
        <w:rPr>
          <w:rFonts w:ascii="Verdana" w:hAnsi="Verdana"/>
          <w:sz w:val="22"/>
          <w:szCs w:val="22"/>
        </w:rPr>
      </w:pPr>
    </w:p>
    <w:p w14:paraId="59BFB48D" w14:textId="77777777" w:rsidR="00313919" w:rsidRDefault="00313919" w:rsidP="00DF0410">
      <w:pPr>
        <w:pStyle w:val="Prrafodelista"/>
        <w:numPr>
          <w:ilvl w:val="0"/>
          <w:numId w:val="39"/>
        </w:numPr>
        <w:jc w:val="both"/>
        <w:rPr>
          <w:rFonts w:ascii="Verdana" w:hAnsi="Verdana"/>
          <w:sz w:val="22"/>
          <w:szCs w:val="22"/>
        </w:rPr>
      </w:pPr>
      <w:r w:rsidRPr="001E7033">
        <w:rPr>
          <w:rFonts w:ascii="Verdana" w:hAnsi="Verdana"/>
          <w:b/>
          <w:bCs/>
          <w:sz w:val="22"/>
          <w:szCs w:val="22"/>
        </w:rPr>
        <w:t>Supervisión:</w:t>
      </w:r>
      <w:r w:rsidRPr="001E7033">
        <w:rPr>
          <w:rFonts w:ascii="Verdana" w:hAnsi="Verdana"/>
          <w:sz w:val="22"/>
          <w:szCs w:val="22"/>
        </w:rPr>
        <w:t xml:space="preserve">   Es el seguimiento técnico, administrativo, financiero, contable y jurídico que, ejerce un funcionario frente a la ejecución de un Contrato.</w:t>
      </w:r>
    </w:p>
    <w:p w14:paraId="144AC887" w14:textId="77777777" w:rsidR="00685DF2" w:rsidRPr="001E7033" w:rsidRDefault="00685DF2" w:rsidP="00685DF2">
      <w:pPr>
        <w:pStyle w:val="Prrafodelista"/>
        <w:ind w:left="720"/>
        <w:jc w:val="both"/>
        <w:rPr>
          <w:rFonts w:ascii="Verdana" w:hAnsi="Verdana"/>
          <w:sz w:val="22"/>
          <w:szCs w:val="22"/>
        </w:rPr>
      </w:pPr>
    </w:p>
    <w:p w14:paraId="2A7E60DD" w14:textId="77777777" w:rsidR="00313919" w:rsidRDefault="00313919" w:rsidP="00DF0410">
      <w:pPr>
        <w:pStyle w:val="Prrafodelista"/>
        <w:numPr>
          <w:ilvl w:val="0"/>
          <w:numId w:val="39"/>
        </w:numPr>
        <w:jc w:val="both"/>
        <w:rPr>
          <w:rFonts w:ascii="Verdana" w:hAnsi="Verdana"/>
          <w:sz w:val="22"/>
          <w:szCs w:val="22"/>
        </w:rPr>
      </w:pPr>
      <w:r w:rsidRPr="001E7033">
        <w:rPr>
          <w:rFonts w:ascii="Verdana" w:hAnsi="Verdana"/>
          <w:b/>
          <w:bCs/>
          <w:sz w:val="22"/>
          <w:szCs w:val="22"/>
        </w:rPr>
        <w:t>Interventoría:</w:t>
      </w:r>
      <w:r w:rsidRPr="001E7033">
        <w:rPr>
          <w:rFonts w:ascii="Verdana" w:hAnsi="Verdana"/>
          <w:sz w:val="22"/>
          <w:szCs w:val="22"/>
        </w:rPr>
        <w:t xml:space="preserve"> Es el seguimiento técnico de un tercero específicamente contratado para verificar la correcta ejecución contractual, en los casos en los que la vigilancia del contrato exige conocimientos especializados, complejos o sofisticados.</w:t>
      </w:r>
    </w:p>
    <w:p w14:paraId="188121E0" w14:textId="77777777" w:rsidR="00FA2AAA" w:rsidRPr="00FA2AAA" w:rsidRDefault="00FA2AAA" w:rsidP="00FA2AAA">
      <w:pPr>
        <w:pStyle w:val="Prrafodelista"/>
        <w:rPr>
          <w:rFonts w:ascii="Verdana" w:hAnsi="Verdana"/>
          <w:sz w:val="22"/>
          <w:szCs w:val="22"/>
        </w:rPr>
      </w:pPr>
    </w:p>
    <w:p w14:paraId="4D56B761" w14:textId="77777777" w:rsidR="00313919" w:rsidRDefault="00313919" w:rsidP="00DF0410">
      <w:pPr>
        <w:pStyle w:val="Prrafodelista"/>
        <w:numPr>
          <w:ilvl w:val="0"/>
          <w:numId w:val="39"/>
        </w:numPr>
        <w:jc w:val="both"/>
        <w:rPr>
          <w:rFonts w:ascii="Verdana" w:hAnsi="Verdana"/>
          <w:sz w:val="22"/>
          <w:szCs w:val="22"/>
        </w:rPr>
      </w:pPr>
      <w:r w:rsidRPr="001E7033">
        <w:rPr>
          <w:rFonts w:ascii="Verdana" w:hAnsi="Verdana"/>
          <w:b/>
          <w:bCs/>
          <w:sz w:val="22"/>
          <w:szCs w:val="22"/>
        </w:rPr>
        <w:t>Registro presupuestal:</w:t>
      </w:r>
      <w:r w:rsidRPr="001E7033">
        <w:rPr>
          <w:rFonts w:ascii="Verdana" w:hAnsi="Verdana"/>
          <w:sz w:val="22"/>
          <w:szCs w:val="22"/>
        </w:rPr>
        <w:t xml:space="preserve">   Es la operación mediante la cual se afecta de forma definitiva el presupuesto o apropiación presupuestal garantizando que esta sólo se destinará para dicho fin.</w:t>
      </w:r>
    </w:p>
    <w:p w14:paraId="09BA8136" w14:textId="77777777" w:rsidR="008705BC" w:rsidRPr="008705BC" w:rsidRDefault="008705BC" w:rsidP="008705BC">
      <w:pPr>
        <w:pStyle w:val="Prrafodelista"/>
        <w:rPr>
          <w:rFonts w:ascii="Verdana" w:hAnsi="Verdana"/>
          <w:sz w:val="22"/>
          <w:szCs w:val="22"/>
        </w:rPr>
      </w:pPr>
    </w:p>
    <w:p w14:paraId="0DC0D3F1" w14:textId="03E4D08D" w:rsidR="00CD5AD8" w:rsidRPr="001E7033" w:rsidRDefault="00313919" w:rsidP="00DF0410">
      <w:pPr>
        <w:pStyle w:val="Prrafodelista"/>
        <w:numPr>
          <w:ilvl w:val="0"/>
          <w:numId w:val="39"/>
        </w:numPr>
        <w:jc w:val="both"/>
        <w:rPr>
          <w:rFonts w:ascii="Verdana" w:hAnsi="Verdana"/>
          <w:sz w:val="22"/>
          <w:szCs w:val="22"/>
        </w:rPr>
      </w:pPr>
      <w:r w:rsidRPr="001E7033">
        <w:rPr>
          <w:rFonts w:ascii="Verdana" w:hAnsi="Verdana"/>
          <w:b/>
          <w:bCs/>
          <w:sz w:val="22"/>
          <w:szCs w:val="22"/>
        </w:rPr>
        <w:t>SECOP II:</w:t>
      </w:r>
      <w:r w:rsidRPr="001E7033">
        <w:rPr>
          <w:rFonts w:ascii="Verdana" w:hAnsi="Verdana"/>
          <w:sz w:val="22"/>
          <w:szCs w:val="22"/>
        </w:rPr>
        <w:t xml:space="preserve"> Sistema Electrónico para la Contratación Pública al que se refiere el artículo 3 de la </w:t>
      </w:r>
      <w:r w:rsidR="00515224">
        <w:rPr>
          <w:rFonts w:ascii="Verdana" w:hAnsi="Verdana"/>
          <w:sz w:val="22"/>
          <w:szCs w:val="22"/>
        </w:rPr>
        <w:t xml:space="preserve">Ley </w:t>
      </w:r>
      <w:r w:rsidRPr="001E7033">
        <w:rPr>
          <w:rFonts w:ascii="Verdana" w:hAnsi="Verdana"/>
          <w:sz w:val="22"/>
          <w:szCs w:val="22"/>
        </w:rPr>
        <w:t>1150 de 2</w:t>
      </w:r>
      <w:r w:rsidR="00FA2AAA">
        <w:rPr>
          <w:rFonts w:ascii="Verdana" w:hAnsi="Verdana"/>
          <w:sz w:val="22"/>
          <w:szCs w:val="22"/>
        </w:rPr>
        <w:t>007</w:t>
      </w:r>
      <w:r w:rsidRPr="001E7033">
        <w:rPr>
          <w:rFonts w:ascii="Verdana" w:hAnsi="Verdana"/>
          <w:sz w:val="22"/>
          <w:szCs w:val="22"/>
        </w:rPr>
        <w:t>.</w:t>
      </w:r>
    </w:p>
    <w:p w14:paraId="2DD36639" w14:textId="77777777" w:rsidR="00313919" w:rsidRPr="001E7033" w:rsidRDefault="00313919" w:rsidP="00CD5AD8">
      <w:pPr>
        <w:rPr>
          <w:rFonts w:ascii="Verdana" w:hAnsi="Verdana"/>
          <w:sz w:val="22"/>
          <w:szCs w:val="22"/>
        </w:rPr>
      </w:pPr>
    </w:p>
    <w:p w14:paraId="6E27B93F" w14:textId="77777777" w:rsidR="003F1C7B" w:rsidRPr="001E7033" w:rsidRDefault="003F1C7B" w:rsidP="006E2852">
      <w:pPr>
        <w:pStyle w:val="Ttulo1"/>
        <w:spacing w:line="240" w:lineRule="auto"/>
        <w:jc w:val="both"/>
        <w:rPr>
          <w:rFonts w:ascii="Verdana" w:hAnsi="Verdana"/>
          <w:sz w:val="22"/>
          <w:szCs w:val="22"/>
        </w:rPr>
      </w:pPr>
    </w:p>
    <w:p w14:paraId="47CD9A56" w14:textId="6A66806B" w:rsidR="003F1C7B" w:rsidRDefault="006E2852" w:rsidP="006E2852">
      <w:pPr>
        <w:pStyle w:val="Ttulo1"/>
        <w:spacing w:line="240" w:lineRule="auto"/>
        <w:jc w:val="both"/>
        <w:rPr>
          <w:rFonts w:ascii="Verdana" w:hAnsi="Verdana"/>
          <w:sz w:val="22"/>
          <w:szCs w:val="22"/>
        </w:rPr>
      </w:pPr>
      <w:r w:rsidRPr="001E7033">
        <w:rPr>
          <w:rFonts w:ascii="Verdana" w:hAnsi="Verdana"/>
          <w:sz w:val="22"/>
          <w:szCs w:val="22"/>
        </w:rPr>
        <w:t xml:space="preserve">4. </w:t>
      </w:r>
      <w:r w:rsidR="003F1C7B" w:rsidRPr="001E7033">
        <w:rPr>
          <w:rFonts w:ascii="Verdana" w:hAnsi="Verdana"/>
          <w:sz w:val="22"/>
          <w:szCs w:val="22"/>
        </w:rPr>
        <w:t xml:space="preserve">DOCUMENTOS </w:t>
      </w:r>
      <w:r w:rsidR="00EB0B4E" w:rsidRPr="001E7033">
        <w:rPr>
          <w:rFonts w:ascii="Verdana" w:hAnsi="Verdana"/>
          <w:sz w:val="22"/>
          <w:szCs w:val="22"/>
        </w:rPr>
        <w:t>DE REFERE</w:t>
      </w:r>
      <w:r w:rsidR="002E53CD" w:rsidRPr="001E7033">
        <w:rPr>
          <w:rFonts w:ascii="Verdana" w:hAnsi="Verdana"/>
          <w:sz w:val="22"/>
          <w:szCs w:val="22"/>
        </w:rPr>
        <w:t>N</w:t>
      </w:r>
      <w:r w:rsidR="00EB0B4E" w:rsidRPr="001E7033">
        <w:rPr>
          <w:rFonts w:ascii="Verdana" w:hAnsi="Verdana"/>
          <w:sz w:val="22"/>
          <w:szCs w:val="22"/>
        </w:rPr>
        <w:t>CIA</w:t>
      </w:r>
    </w:p>
    <w:p w14:paraId="4F91EDD2" w14:textId="77777777" w:rsidR="00EB7902" w:rsidRDefault="00EB7902" w:rsidP="00EB7902">
      <w:pPr>
        <w:rPr>
          <w:lang w:val="es-MX"/>
        </w:rPr>
      </w:pPr>
    </w:p>
    <w:p w14:paraId="58E4CFCA" w14:textId="1F264A5A" w:rsidR="003F1C7B" w:rsidRPr="001E7033" w:rsidRDefault="008705BC" w:rsidP="008705BC">
      <w:pPr>
        <w:rPr>
          <w:rFonts w:ascii="Verdana" w:hAnsi="Verdana"/>
          <w:sz w:val="22"/>
          <w:szCs w:val="22"/>
        </w:rPr>
      </w:pPr>
      <w:r w:rsidRPr="008705BC">
        <w:rPr>
          <w:rFonts w:ascii="Verdana" w:hAnsi="Verdana" w:cs="Arial"/>
          <w:color w:val="000000"/>
          <w:sz w:val="22"/>
          <w:szCs w:val="22"/>
          <w:lang w:val="es-ES_tradnl"/>
        </w:rPr>
        <w:t>GCT-MA-01</w:t>
      </w:r>
      <w:r>
        <w:rPr>
          <w:rFonts w:ascii="Verdana" w:hAnsi="Verdana" w:cs="Arial"/>
          <w:color w:val="000000"/>
          <w:sz w:val="22"/>
          <w:szCs w:val="22"/>
          <w:lang w:val="es-ES_tradnl"/>
        </w:rPr>
        <w:t>Manual de Contratación</w:t>
      </w:r>
    </w:p>
    <w:p w14:paraId="5A99E7FC" w14:textId="1074617B" w:rsidR="00453CDB" w:rsidRDefault="00D7202B" w:rsidP="00DF0410">
      <w:pPr>
        <w:spacing w:line="288" w:lineRule="auto"/>
        <w:jc w:val="both"/>
        <w:rPr>
          <w:rFonts w:ascii="Verdana" w:hAnsi="Verdana" w:cs="Arial"/>
          <w:color w:val="000000"/>
          <w:sz w:val="22"/>
          <w:szCs w:val="22"/>
          <w:lang w:val="es-ES_tradnl"/>
        </w:rPr>
      </w:pPr>
      <w:r w:rsidRPr="00DF0410">
        <w:rPr>
          <w:rFonts w:ascii="Verdana" w:hAnsi="Verdana" w:cs="Arial"/>
          <w:color w:val="000000"/>
          <w:sz w:val="22"/>
          <w:szCs w:val="22"/>
          <w:lang w:val="es-ES_tradnl"/>
        </w:rPr>
        <w:t>GC</w:t>
      </w:r>
      <w:r w:rsidR="00453CDB">
        <w:rPr>
          <w:rFonts w:ascii="Verdana" w:hAnsi="Verdana" w:cs="Arial"/>
          <w:color w:val="000000"/>
          <w:sz w:val="22"/>
          <w:szCs w:val="22"/>
          <w:lang w:val="es-ES_tradnl"/>
        </w:rPr>
        <w:t>T</w:t>
      </w:r>
      <w:r w:rsidRPr="00DF0410">
        <w:rPr>
          <w:rFonts w:ascii="Verdana" w:hAnsi="Verdana" w:cs="Arial"/>
          <w:color w:val="000000"/>
          <w:sz w:val="22"/>
          <w:szCs w:val="22"/>
          <w:lang w:val="es-ES_tradnl"/>
        </w:rPr>
        <w:t>-F</w:t>
      </w:r>
      <w:r w:rsidR="00453CDB">
        <w:rPr>
          <w:rFonts w:ascii="Verdana" w:hAnsi="Verdana" w:cs="Arial"/>
          <w:color w:val="000000"/>
          <w:sz w:val="22"/>
          <w:szCs w:val="22"/>
          <w:lang w:val="es-ES_tradnl"/>
        </w:rPr>
        <w:t>M</w:t>
      </w:r>
      <w:r w:rsidRPr="00DF0410">
        <w:rPr>
          <w:rFonts w:ascii="Verdana" w:hAnsi="Verdana" w:cs="Arial"/>
          <w:color w:val="000000"/>
          <w:sz w:val="22"/>
          <w:szCs w:val="22"/>
          <w:lang w:val="es-ES_tradnl"/>
        </w:rPr>
        <w:t>-00</w:t>
      </w:r>
      <w:r w:rsidR="00453CDB">
        <w:rPr>
          <w:rFonts w:ascii="Verdana" w:hAnsi="Verdana" w:cs="Arial"/>
          <w:color w:val="000000"/>
          <w:sz w:val="22"/>
          <w:szCs w:val="22"/>
          <w:lang w:val="es-ES_tradnl"/>
        </w:rPr>
        <w:t>1</w:t>
      </w:r>
      <w:r w:rsidR="00AB7F0B">
        <w:rPr>
          <w:rFonts w:ascii="Verdana" w:hAnsi="Verdana" w:cs="Arial"/>
          <w:color w:val="000000"/>
          <w:sz w:val="22"/>
          <w:szCs w:val="22"/>
          <w:lang w:val="es-ES_tradnl"/>
        </w:rPr>
        <w:t xml:space="preserve"> </w:t>
      </w:r>
      <w:r w:rsidR="00453CDB">
        <w:rPr>
          <w:rFonts w:ascii="Verdana" w:hAnsi="Verdana" w:cs="Arial"/>
          <w:color w:val="000000"/>
          <w:sz w:val="22"/>
          <w:szCs w:val="22"/>
          <w:lang w:val="es-ES_tradnl"/>
        </w:rPr>
        <w:t>Reevaluación de Proveedores</w:t>
      </w:r>
    </w:p>
    <w:p w14:paraId="0000D8EE" w14:textId="314E397C" w:rsidR="00D7202B" w:rsidRPr="00DF0410" w:rsidRDefault="00AB7F0B" w:rsidP="00DF0410">
      <w:pPr>
        <w:spacing w:line="288" w:lineRule="auto"/>
        <w:jc w:val="both"/>
        <w:rPr>
          <w:rFonts w:ascii="Verdana" w:hAnsi="Verdana" w:cs="Arial"/>
          <w:color w:val="000000"/>
          <w:sz w:val="22"/>
          <w:szCs w:val="22"/>
          <w:lang w:val="es-ES_tradnl"/>
        </w:rPr>
      </w:pPr>
      <w:r w:rsidRPr="00DF0410">
        <w:rPr>
          <w:rFonts w:ascii="Verdana" w:hAnsi="Verdana" w:cs="Arial"/>
          <w:color w:val="000000"/>
          <w:sz w:val="22"/>
          <w:szCs w:val="22"/>
          <w:lang w:val="es-ES_tradnl"/>
        </w:rPr>
        <w:lastRenderedPageBreak/>
        <w:t>GC</w:t>
      </w:r>
      <w:r>
        <w:rPr>
          <w:rFonts w:ascii="Verdana" w:hAnsi="Verdana" w:cs="Arial"/>
          <w:color w:val="000000"/>
          <w:sz w:val="22"/>
          <w:szCs w:val="22"/>
          <w:lang w:val="es-ES_tradnl"/>
        </w:rPr>
        <w:t>T</w:t>
      </w:r>
      <w:r w:rsidRPr="00DF0410">
        <w:rPr>
          <w:rFonts w:ascii="Verdana" w:hAnsi="Verdana" w:cs="Arial"/>
          <w:color w:val="000000"/>
          <w:sz w:val="22"/>
          <w:szCs w:val="22"/>
          <w:lang w:val="es-ES_tradnl"/>
        </w:rPr>
        <w:t>-F</w:t>
      </w:r>
      <w:r>
        <w:rPr>
          <w:rFonts w:ascii="Verdana" w:hAnsi="Verdana" w:cs="Arial"/>
          <w:color w:val="000000"/>
          <w:sz w:val="22"/>
          <w:szCs w:val="22"/>
          <w:lang w:val="es-ES_tradnl"/>
        </w:rPr>
        <w:t>M</w:t>
      </w:r>
      <w:r w:rsidRPr="00DF0410">
        <w:rPr>
          <w:rFonts w:ascii="Verdana" w:hAnsi="Verdana" w:cs="Arial"/>
          <w:color w:val="000000"/>
          <w:sz w:val="22"/>
          <w:szCs w:val="22"/>
          <w:lang w:val="es-ES_tradnl"/>
        </w:rPr>
        <w:t>-00</w:t>
      </w:r>
      <w:r>
        <w:rPr>
          <w:rFonts w:ascii="Verdana" w:hAnsi="Verdana" w:cs="Arial"/>
          <w:color w:val="000000"/>
          <w:sz w:val="22"/>
          <w:szCs w:val="22"/>
          <w:lang w:val="es-ES_tradnl"/>
        </w:rPr>
        <w:t>9</w:t>
      </w:r>
      <w:r w:rsidR="00D7202B" w:rsidRPr="00DF0410">
        <w:rPr>
          <w:rFonts w:ascii="Verdana" w:hAnsi="Verdana" w:cs="Arial"/>
          <w:color w:val="000000"/>
          <w:sz w:val="22"/>
          <w:szCs w:val="22"/>
          <w:lang w:val="es-ES_tradnl"/>
        </w:rPr>
        <w:t xml:space="preserve"> Acta de inicio</w:t>
      </w:r>
    </w:p>
    <w:p w14:paraId="3B8ED9E9" w14:textId="5C5483B9" w:rsidR="00D7202B" w:rsidRDefault="001C1D64" w:rsidP="00DF0410">
      <w:pPr>
        <w:spacing w:line="288" w:lineRule="auto"/>
        <w:jc w:val="both"/>
        <w:rPr>
          <w:rFonts w:ascii="Verdana" w:hAnsi="Verdana" w:cs="Arial"/>
          <w:color w:val="000000"/>
          <w:sz w:val="22"/>
          <w:szCs w:val="22"/>
          <w:lang w:val="es-ES_tradnl"/>
        </w:rPr>
      </w:pPr>
      <w:r w:rsidRPr="00DF0410">
        <w:rPr>
          <w:rFonts w:ascii="Verdana" w:hAnsi="Verdana" w:cs="Arial"/>
          <w:color w:val="000000"/>
          <w:sz w:val="22"/>
          <w:szCs w:val="22"/>
          <w:lang w:val="es-ES_tradnl"/>
        </w:rPr>
        <w:t>GC</w:t>
      </w:r>
      <w:r>
        <w:rPr>
          <w:rFonts w:ascii="Verdana" w:hAnsi="Verdana" w:cs="Arial"/>
          <w:color w:val="000000"/>
          <w:sz w:val="22"/>
          <w:szCs w:val="22"/>
          <w:lang w:val="es-ES_tradnl"/>
        </w:rPr>
        <w:t>T</w:t>
      </w:r>
      <w:r w:rsidRPr="00DF0410">
        <w:rPr>
          <w:rFonts w:ascii="Verdana" w:hAnsi="Verdana" w:cs="Arial"/>
          <w:color w:val="000000"/>
          <w:sz w:val="22"/>
          <w:szCs w:val="22"/>
          <w:lang w:val="es-ES_tradnl"/>
        </w:rPr>
        <w:t>-F</w:t>
      </w:r>
      <w:r>
        <w:rPr>
          <w:rFonts w:ascii="Verdana" w:hAnsi="Verdana" w:cs="Arial"/>
          <w:color w:val="000000"/>
          <w:sz w:val="22"/>
          <w:szCs w:val="22"/>
          <w:lang w:val="es-ES_tradnl"/>
        </w:rPr>
        <w:t>M</w:t>
      </w:r>
      <w:r w:rsidRPr="00DF0410">
        <w:rPr>
          <w:rFonts w:ascii="Verdana" w:hAnsi="Verdana" w:cs="Arial"/>
          <w:color w:val="000000"/>
          <w:sz w:val="22"/>
          <w:szCs w:val="22"/>
          <w:lang w:val="es-ES_tradnl"/>
        </w:rPr>
        <w:t>-</w:t>
      </w:r>
      <w:r w:rsidR="00D7202B" w:rsidRPr="00DF0410">
        <w:rPr>
          <w:rFonts w:ascii="Verdana" w:hAnsi="Verdana" w:cs="Arial"/>
          <w:color w:val="000000"/>
          <w:sz w:val="22"/>
          <w:szCs w:val="22"/>
          <w:lang w:val="es-ES_tradnl"/>
        </w:rPr>
        <w:t>008</w:t>
      </w:r>
      <w:r>
        <w:rPr>
          <w:rFonts w:ascii="Verdana" w:hAnsi="Verdana" w:cs="Arial"/>
          <w:color w:val="000000"/>
          <w:sz w:val="22"/>
          <w:szCs w:val="22"/>
          <w:lang w:val="es-ES_tradnl"/>
        </w:rPr>
        <w:t xml:space="preserve"> Cumplido e informe periódico de</w:t>
      </w:r>
      <w:r w:rsidR="00D7202B" w:rsidRPr="00DF0410">
        <w:rPr>
          <w:rFonts w:ascii="Verdana" w:hAnsi="Verdana" w:cs="Arial"/>
          <w:color w:val="000000"/>
          <w:sz w:val="22"/>
          <w:szCs w:val="22"/>
          <w:lang w:val="es-ES_tradnl"/>
        </w:rPr>
        <w:t xml:space="preserve"> Supervisión </w:t>
      </w:r>
    </w:p>
    <w:p w14:paraId="39CD9A2C" w14:textId="6B6AF370" w:rsidR="009A42CD" w:rsidRDefault="009A42CD" w:rsidP="009A42CD">
      <w:pPr>
        <w:spacing w:line="288" w:lineRule="auto"/>
        <w:jc w:val="both"/>
        <w:rPr>
          <w:rFonts w:ascii="Verdana" w:hAnsi="Verdana" w:cs="Arial"/>
          <w:color w:val="000000"/>
          <w:sz w:val="22"/>
          <w:szCs w:val="22"/>
          <w:lang w:val="es-ES_tradnl"/>
        </w:rPr>
      </w:pPr>
      <w:r w:rsidRPr="00DF0410">
        <w:rPr>
          <w:rFonts w:ascii="Verdana" w:hAnsi="Verdana" w:cs="Arial"/>
          <w:color w:val="000000"/>
          <w:sz w:val="22"/>
          <w:szCs w:val="22"/>
          <w:lang w:val="es-ES_tradnl"/>
        </w:rPr>
        <w:t>GC</w:t>
      </w:r>
      <w:r>
        <w:rPr>
          <w:rFonts w:ascii="Verdana" w:hAnsi="Verdana" w:cs="Arial"/>
          <w:color w:val="000000"/>
          <w:sz w:val="22"/>
          <w:szCs w:val="22"/>
          <w:lang w:val="es-ES_tradnl"/>
        </w:rPr>
        <w:t>T</w:t>
      </w:r>
      <w:r w:rsidRPr="00DF0410">
        <w:rPr>
          <w:rFonts w:ascii="Verdana" w:hAnsi="Verdana" w:cs="Arial"/>
          <w:color w:val="000000"/>
          <w:sz w:val="22"/>
          <w:szCs w:val="22"/>
          <w:lang w:val="es-ES_tradnl"/>
        </w:rPr>
        <w:t>-F</w:t>
      </w:r>
      <w:r>
        <w:rPr>
          <w:rFonts w:ascii="Verdana" w:hAnsi="Verdana" w:cs="Arial"/>
          <w:color w:val="000000"/>
          <w:sz w:val="22"/>
          <w:szCs w:val="22"/>
          <w:lang w:val="es-ES_tradnl"/>
        </w:rPr>
        <w:t>M</w:t>
      </w:r>
      <w:r w:rsidRPr="00DF0410">
        <w:rPr>
          <w:rFonts w:ascii="Verdana" w:hAnsi="Verdana" w:cs="Arial"/>
          <w:color w:val="000000"/>
          <w:sz w:val="22"/>
          <w:szCs w:val="22"/>
          <w:lang w:val="es-ES_tradnl"/>
        </w:rPr>
        <w:t>-0</w:t>
      </w:r>
      <w:r>
        <w:rPr>
          <w:rFonts w:ascii="Verdana" w:hAnsi="Verdana" w:cs="Arial"/>
          <w:color w:val="000000"/>
          <w:sz w:val="22"/>
          <w:szCs w:val="22"/>
          <w:lang w:val="es-ES_tradnl"/>
        </w:rPr>
        <w:t>14</w:t>
      </w:r>
      <w:r w:rsidRPr="00DF0410">
        <w:rPr>
          <w:rFonts w:ascii="Verdana" w:hAnsi="Verdana" w:cs="Arial"/>
          <w:color w:val="000000"/>
          <w:sz w:val="22"/>
          <w:szCs w:val="22"/>
          <w:lang w:val="es-ES_tradnl"/>
        </w:rPr>
        <w:t xml:space="preserve"> Acta de</w:t>
      </w:r>
      <w:r>
        <w:rPr>
          <w:rFonts w:ascii="Verdana" w:hAnsi="Verdana" w:cs="Arial"/>
          <w:color w:val="000000"/>
          <w:sz w:val="22"/>
          <w:szCs w:val="22"/>
          <w:lang w:val="es-ES_tradnl"/>
        </w:rPr>
        <w:t xml:space="preserve"> liquidación</w:t>
      </w:r>
    </w:p>
    <w:p w14:paraId="6FBFDC3D" w14:textId="77777777" w:rsidR="003B0BF6" w:rsidRPr="001E7033" w:rsidRDefault="003B0BF6" w:rsidP="00F23033">
      <w:pPr>
        <w:jc w:val="both"/>
        <w:rPr>
          <w:rFonts w:ascii="Verdana" w:hAnsi="Verdana"/>
          <w:sz w:val="22"/>
          <w:szCs w:val="22"/>
        </w:rPr>
      </w:pPr>
    </w:p>
    <w:p w14:paraId="33EBEBEE" w14:textId="319A6C33" w:rsidR="003F1C7B" w:rsidRPr="001E7033" w:rsidRDefault="00487936" w:rsidP="00487936">
      <w:pPr>
        <w:pStyle w:val="Ttulo1"/>
        <w:spacing w:line="240" w:lineRule="auto"/>
        <w:jc w:val="both"/>
        <w:rPr>
          <w:rFonts w:ascii="Verdana" w:hAnsi="Verdana"/>
          <w:sz w:val="22"/>
          <w:szCs w:val="22"/>
        </w:rPr>
      </w:pPr>
      <w:r w:rsidRPr="001E7033">
        <w:rPr>
          <w:rFonts w:ascii="Verdana" w:hAnsi="Verdana"/>
          <w:sz w:val="22"/>
          <w:szCs w:val="22"/>
        </w:rPr>
        <w:t xml:space="preserve">5. </w:t>
      </w:r>
      <w:r w:rsidR="00C22399" w:rsidRPr="001E7033">
        <w:rPr>
          <w:rFonts w:ascii="Verdana" w:hAnsi="Verdana"/>
          <w:sz w:val="22"/>
          <w:szCs w:val="22"/>
        </w:rPr>
        <w:t>CONDICIONES GENERALES</w:t>
      </w:r>
    </w:p>
    <w:p w14:paraId="4371BA33" w14:textId="77777777" w:rsidR="00487936" w:rsidRPr="001E7033" w:rsidRDefault="00487936" w:rsidP="00487936">
      <w:pPr>
        <w:pStyle w:val="Ttulo1"/>
        <w:spacing w:line="240" w:lineRule="auto"/>
        <w:jc w:val="both"/>
        <w:rPr>
          <w:rFonts w:ascii="Verdana" w:hAnsi="Verdana"/>
          <w:b w:val="0"/>
          <w:bCs/>
          <w:color w:val="FF0000"/>
          <w:sz w:val="22"/>
          <w:szCs w:val="22"/>
        </w:rPr>
      </w:pPr>
    </w:p>
    <w:p w14:paraId="598CCEA4" w14:textId="77777777" w:rsidR="0076563A" w:rsidRPr="0076563A" w:rsidRDefault="0076563A" w:rsidP="0076563A">
      <w:pPr>
        <w:jc w:val="both"/>
        <w:rPr>
          <w:rFonts w:ascii="Verdana" w:hAnsi="Verdana" w:cs="Arial"/>
          <w:bCs/>
          <w:sz w:val="22"/>
          <w:szCs w:val="22"/>
          <w:lang w:val="es-MX"/>
        </w:rPr>
      </w:pPr>
      <w:r w:rsidRPr="0076563A">
        <w:rPr>
          <w:rFonts w:ascii="Verdana" w:hAnsi="Verdana" w:cs="Arial"/>
          <w:bCs/>
          <w:sz w:val="22"/>
          <w:szCs w:val="22"/>
          <w:lang w:val="es-MX"/>
        </w:rPr>
        <w:t>El supervisor del contrato debe efectuar el seguimiento jurídico, técnico, financiero y administrativo de los contratos impulsando el cumplimiento de las obligaciones contractuales desde la adjudicación del contrato hasta su liquidación y/o cierre de expediente incluyendo el impulso de las actividades administrativas sancionatorias si a ello hubiese lugar. Así como las modificaciones, aclaraciones, cesiones o terminaciones anticipadas de presentarse.</w:t>
      </w:r>
    </w:p>
    <w:p w14:paraId="49F776D2" w14:textId="77777777" w:rsidR="00EB11CF" w:rsidRPr="001E7033" w:rsidRDefault="00EB11CF" w:rsidP="0076563A">
      <w:pPr>
        <w:jc w:val="both"/>
        <w:rPr>
          <w:rFonts w:ascii="Verdana" w:hAnsi="Verdana"/>
          <w:sz w:val="22"/>
          <w:szCs w:val="22"/>
          <w:lang w:val="es-MX"/>
        </w:rPr>
      </w:pPr>
    </w:p>
    <w:p w14:paraId="4E008FC4" w14:textId="68A3B678" w:rsidR="008409B1" w:rsidRPr="001E7033" w:rsidRDefault="007334D9" w:rsidP="007334D9">
      <w:pPr>
        <w:pStyle w:val="Ttulo1"/>
        <w:spacing w:line="240" w:lineRule="auto"/>
        <w:jc w:val="both"/>
        <w:rPr>
          <w:rFonts w:ascii="Verdana" w:hAnsi="Verdana"/>
          <w:sz w:val="22"/>
          <w:szCs w:val="22"/>
        </w:rPr>
      </w:pPr>
      <w:r w:rsidRPr="001E7033">
        <w:rPr>
          <w:rFonts w:ascii="Verdana" w:hAnsi="Verdana"/>
          <w:sz w:val="22"/>
          <w:szCs w:val="22"/>
        </w:rPr>
        <w:t xml:space="preserve">6. </w:t>
      </w:r>
      <w:r w:rsidR="003F1C7B" w:rsidRPr="001E7033">
        <w:rPr>
          <w:rFonts w:ascii="Verdana" w:hAnsi="Verdana"/>
          <w:sz w:val="22"/>
          <w:szCs w:val="22"/>
        </w:rPr>
        <w:t>PROCEDIMIENTO</w:t>
      </w:r>
    </w:p>
    <w:p w14:paraId="28EB4DF1" w14:textId="77777777" w:rsidR="00417579" w:rsidRPr="001E7033"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558"/>
        <w:gridCol w:w="4756"/>
        <w:gridCol w:w="1495"/>
        <w:gridCol w:w="1295"/>
        <w:gridCol w:w="1525"/>
      </w:tblGrid>
      <w:tr w:rsidR="00A5491E" w:rsidRPr="00B1629A" w14:paraId="545561FC" w14:textId="7629570D" w:rsidTr="00BA52E6">
        <w:trPr>
          <w:trHeight w:val="609"/>
          <w:tblHeader/>
        </w:trPr>
        <w:tc>
          <w:tcPr>
            <w:tcW w:w="558" w:type="dxa"/>
            <w:shd w:val="clear" w:color="auto" w:fill="F2DCDB"/>
            <w:vAlign w:val="center"/>
          </w:tcPr>
          <w:p w14:paraId="2A85A902" w14:textId="75992BD5" w:rsidR="00BA04DA" w:rsidRPr="00B1629A" w:rsidRDefault="00BA04DA" w:rsidP="00BF1116">
            <w:pPr>
              <w:jc w:val="center"/>
              <w:rPr>
                <w:rFonts w:ascii="Verdana" w:hAnsi="Verdana" w:cs="Arial"/>
                <w:b/>
                <w:bCs/>
                <w:sz w:val="18"/>
                <w:szCs w:val="18"/>
              </w:rPr>
            </w:pPr>
            <w:r w:rsidRPr="00B1629A">
              <w:rPr>
                <w:rFonts w:ascii="Verdana" w:hAnsi="Verdana" w:cs="Arial"/>
                <w:b/>
                <w:bCs/>
                <w:sz w:val="18"/>
                <w:szCs w:val="18"/>
              </w:rPr>
              <w:t>No.</w:t>
            </w:r>
          </w:p>
        </w:tc>
        <w:tc>
          <w:tcPr>
            <w:tcW w:w="4857" w:type="dxa"/>
            <w:shd w:val="clear" w:color="auto" w:fill="F2DCDB"/>
            <w:vAlign w:val="center"/>
          </w:tcPr>
          <w:p w14:paraId="64B18678" w14:textId="775D1430" w:rsidR="00BA04DA" w:rsidRPr="00B1629A" w:rsidRDefault="00BA04DA" w:rsidP="00995462">
            <w:pPr>
              <w:jc w:val="center"/>
              <w:rPr>
                <w:rFonts w:ascii="Verdana" w:hAnsi="Verdana" w:cs="Arial"/>
                <w:b/>
                <w:bCs/>
                <w:sz w:val="18"/>
                <w:szCs w:val="18"/>
              </w:rPr>
            </w:pPr>
            <w:r w:rsidRPr="00B1629A">
              <w:rPr>
                <w:rFonts w:ascii="Verdana" w:hAnsi="Verdana" w:cs="Arial"/>
                <w:b/>
                <w:bCs/>
                <w:sz w:val="18"/>
                <w:szCs w:val="18"/>
              </w:rPr>
              <w:t>Actividad</w:t>
            </w:r>
          </w:p>
        </w:tc>
        <w:tc>
          <w:tcPr>
            <w:tcW w:w="1495" w:type="dxa"/>
            <w:shd w:val="clear" w:color="auto" w:fill="F2DCDB"/>
            <w:vAlign w:val="center"/>
          </w:tcPr>
          <w:p w14:paraId="24C00E29" w14:textId="57CDC6B6" w:rsidR="00BA04DA" w:rsidRPr="00B1629A" w:rsidRDefault="00BA04DA" w:rsidP="0059123E">
            <w:pPr>
              <w:jc w:val="center"/>
              <w:rPr>
                <w:rFonts w:ascii="Verdana" w:hAnsi="Verdana" w:cs="Arial"/>
                <w:b/>
                <w:bCs/>
                <w:sz w:val="18"/>
                <w:szCs w:val="18"/>
              </w:rPr>
            </w:pPr>
            <w:r w:rsidRPr="00B1629A">
              <w:rPr>
                <w:rFonts w:ascii="Verdana" w:hAnsi="Verdana" w:cs="Arial"/>
                <w:b/>
                <w:bCs/>
                <w:sz w:val="18"/>
                <w:szCs w:val="18"/>
              </w:rPr>
              <w:t>Responsable</w:t>
            </w:r>
          </w:p>
        </w:tc>
        <w:tc>
          <w:tcPr>
            <w:tcW w:w="1307" w:type="dxa"/>
            <w:shd w:val="clear" w:color="auto" w:fill="F2DCDB"/>
            <w:vAlign w:val="center"/>
          </w:tcPr>
          <w:p w14:paraId="76EBEFA4" w14:textId="202484AF" w:rsidR="00BA04DA" w:rsidRPr="00B1629A" w:rsidRDefault="00BA04DA" w:rsidP="0059123E">
            <w:pPr>
              <w:jc w:val="center"/>
              <w:rPr>
                <w:rFonts w:ascii="Verdana" w:hAnsi="Verdana" w:cs="Arial"/>
                <w:b/>
                <w:bCs/>
                <w:sz w:val="18"/>
                <w:szCs w:val="18"/>
              </w:rPr>
            </w:pPr>
            <w:r w:rsidRPr="00B1629A">
              <w:rPr>
                <w:rFonts w:ascii="Verdana" w:hAnsi="Verdana" w:cs="Arial"/>
                <w:b/>
                <w:bCs/>
                <w:sz w:val="18"/>
                <w:szCs w:val="18"/>
              </w:rPr>
              <w:t>Punto de Control</w:t>
            </w:r>
          </w:p>
        </w:tc>
        <w:tc>
          <w:tcPr>
            <w:tcW w:w="1412" w:type="dxa"/>
            <w:shd w:val="clear" w:color="auto" w:fill="F2DCDB"/>
            <w:vAlign w:val="center"/>
          </w:tcPr>
          <w:p w14:paraId="51C420D2" w14:textId="0E39C577" w:rsidR="00BA04DA" w:rsidRPr="00B1629A" w:rsidRDefault="00BA04DA" w:rsidP="0059123E">
            <w:pPr>
              <w:jc w:val="center"/>
              <w:rPr>
                <w:rFonts w:ascii="Verdana" w:hAnsi="Verdana" w:cs="Arial"/>
                <w:b/>
                <w:bCs/>
                <w:sz w:val="18"/>
                <w:szCs w:val="18"/>
              </w:rPr>
            </w:pPr>
            <w:r w:rsidRPr="00B1629A">
              <w:rPr>
                <w:rFonts w:ascii="Verdana" w:hAnsi="Verdana" w:cs="Arial"/>
                <w:b/>
                <w:bCs/>
                <w:sz w:val="18"/>
                <w:szCs w:val="18"/>
              </w:rPr>
              <w:t>Registro</w:t>
            </w:r>
          </w:p>
        </w:tc>
      </w:tr>
      <w:tr w:rsidR="00A5491E" w:rsidRPr="00B1629A" w14:paraId="14CACACD" w14:textId="4206F2B7" w:rsidTr="00BA52E6">
        <w:trPr>
          <w:trHeight w:val="304"/>
        </w:trPr>
        <w:tc>
          <w:tcPr>
            <w:tcW w:w="558" w:type="dxa"/>
            <w:vAlign w:val="center"/>
          </w:tcPr>
          <w:p w14:paraId="6A9CE0AD" w14:textId="71CE9805" w:rsidR="003F1C7B" w:rsidRPr="00B1629A" w:rsidRDefault="00995462" w:rsidP="00BF1116">
            <w:pPr>
              <w:jc w:val="center"/>
              <w:rPr>
                <w:rFonts w:ascii="Verdana" w:hAnsi="Verdana" w:cs="Arial"/>
                <w:sz w:val="18"/>
                <w:szCs w:val="18"/>
              </w:rPr>
            </w:pPr>
            <w:r w:rsidRPr="00B1629A">
              <w:rPr>
                <w:rFonts w:ascii="Verdana" w:hAnsi="Verdana" w:cs="Arial"/>
                <w:sz w:val="18"/>
                <w:szCs w:val="18"/>
              </w:rPr>
              <w:t>1</w:t>
            </w:r>
          </w:p>
        </w:tc>
        <w:tc>
          <w:tcPr>
            <w:tcW w:w="4857" w:type="dxa"/>
          </w:tcPr>
          <w:p w14:paraId="4B13B725" w14:textId="3729FA04" w:rsidR="00C32907" w:rsidRPr="00B1629A" w:rsidRDefault="00C32907"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 xml:space="preserve">Expedición del </w:t>
            </w:r>
            <w:r w:rsidR="0059123E" w:rsidRPr="00B1629A">
              <w:rPr>
                <w:rFonts w:ascii="Verdana" w:hAnsi="Verdana" w:cs="Arial"/>
                <w:sz w:val="18"/>
                <w:szCs w:val="18"/>
                <w:lang w:val="es-ES_tradnl"/>
              </w:rPr>
              <w:t>Certifi</w:t>
            </w:r>
            <w:r w:rsidR="00370443" w:rsidRPr="00B1629A">
              <w:rPr>
                <w:rFonts w:ascii="Verdana" w:hAnsi="Verdana" w:cs="Arial"/>
                <w:sz w:val="18"/>
                <w:szCs w:val="18"/>
                <w:lang w:val="es-ES_tradnl"/>
              </w:rPr>
              <w:t>cado de R</w:t>
            </w:r>
            <w:r w:rsidRPr="00B1629A">
              <w:rPr>
                <w:rFonts w:ascii="Verdana" w:hAnsi="Verdana" w:cs="Arial"/>
                <w:sz w:val="18"/>
                <w:szCs w:val="18"/>
                <w:lang w:val="es-ES_tradnl"/>
              </w:rPr>
              <w:t xml:space="preserve">egistro </w:t>
            </w:r>
            <w:r w:rsidR="00370443" w:rsidRPr="00B1629A">
              <w:rPr>
                <w:rFonts w:ascii="Verdana" w:hAnsi="Verdana" w:cs="Arial"/>
                <w:sz w:val="18"/>
                <w:szCs w:val="18"/>
                <w:lang w:val="es-ES_tradnl"/>
              </w:rPr>
              <w:t>P</w:t>
            </w:r>
            <w:r w:rsidRPr="00B1629A">
              <w:rPr>
                <w:rFonts w:ascii="Verdana" w:hAnsi="Verdana" w:cs="Arial"/>
                <w:sz w:val="18"/>
                <w:szCs w:val="18"/>
                <w:lang w:val="es-ES_tradnl"/>
              </w:rPr>
              <w:t>resupuestal</w:t>
            </w:r>
          </w:p>
          <w:p w14:paraId="4E65D0C5" w14:textId="77777777" w:rsidR="00C32907" w:rsidRPr="00B1629A" w:rsidRDefault="00C32907" w:rsidP="00995462">
            <w:pPr>
              <w:spacing w:line="288" w:lineRule="auto"/>
              <w:jc w:val="both"/>
              <w:rPr>
                <w:rFonts w:ascii="Verdana" w:hAnsi="Verdana" w:cs="Arial"/>
                <w:sz w:val="18"/>
                <w:szCs w:val="18"/>
                <w:lang w:val="es-ES_tradnl"/>
              </w:rPr>
            </w:pPr>
          </w:p>
          <w:p w14:paraId="3306F69A" w14:textId="0F74F31A" w:rsidR="00C32907" w:rsidRPr="00B1629A" w:rsidRDefault="00C32907"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 xml:space="preserve">Una vez las partes suscriben el </w:t>
            </w:r>
            <w:r w:rsidR="00995462" w:rsidRPr="00B1629A">
              <w:rPr>
                <w:rFonts w:ascii="Verdana" w:hAnsi="Verdana" w:cs="Arial"/>
                <w:sz w:val="18"/>
                <w:szCs w:val="18"/>
                <w:lang w:val="es-ES_tradnl"/>
              </w:rPr>
              <w:t>contrato en</w:t>
            </w:r>
            <w:r w:rsidRPr="00B1629A">
              <w:rPr>
                <w:rFonts w:ascii="Verdana" w:hAnsi="Verdana" w:cs="Arial"/>
                <w:sz w:val="18"/>
                <w:szCs w:val="18"/>
                <w:lang w:val="es-ES_tradnl"/>
              </w:rPr>
              <w:t xml:space="preserve"> SECOP II o es puesta la orden de compra a través de la TVEC, el profesional del Grupo de Contratos </w:t>
            </w:r>
            <w:r w:rsidR="002A3FE1" w:rsidRPr="00B1629A">
              <w:rPr>
                <w:rFonts w:ascii="Verdana" w:hAnsi="Verdana" w:cs="Arial"/>
                <w:sz w:val="18"/>
                <w:szCs w:val="18"/>
                <w:lang w:val="es-ES_tradnl"/>
              </w:rPr>
              <w:t>solicita a</w:t>
            </w:r>
            <w:r w:rsidRPr="00B1629A">
              <w:rPr>
                <w:rFonts w:ascii="Verdana" w:hAnsi="Verdana" w:cs="Arial"/>
                <w:sz w:val="18"/>
                <w:szCs w:val="18"/>
                <w:lang w:val="es-ES_tradnl"/>
              </w:rPr>
              <w:t xml:space="preserve"> la </w:t>
            </w:r>
            <w:r w:rsidR="00995462" w:rsidRPr="00B1629A">
              <w:rPr>
                <w:rFonts w:ascii="Verdana" w:hAnsi="Verdana" w:cs="Arial"/>
                <w:sz w:val="18"/>
                <w:szCs w:val="18"/>
                <w:lang w:val="es-ES_tradnl"/>
              </w:rPr>
              <w:t>Dirección</w:t>
            </w:r>
            <w:r w:rsidRPr="00B1629A">
              <w:rPr>
                <w:rFonts w:ascii="Verdana" w:hAnsi="Verdana" w:cs="Arial"/>
                <w:sz w:val="18"/>
                <w:szCs w:val="18"/>
                <w:lang w:val="es-ES_tradnl"/>
              </w:rPr>
              <w:t xml:space="preserve"> Financiera, la expedición del registro presupuestal o la afectación de la vigencia futura, cuando aplique a través de correo electrónico.</w:t>
            </w:r>
          </w:p>
          <w:p w14:paraId="477AA533" w14:textId="77777777" w:rsidR="0059123E" w:rsidRPr="00B1629A" w:rsidRDefault="0059123E" w:rsidP="00995462">
            <w:pPr>
              <w:spacing w:line="288" w:lineRule="auto"/>
              <w:jc w:val="both"/>
              <w:rPr>
                <w:rFonts w:ascii="Verdana" w:hAnsi="Verdana" w:cs="Arial"/>
                <w:sz w:val="18"/>
                <w:szCs w:val="18"/>
                <w:lang w:val="es-ES_tradnl"/>
              </w:rPr>
            </w:pPr>
          </w:p>
          <w:p w14:paraId="5F9837C3" w14:textId="77777777" w:rsidR="0019334A" w:rsidRPr="00B1629A" w:rsidRDefault="00C32907" w:rsidP="00995462">
            <w:pPr>
              <w:jc w:val="both"/>
              <w:rPr>
                <w:rFonts w:ascii="Verdana" w:hAnsi="Verdana" w:cs="Arial"/>
                <w:sz w:val="18"/>
                <w:szCs w:val="18"/>
                <w:lang w:val="es-ES_tradnl"/>
              </w:rPr>
            </w:pPr>
            <w:r w:rsidRPr="00B1629A">
              <w:rPr>
                <w:rFonts w:ascii="Verdana" w:hAnsi="Verdana" w:cs="Arial"/>
                <w:sz w:val="18"/>
                <w:szCs w:val="18"/>
                <w:lang w:val="es-ES_tradnl"/>
              </w:rPr>
              <w:t>El documento del registro presupuestal será publicado en el SECOP II por parte del abogado encargado del proceso.</w:t>
            </w:r>
          </w:p>
          <w:p w14:paraId="1F644EC7" w14:textId="42D8198A" w:rsidR="003F1C7B" w:rsidRPr="00B1629A" w:rsidRDefault="003F1C7B" w:rsidP="00995462">
            <w:pPr>
              <w:jc w:val="both"/>
              <w:rPr>
                <w:rFonts w:ascii="Verdana" w:hAnsi="Verdana" w:cs="Arial"/>
                <w:sz w:val="18"/>
                <w:szCs w:val="18"/>
              </w:rPr>
            </w:pPr>
          </w:p>
        </w:tc>
        <w:tc>
          <w:tcPr>
            <w:tcW w:w="1495" w:type="dxa"/>
            <w:vAlign w:val="center"/>
          </w:tcPr>
          <w:p w14:paraId="71BA9429" w14:textId="77777777" w:rsidR="00BA6739" w:rsidRPr="00B1629A" w:rsidRDefault="00BA6739" w:rsidP="0059123E">
            <w:pPr>
              <w:spacing w:line="288" w:lineRule="auto"/>
              <w:jc w:val="center"/>
              <w:rPr>
                <w:rFonts w:ascii="Verdana" w:hAnsi="Verdana" w:cs="Arial"/>
                <w:sz w:val="18"/>
                <w:szCs w:val="18"/>
              </w:rPr>
            </w:pPr>
            <w:r w:rsidRPr="00B1629A">
              <w:rPr>
                <w:rFonts w:ascii="Verdana" w:hAnsi="Verdana" w:cs="Arial"/>
                <w:sz w:val="18"/>
                <w:szCs w:val="18"/>
              </w:rPr>
              <w:t>Grupo de Contratos</w:t>
            </w:r>
          </w:p>
          <w:p w14:paraId="1DD2EB59" w14:textId="77777777" w:rsidR="00BA6739" w:rsidRPr="00B1629A" w:rsidRDefault="00BA6739" w:rsidP="0059123E">
            <w:pPr>
              <w:spacing w:line="288" w:lineRule="auto"/>
              <w:jc w:val="center"/>
              <w:rPr>
                <w:rFonts w:ascii="Verdana" w:hAnsi="Verdana" w:cs="Arial"/>
                <w:sz w:val="18"/>
                <w:szCs w:val="18"/>
              </w:rPr>
            </w:pPr>
          </w:p>
          <w:p w14:paraId="2E7E2891" w14:textId="461E20F5" w:rsidR="003F1C7B" w:rsidRPr="00B1629A" w:rsidRDefault="00B33A47" w:rsidP="0059123E">
            <w:pPr>
              <w:jc w:val="center"/>
              <w:rPr>
                <w:rFonts w:ascii="Verdana" w:hAnsi="Verdana" w:cs="Arial"/>
                <w:sz w:val="18"/>
                <w:szCs w:val="18"/>
              </w:rPr>
            </w:pPr>
            <w:r w:rsidRPr="00B1629A">
              <w:rPr>
                <w:rFonts w:ascii="Verdana" w:hAnsi="Verdana" w:cs="Arial"/>
                <w:sz w:val="18"/>
                <w:szCs w:val="18"/>
              </w:rPr>
              <w:t>Dirección</w:t>
            </w:r>
            <w:r w:rsidR="00BA6739" w:rsidRPr="00B1629A">
              <w:rPr>
                <w:rFonts w:ascii="Verdana" w:hAnsi="Verdana" w:cs="Arial"/>
                <w:sz w:val="18"/>
                <w:szCs w:val="18"/>
              </w:rPr>
              <w:t xml:space="preserve"> Financiera</w:t>
            </w:r>
          </w:p>
        </w:tc>
        <w:tc>
          <w:tcPr>
            <w:tcW w:w="1307" w:type="dxa"/>
            <w:vAlign w:val="center"/>
          </w:tcPr>
          <w:p w14:paraId="38E71985" w14:textId="48FEA087" w:rsidR="003F1C7B" w:rsidRPr="00B1629A" w:rsidRDefault="00CA7C28" w:rsidP="0059123E">
            <w:pPr>
              <w:jc w:val="center"/>
              <w:rPr>
                <w:rFonts w:ascii="Verdana" w:hAnsi="Verdana" w:cs="Arial"/>
                <w:sz w:val="18"/>
                <w:szCs w:val="18"/>
              </w:rPr>
            </w:pPr>
            <w:r w:rsidRPr="00B1629A">
              <w:rPr>
                <w:rFonts w:ascii="Verdana" w:hAnsi="Verdana" w:cs="Arial"/>
                <w:sz w:val="18"/>
                <w:szCs w:val="18"/>
              </w:rPr>
              <w:t>X</w:t>
            </w:r>
          </w:p>
        </w:tc>
        <w:tc>
          <w:tcPr>
            <w:tcW w:w="1412" w:type="dxa"/>
            <w:vAlign w:val="center"/>
          </w:tcPr>
          <w:p w14:paraId="43CD4441" w14:textId="786F255F" w:rsidR="003F1C7B" w:rsidRPr="00B1629A" w:rsidRDefault="00370443" w:rsidP="0059123E">
            <w:pPr>
              <w:jc w:val="center"/>
              <w:rPr>
                <w:rFonts w:ascii="Verdana" w:hAnsi="Verdana" w:cs="Arial"/>
                <w:sz w:val="18"/>
                <w:szCs w:val="18"/>
              </w:rPr>
            </w:pPr>
            <w:r w:rsidRPr="00B1629A">
              <w:rPr>
                <w:rFonts w:ascii="Verdana" w:hAnsi="Verdana" w:cs="Arial"/>
                <w:sz w:val="18"/>
                <w:szCs w:val="18"/>
              </w:rPr>
              <w:t xml:space="preserve">Certificado </w:t>
            </w:r>
            <w:r w:rsidR="002A3FE1" w:rsidRPr="00B1629A">
              <w:rPr>
                <w:rFonts w:ascii="Verdana" w:hAnsi="Verdana" w:cs="Arial"/>
                <w:sz w:val="18"/>
                <w:szCs w:val="18"/>
              </w:rPr>
              <w:t xml:space="preserve">Registro </w:t>
            </w:r>
            <w:r w:rsidRPr="00B1629A">
              <w:rPr>
                <w:rFonts w:ascii="Verdana" w:hAnsi="Verdana" w:cs="Arial"/>
                <w:sz w:val="18"/>
                <w:szCs w:val="18"/>
              </w:rPr>
              <w:t>P</w:t>
            </w:r>
            <w:r w:rsidR="002A3FE1" w:rsidRPr="00B1629A">
              <w:rPr>
                <w:rFonts w:ascii="Verdana" w:hAnsi="Verdana" w:cs="Arial"/>
                <w:sz w:val="18"/>
                <w:szCs w:val="18"/>
              </w:rPr>
              <w:t>resupuestal</w:t>
            </w:r>
          </w:p>
        </w:tc>
      </w:tr>
      <w:tr w:rsidR="00A5491E" w:rsidRPr="00B1629A" w14:paraId="023F3B50" w14:textId="734AAB6E" w:rsidTr="00BA52E6">
        <w:trPr>
          <w:trHeight w:val="304"/>
        </w:trPr>
        <w:tc>
          <w:tcPr>
            <w:tcW w:w="558" w:type="dxa"/>
            <w:vAlign w:val="center"/>
          </w:tcPr>
          <w:p w14:paraId="42D2D8E3" w14:textId="29A51C7D" w:rsidR="00BA04DA" w:rsidRPr="00B1629A" w:rsidRDefault="00BF1116" w:rsidP="00BF1116">
            <w:pPr>
              <w:jc w:val="center"/>
              <w:rPr>
                <w:rFonts w:ascii="Verdana" w:hAnsi="Verdana" w:cs="Arial"/>
                <w:sz w:val="18"/>
                <w:szCs w:val="18"/>
              </w:rPr>
            </w:pPr>
            <w:r w:rsidRPr="00B1629A">
              <w:rPr>
                <w:rFonts w:ascii="Verdana" w:hAnsi="Verdana" w:cs="Arial"/>
                <w:sz w:val="18"/>
                <w:szCs w:val="18"/>
              </w:rPr>
              <w:t>2</w:t>
            </w:r>
          </w:p>
        </w:tc>
        <w:tc>
          <w:tcPr>
            <w:tcW w:w="4857" w:type="dxa"/>
          </w:tcPr>
          <w:p w14:paraId="5AA7CD29" w14:textId="77777777" w:rsidR="002B40BA" w:rsidRPr="00B1629A" w:rsidRDefault="002B40BA"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Aprobación de garantías</w:t>
            </w:r>
          </w:p>
          <w:p w14:paraId="7276860B" w14:textId="77777777" w:rsidR="002B40BA" w:rsidRPr="00B1629A" w:rsidRDefault="002B40BA" w:rsidP="00995462">
            <w:pPr>
              <w:spacing w:line="288" w:lineRule="auto"/>
              <w:jc w:val="both"/>
              <w:rPr>
                <w:rFonts w:ascii="Verdana" w:hAnsi="Verdana" w:cs="Arial"/>
                <w:sz w:val="18"/>
                <w:szCs w:val="18"/>
                <w:lang w:val="es-ES_tradnl"/>
              </w:rPr>
            </w:pPr>
          </w:p>
          <w:p w14:paraId="48014044" w14:textId="600F60BA" w:rsidR="002B40BA" w:rsidRPr="00B1629A" w:rsidRDefault="002B40BA"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 xml:space="preserve">Con posterioridad a que el contratista allegue las garantías solicitadas, el profesional del Grupo de Contratos debe </w:t>
            </w:r>
            <w:r w:rsidR="00FF3FA0" w:rsidRPr="00B1629A">
              <w:rPr>
                <w:rFonts w:ascii="Verdana" w:hAnsi="Verdana" w:cs="Arial"/>
                <w:sz w:val="18"/>
                <w:szCs w:val="18"/>
                <w:lang w:val="es-ES_tradnl"/>
              </w:rPr>
              <w:t xml:space="preserve">verificarla, </w:t>
            </w:r>
            <w:r w:rsidR="00CA7C28" w:rsidRPr="00B1629A">
              <w:rPr>
                <w:rFonts w:ascii="Verdana" w:hAnsi="Verdana" w:cs="Arial"/>
                <w:sz w:val="18"/>
                <w:szCs w:val="18"/>
                <w:lang w:val="es-ES_tradnl"/>
              </w:rPr>
              <w:t xml:space="preserve">validarla </w:t>
            </w:r>
            <w:r w:rsidRPr="00B1629A">
              <w:rPr>
                <w:rFonts w:ascii="Verdana" w:hAnsi="Verdana" w:cs="Arial"/>
                <w:sz w:val="18"/>
                <w:szCs w:val="18"/>
                <w:lang w:val="es-ES_tradnl"/>
              </w:rPr>
              <w:t>e indicar por correo electrónico al Coordinador del Grupo de Contratos, que las mismas se encuentran en SECOP II y están acordes con lo requerido en el contrato.</w:t>
            </w:r>
          </w:p>
          <w:p w14:paraId="730B5CAC" w14:textId="77777777" w:rsidR="002B40BA" w:rsidRPr="00B1629A" w:rsidRDefault="002B40BA" w:rsidP="00995462">
            <w:pPr>
              <w:spacing w:line="288" w:lineRule="auto"/>
              <w:jc w:val="both"/>
              <w:rPr>
                <w:rFonts w:ascii="Verdana" w:hAnsi="Verdana" w:cs="Arial"/>
                <w:sz w:val="18"/>
                <w:szCs w:val="18"/>
                <w:lang w:val="es-ES_tradnl"/>
              </w:rPr>
            </w:pPr>
          </w:p>
          <w:p w14:paraId="15EF28E0" w14:textId="77777777" w:rsidR="002B40BA" w:rsidRPr="00B1629A" w:rsidRDefault="002B40BA"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El Coordinador aprueba las garantías por SECOP II.</w:t>
            </w:r>
          </w:p>
          <w:p w14:paraId="12FFCC8E" w14:textId="77777777" w:rsidR="002B40BA" w:rsidRPr="00B1629A" w:rsidRDefault="002B40BA" w:rsidP="00995462">
            <w:pPr>
              <w:spacing w:line="288" w:lineRule="auto"/>
              <w:jc w:val="both"/>
              <w:rPr>
                <w:rFonts w:ascii="Verdana" w:hAnsi="Verdana" w:cs="Arial"/>
                <w:sz w:val="18"/>
                <w:szCs w:val="18"/>
                <w:lang w:val="es-ES_tradnl"/>
              </w:rPr>
            </w:pPr>
          </w:p>
          <w:p w14:paraId="7466F790" w14:textId="77777777" w:rsidR="00BA04DA" w:rsidRPr="00B1629A" w:rsidRDefault="002B40BA" w:rsidP="00CE5F2B">
            <w:pPr>
              <w:jc w:val="both"/>
              <w:rPr>
                <w:rFonts w:ascii="Verdana" w:hAnsi="Verdana" w:cs="Arial"/>
                <w:sz w:val="18"/>
                <w:szCs w:val="18"/>
                <w:lang w:val="es-ES_tradnl"/>
              </w:rPr>
            </w:pPr>
            <w:r w:rsidRPr="00B1629A">
              <w:rPr>
                <w:rFonts w:ascii="Verdana" w:hAnsi="Verdana" w:cs="Arial"/>
                <w:sz w:val="18"/>
                <w:szCs w:val="18"/>
                <w:lang w:val="es-ES_tradnl"/>
              </w:rPr>
              <w:t xml:space="preserve">En caso de que el contrato no sea publicado por SECOP </w:t>
            </w:r>
            <w:r w:rsidR="0055024A" w:rsidRPr="00B1629A">
              <w:rPr>
                <w:rFonts w:ascii="Verdana" w:hAnsi="Verdana" w:cs="Arial"/>
                <w:sz w:val="18"/>
                <w:szCs w:val="18"/>
                <w:lang w:val="es-ES_tradnl"/>
              </w:rPr>
              <w:t>II, si</w:t>
            </w:r>
            <w:r w:rsidRPr="00B1629A">
              <w:rPr>
                <w:rFonts w:ascii="Verdana" w:hAnsi="Verdana" w:cs="Arial"/>
                <w:sz w:val="18"/>
                <w:szCs w:val="18"/>
                <w:lang w:val="es-ES_tradnl"/>
              </w:rPr>
              <w:t xml:space="preserve"> no que sea derivado de procesos en la TVEC la garantía será aprobada mediante acta de aprobación, la cual será proyectada por el funcionario o contratista del Grupo de Contratos y suscrita por el Coordinador del Grupo a través del gestor documental.</w:t>
            </w:r>
          </w:p>
          <w:p w14:paraId="2DD76212" w14:textId="2405C4E3" w:rsidR="00370443" w:rsidRPr="00B1629A" w:rsidRDefault="00370443" w:rsidP="00CE5F2B">
            <w:pPr>
              <w:jc w:val="both"/>
              <w:rPr>
                <w:rFonts w:ascii="Verdana" w:hAnsi="Verdana" w:cs="Arial"/>
                <w:sz w:val="18"/>
                <w:szCs w:val="18"/>
              </w:rPr>
            </w:pPr>
          </w:p>
        </w:tc>
        <w:tc>
          <w:tcPr>
            <w:tcW w:w="1495" w:type="dxa"/>
            <w:vAlign w:val="center"/>
          </w:tcPr>
          <w:p w14:paraId="59FFD6F3" w14:textId="6B400C16" w:rsidR="00BA04DA" w:rsidRPr="00B1629A" w:rsidRDefault="007B7399" w:rsidP="0059123E">
            <w:pPr>
              <w:jc w:val="center"/>
              <w:rPr>
                <w:rFonts w:ascii="Verdana" w:hAnsi="Verdana" w:cs="Arial"/>
                <w:sz w:val="18"/>
                <w:szCs w:val="18"/>
              </w:rPr>
            </w:pPr>
            <w:r w:rsidRPr="00B1629A">
              <w:rPr>
                <w:rFonts w:ascii="Verdana" w:hAnsi="Verdana" w:cs="Arial"/>
                <w:sz w:val="18"/>
                <w:szCs w:val="18"/>
              </w:rPr>
              <w:lastRenderedPageBreak/>
              <w:t>Grupo de Contratos</w:t>
            </w:r>
          </w:p>
        </w:tc>
        <w:tc>
          <w:tcPr>
            <w:tcW w:w="1307" w:type="dxa"/>
            <w:vAlign w:val="center"/>
          </w:tcPr>
          <w:p w14:paraId="46E60AF5" w14:textId="6B613687" w:rsidR="00BA04DA" w:rsidRPr="00B1629A" w:rsidRDefault="00CA7C28" w:rsidP="0059123E">
            <w:pPr>
              <w:jc w:val="center"/>
              <w:rPr>
                <w:rFonts w:ascii="Verdana" w:hAnsi="Verdana" w:cs="Arial"/>
                <w:sz w:val="18"/>
                <w:szCs w:val="18"/>
              </w:rPr>
            </w:pPr>
            <w:r w:rsidRPr="00B1629A">
              <w:rPr>
                <w:rFonts w:ascii="Verdana" w:hAnsi="Verdana" w:cs="Arial"/>
                <w:sz w:val="18"/>
                <w:szCs w:val="18"/>
              </w:rPr>
              <w:t>X</w:t>
            </w:r>
          </w:p>
        </w:tc>
        <w:tc>
          <w:tcPr>
            <w:tcW w:w="1412" w:type="dxa"/>
            <w:vAlign w:val="center"/>
          </w:tcPr>
          <w:p w14:paraId="13CA3A29" w14:textId="3FD984F8" w:rsidR="00BA04DA" w:rsidRPr="00B1629A" w:rsidRDefault="00FF3FA0" w:rsidP="0059123E">
            <w:pPr>
              <w:jc w:val="center"/>
              <w:rPr>
                <w:rFonts w:ascii="Verdana" w:hAnsi="Verdana" w:cs="Arial"/>
                <w:sz w:val="18"/>
                <w:szCs w:val="18"/>
              </w:rPr>
            </w:pPr>
            <w:r w:rsidRPr="00B1629A">
              <w:rPr>
                <w:rFonts w:ascii="Verdana" w:hAnsi="Verdana" w:cs="Arial"/>
                <w:sz w:val="18"/>
                <w:szCs w:val="18"/>
              </w:rPr>
              <w:t>Aprobación de garantía</w:t>
            </w:r>
          </w:p>
        </w:tc>
      </w:tr>
      <w:tr w:rsidR="00A5491E" w:rsidRPr="00B1629A" w14:paraId="1D2C97C0" w14:textId="77777777" w:rsidTr="00BA52E6">
        <w:trPr>
          <w:trHeight w:val="304"/>
        </w:trPr>
        <w:tc>
          <w:tcPr>
            <w:tcW w:w="558" w:type="dxa"/>
            <w:vAlign w:val="center"/>
          </w:tcPr>
          <w:p w14:paraId="08D944B9" w14:textId="3E42A753" w:rsidR="00686391" w:rsidRPr="00B1629A" w:rsidRDefault="00BF1116" w:rsidP="00BF1116">
            <w:pPr>
              <w:jc w:val="center"/>
              <w:rPr>
                <w:rFonts w:ascii="Verdana" w:hAnsi="Verdana" w:cs="Arial"/>
                <w:sz w:val="18"/>
                <w:szCs w:val="18"/>
              </w:rPr>
            </w:pPr>
            <w:r w:rsidRPr="00B1629A">
              <w:rPr>
                <w:rFonts w:ascii="Verdana" w:hAnsi="Verdana" w:cs="Arial"/>
                <w:sz w:val="18"/>
                <w:szCs w:val="18"/>
              </w:rPr>
              <w:t>3</w:t>
            </w:r>
          </w:p>
        </w:tc>
        <w:tc>
          <w:tcPr>
            <w:tcW w:w="4857" w:type="dxa"/>
          </w:tcPr>
          <w:p w14:paraId="0E2F1087" w14:textId="68110FE5" w:rsidR="00753602" w:rsidRPr="00B1629A" w:rsidRDefault="00753602"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Notificación de la Supervisión - Interventoría</w:t>
            </w:r>
          </w:p>
          <w:p w14:paraId="298DF8BE" w14:textId="77777777" w:rsidR="00753602" w:rsidRPr="00B1629A" w:rsidRDefault="00753602" w:rsidP="00995462">
            <w:pPr>
              <w:spacing w:line="288" w:lineRule="auto"/>
              <w:jc w:val="both"/>
              <w:rPr>
                <w:rFonts w:ascii="Verdana" w:hAnsi="Verdana" w:cs="Arial"/>
                <w:sz w:val="18"/>
                <w:szCs w:val="18"/>
                <w:lang w:val="es-ES_tradnl"/>
              </w:rPr>
            </w:pPr>
          </w:p>
          <w:p w14:paraId="4DF03FC1" w14:textId="3E99B3A8" w:rsidR="00753602" w:rsidRPr="00B1629A" w:rsidRDefault="00753602"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El profesional del Grupo de Contratos elabora el memorando de designación y notificación al supervisor, quien ha sido previamente designado por el Ordenador del Gasto.</w:t>
            </w:r>
          </w:p>
          <w:p w14:paraId="14CAA655" w14:textId="77777777" w:rsidR="00753602" w:rsidRPr="00B1629A" w:rsidRDefault="00753602" w:rsidP="00995462">
            <w:pPr>
              <w:spacing w:line="288" w:lineRule="auto"/>
              <w:jc w:val="both"/>
              <w:rPr>
                <w:rFonts w:ascii="Verdana" w:hAnsi="Verdana" w:cs="Arial"/>
                <w:sz w:val="18"/>
                <w:szCs w:val="18"/>
                <w:lang w:val="es-ES_tradnl"/>
              </w:rPr>
            </w:pPr>
          </w:p>
          <w:p w14:paraId="3D5BCED7" w14:textId="77777777" w:rsidR="00753602" w:rsidRPr="00B1629A" w:rsidRDefault="00753602"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En caso de que el contrato cuente con interventoría, se deberá proyectar el memorando de notificación al interventor.</w:t>
            </w:r>
          </w:p>
          <w:p w14:paraId="0B02202A" w14:textId="77777777" w:rsidR="004C631D" w:rsidRPr="00B1629A" w:rsidRDefault="004C631D" w:rsidP="00995462">
            <w:pPr>
              <w:spacing w:line="288" w:lineRule="auto"/>
              <w:jc w:val="both"/>
              <w:rPr>
                <w:rFonts w:ascii="Verdana" w:hAnsi="Verdana" w:cs="Arial"/>
                <w:sz w:val="18"/>
                <w:szCs w:val="18"/>
                <w:lang w:val="es-ES_tradnl"/>
              </w:rPr>
            </w:pPr>
          </w:p>
          <w:p w14:paraId="061ADE48" w14:textId="439D59B4" w:rsidR="00753602" w:rsidRPr="00B1629A" w:rsidRDefault="00753602"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 xml:space="preserve">El memorando de notificación de la </w:t>
            </w:r>
            <w:r w:rsidR="00CE5F2B" w:rsidRPr="00B1629A">
              <w:rPr>
                <w:rFonts w:ascii="Verdana" w:hAnsi="Verdana" w:cs="Arial"/>
                <w:sz w:val="18"/>
                <w:szCs w:val="18"/>
                <w:lang w:val="es-ES_tradnl"/>
              </w:rPr>
              <w:t>supervisión</w:t>
            </w:r>
            <w:r w:rsidRPr="00B1629A">
              <w:rPr>
                <w:rFonts w:ascii="Verdana" w:hAnsi="Verdana" w:cs="Arial"/>
                <w:sz w:val="18"/>
                <w:szCs w:val="18"/>
                <w:lang w:val="es-ES_tradnl"/>
              </w:rPr>
              <w:t xml:space="preserve"> será remitido por parte del funcionario o contratista del </w:t>
            </w:r>
            <w:r w:rsidR="0059123E" w:rsidRPr="00B1629A">
              <w:rPr>
                <w:rFonts w:ascii="Verdana" w:hAnsi="Verdana" w:cs="Arial"/>
                <w:sz w:val="18"/>
                <w:szCs w:val="18"/>
                <w:lang w:val="es-ES_tradnl"/>
              </w:rPr>
              <w:t>Grupo de</w:t>
            </w:r>
            <w:r w:rsidRPr="00B1629A">
              <w:rPr>
                <w:rFonts w:ascii="Verdana" w:hAnsi="Verdana" w:cs="Arial"/>
                <w:sz w:val="18"/>
                <w:szCs w:val="18"/>
                <w:lang w:val="es-ES_tradnl"/>
              </w:rPr>
              <w:t xml:space="preserve"> contratos por correo electrónico.</w:t>
            </w:r>
          </w:p>
          <w:p w14:paraId="4FCE3145" w14:textId="77777777" w:rsidR="00753602" w:rsidRPr="00B1629A" w:rsidRDefault="00753602" w:rsidP="00995462">
            <w:pPr>
              <w:spacing w:line="288" w:lineRule="auto"/>
              <w:jc w:val="both"/>
              <w:rPr>
                <w:rFonts w:ascii="Verdana" w:hAnsi="Verdana" w:cs="Arial"/>
                <w:sz w:val="18"/>
                <w:szCs w:val="18"/>
                <w:lang w:val="es-ES_tradnl"/>
              </w:rPr>
            </w:pPr>
          </w:p>
          <w:p w14:paraId="122E2734" w14:textId="44B46D74" w:rsidR="00686391" w:rsidRPr="00B1629A" w:rsidRDefault="00686391" w:rsidP="00995462">
            <w:pPr>
              <w:jc w:val="both"/>
              <w:rPr>
                <w:rFonts w:ascii="Verdana" w:hAnsi="Verdana" w:cs="Arial"/>
                <w:sz w:val="18"/>
                <w:szCs w:val="18"/>
              </w:rPr>
            </w:pPr>
          </w:p>
        </w:tc>
        <w:tc>
          <w:tcPr>
            <w:tcW w:w="1495" w:type="dxa"/>
            <w:vAlign w:val="center"/>
          </w:tcPr>
          <w:p w14:paraId="0FA2BFFF" w14:textId="27AE25A4" w:rsidR="00686391" w:rsidRPr="00B1629A" w:rsidRDefault="00754D75" w:rsidP="00A5491E">
            <w:pPr>
              <w:jc w:val="center"/>
              <w:rPr>
                <w:rFonts w:ascii="Verdana" w:hAnsi="Verdana" w:cs="Arial"/>
                <w:sz w:val="18"/>
                <w:szCs w:val="18"/>
              </w:rPr>
            </w:pPr>
            <w:r w:rsidRPr="00B1629A">
              <w:rPr>
                <w:rFonts w:ascii="Verdana" w:hAnsi="Verdana" w:cs="Arial"/>
                <w:sz w:val="18"/>
                <w:szCs w:val="18"/>
              </w:rPr>
              <w:t>Grupo de Contratos</w:t>
            </w:r>
          </w:p>
        </w:tc>
        <w:tc>
          <w:tcPr>
            <w:tcW w:w="1307" w:type="dxa"/>
            <w:vAlign w:val="center"/>
          </w:tcPr>
          <w:p w14:paraId="71AC65C3" w14:textId="77777777" w:rsidR="00686391" w:rsidRPr="00B1629A" w:rsidRDefault="00686391" w:rsidP="0059123E">
            <w:pPr>
              <w:jc w:val="center"/>
              <w:rPr>
                <w:rFonts w:ascii="Verdana" w:hAnsi="Verdana" w:cs="Arial"/>
                <w:sz w:val="18"/>
                <w:szCs w:val="18"/>
              </w:rPr>
            </w:pPr>
          </w:p>
        </w:tc>
        <w:tc>
          <w:tcPr>
            <w:tcW w:w="1412" w:type="dxa"/>
            <w:vAlign w:val="center"/>
          </w:tcPr>
          <w:p w14:paraId="7DC8D8A8" w14:textId="4F0C8A7D" w:rsidR="00686391" w:rsidRPr="00B1629A" w:rsidRDefault="000A6A39" w:rsidP="0059123E">
            <w:pPr>
              <w:jc w:val="center"/>
              <w:rPr>
                <w:rFonts w:ascii="Verdana" w:hAnsi="Verdana" w:cs="Arial"/>
                <w:sz w:val="18"/>
                <w:szCs w:val="18"/>
              </w:rPr>
            </w:pPr>
            <w:r w:rsidRPr="00B1629A">
              <w:rPr>
                <w:rFonts w:ascii="Verdana" w:hAnsi="Verdana" w:cs="Arial"/>
                <w:sz w:val="18"/>
                <w:szCs w:val="18"/>
              </w:rPr>
              <w:t>Memoran</w:t>
            </w:r>
            <w:r w:rsidR="006D6499" w:rsidRPr="00B1629A">
              <w:rPr>
                <w:rFonts w:ascii="Verdana" w:hAnsi="Verdana" w:cs="Arial"/>
                <w:sz w:val="18"/>
                <w:szCs w:val="18"/>
              </w:rPr>
              <w:t xml:space="preserve">do </w:t>
            </w:r>
            <w:r w:rsidR="00A5491E" w:rsidRPr="00B1629A">
              <w:rPr>
                <w:rFonts w:ascii="Verdana" w:hAnsi="Verdana" w:cs="Arial"/>
                <w:sz w:val="18"/>
                <w:szCs w:val="18"/>
              </w:rPr>
              <w:t xml:space="preserve">de Notificación </w:t>
            </w:r>
          </w:p>
        </w:tc>
      </w:tr>
      <w:tr w:rsidR="00A5491E" w:rsidRPr="00B1629A" w14:paraId="7AFE0F0B" w14:textId="77777777" w:rsidTr="00BA52E6">
        <w:trPr>
          <w:trHeight w:val="304"/>
        </w:trPr>
        <w:tc>
          <w:tcPr>
            <w:tcW w:w="558" w:type="dxa"/>
            <w:vAlign w:val="center"/>
          </w:tcPr>
          <w:p w14:paraId="1442242F" w14:textId="1E19F2AC" w:rsidR="00686391" w:rsidRPr="00B1629A" w:rsidRDefault="00BF1116" w:rsidP="00BF1116">
            <w:pPr>
              <w:jc w:val="center"/>
              <w:rPr>
                <w:rFonts w:ascii="Verdana" w:hAnsi="Verdana" w:cs="Arial"/>
                <w:sz w:val="18"/>
                <w:szCs w:val="18"/>
              </w:rPr>
            </w:pPr>
            <w:r w:rsidRPr="00B1629A">
              <w:rPr>
                <w:rFonts w:ascii="Verdana" w:hAnsi="Verdana" w:cs="Arial"/>
                <w:sz w:val="18"/>
                <w:szCs w:val="18"/>
              </w:rPr>
              <w:t>4</w:t>
            </w:r>
          </w:p>
        </w:tc>
        <w:tc>
          <w:tcPr>
            <w:tcW w:w="4857" w:type="dxa"/>
          </w:tcPr>
          <w:p w14:paraId="019891C1" w14:textId="3978A80F" w:rsidR="00D734BF" w:rsidRPr="00B1629A" w:rsidRDefault="00D734BF" w:rsidP="00995462">
            <w:pPr>
              <w:spacing w:line="288" w:lineRule="auto"/>
              <w:jc w:val="both"/>
              <w:rPr>
                <w:rFonts w:ascii="Verdana" w:hAnsi="Verdana" w:cs="Arial"/>
                <w:sz w:val="18"/>
                <w:szCs w:val="18"/>
                <w:lang w:val="es-CO"/>
              </w:rPr>
            </w:pPr>
            <w:r w:rsidRPr="00B1629A">
              <w:rPr>
                <w:rFonts w:ascii="Verdana" w:hAnsi="Verdana" w:cs="Arial"/>
                <w:sz w:val="18"/>
                <w:szCs w:val="18"/>
                <w:lang w:val="es-CO"/>
              </w:rPr>
              <w:t xml:space="preserve">Inicio del </w:t>
            </w:r>
            <w:r w:rsidR="00CE5F2B" w:rsidRPr="00B1629A">
              <w:rPr>
                <w:rFonts w:ascii="Verdana" w:hAnsi="Verdana" w:cs="Arial"/>
                <w:sz w:val="18"/>
                <w:szCs w:val="18"/>
                <w:lang w:val="es-CO"/>
              </w:rPr>
              <w:t>contrato en</w:t>
            </w:r>
            <w:r w:rsidRPr="00B1629A">
              <w:rPr>
                <w:rFonts w:ascii="Verdana" w:hAnsi="Verdana" w:cs="Arial"/>
                <w:sz w:val="18"/>
                <w:szCs w:val="18"/>
                <w:lang w:val="es-CO"/>
              </w:rPr>
              <w:t xml:space="preserve"> SECOP II</w:t>
            </w:r>
          </w:p>
          <w:p w14:paraId="551C549B" w14:textId="77777777" w:rsidR="00D734BF" w:rsidRPr="00B1629A" w:rsidRDefault="00D734BF" w:rsidP="00995462">
            <w:pPr>
              <w:spacing w:line="288" w:lineRule="auto"/>
              <w:jc w:val="both"/>
              <w:rPr>
                <w:rFonts w:ascii="Verdana" w:hAnsi="Verdana" w:cs="Arial"/>
                <w:sz w:val="18"/>
                <w:szCs w:val="18"/>
                <w:lang w:val="es-CO"/>
              </w:rPr>
            </w:pPr>
          </w:p>
          <w:p w14:paraId="3AE6A0B1" w14:textId="2CADCB1B" w:rsidR="00D734BF" w:rsidRPr="00B1629A" w:rsidRDefault="00D734BF" w:rsidP="00995462">
            <w:pPr>
              <w:spacing w:line="288" w:lineRule="auto"/>
              <w:jc w:val="both"/>
              <w:rPr>
                <w:rFonts w:ascii="Verdana" w:hAnsi="Verdana" w:cs="Arial"/>
                <w:sz w:val="18"/>
                <w:szCs w:val="18"/>
              </w:rPr>
            </w:pPr>
            <w:r w:rsidRPr="00B1629A">
              <w:rPr>
                <w:rFonts w:ascii="Verdana" w:hAnsi="Verdana" w:cs="Arial"/>
                <w:sz w:val="18"/>
                <w:szCs w:val="18"/>
              </w:rPr>
              <w:t xml:space="preserve">El supervisor con su usuario en SECOP II diligencia la fecha de inicio del contrato una vez cumplido con estos requisitos (Aprobación de garantías, Registro Presupuestal y cobertura de la ARL </w:t>
            </w:r>
            <w:r w:rsidR="00CE5F2B" w:rsidRPr="00B1629A">
              <w:rPr>
                <w:rFonts w:ascii="Verdana" w:hAnsi="Verdana" w:cs="Arial"/>
                <w:sz w:val="18"/>
                <w:szCs w:val="18"/>
              </w:rPr>
              <w:t>en caso de que</w:t>
            </w:r>
            <w:r w:rsidRPr="00B1629A">
              <w:rPr>
                <w:rFonts w:ascii="Verdana" w:hAnsi="Verdana" w:cs="Arial"/>
                <w:sz w:val="18"/>
                <w:szCs w:val="18"/>
              </w:rPr>
              <w:t xml:space="preserve"> aplique) </w:t>
            </w:r>
            <w:r w:rsidR="00CE5F2B" w:rsidRPr="00B1629A">
              <w:rPr>
                <w:rFonts w:ascii="Verdana" w:hAnsi="Verdana" w:cs="Arial"/>
                <w:sz w:val="18"/>
                <w:szCs w:val="18"/>
              </w:rPr>
              <w:t>podrá “</w:t>
            </w:r>
            <w:r w:rsidRPr="00B1629A">
              <w:rPr>
                <w:rFonts w:ascii="Verdana" w:hAnsi="Verdana" w:cs="Arial"/>
                <w:sz w:val="18"/>
                <w:szCs w:val="18"/>
              </w:rPr>
              <w:t>Iniciar ejecución”</w:t>
            </w:r>
          </w:p>
          <w:p w14:paraId="3CAF7833" w14:textId="77777777" w:rsidR="00D734BF" w:rsidRPr="00B1629A" w:rsidRDefault="00D734BF" w:rsidP="00995462">
            <w:pPr>
              <w:spacing w:line="288" w:lineRule="auto"/>
              <w:jc w:val="both"/>
              <w:rPr>
                <w:rFonts w:ascii="Verdana" w:hAnsi="Verdana" w:cs="Arial"/>
                <w:sz w:val="18"/>
                <w:szCs w:val="18"/>
              </w:rPr>
            </w:pPr>
          </w:p>
          <w:p w14:paraId="68CAED1B" w14:textId="628F64B5" w:rsidR="0070700C" w:rsidRPr="00B1629A" w:rsidRDefault="0070700C" w:rsidP="00995462">
            <w:pPr>
              <w:spacing w:line="288" w:lineRule="auto"/>
              <w:jc w:val="both"/>
              <w:rPr>
                <w:rFonts w:ascii="Verdana" w:hAnsi="Verdana" w:cs="Arial"/>
                <w:sz w:val="18"/>
                <w:szCs w:val="18"/>
              </w:rPr>
            </w:pPr>
            <w:r w:rsidRPr="00B1629A">
              <w:rPr>
                <w:rFonts w:ascii="Verdana" w:hAnsi="Verdana" w:cs="Arial"/>
                <w:sz w:val="18"/>
                <w:szCs w:val="18"/>
                <w:lang w:val="es-ES_tradnl"/>
              </w:rPr>
              <w:t>Para que el Supervisor designado pueda iniciar la ejecución del contrato, el profesional del Grupo de Contratos debe verificar que la garantía y el registro presupuestal estén aprobados en el SECOP II.</w:t>
            </w:r>
          </w:p>
          <w:p w14:paraId="6225E357" w14:textId="77777777" w:rsidR="0070700C" w:rsidRPr="00B1629A" w:rsidRDefault="0070700C" w:rsidP="00995462">
            <w:pPr>
              <w:spacing w:line="288" w:lineRule="auto"/>
              <w:jc w:val="both"/>
              <w:rPr>
                <w:rFonts w:ascii="Verdana" w:hAnsi="Verdana" w:cs="Arial"/>
                <w:sz w:val="18"/>
                <w:szCs w:val="18"/>
              </w:rPr>
            </w:pPr>
          </w:p>
          <w:p w14:paraId="32A30476" w14:textId="58ADC39D" w:rsidR="00D734BF" w:rsidRPr="00B1629A" w:rsidRDefault="00D734BF" w:rsidP="00995462">
            <w:pPr>
              <w:spacing w:line="288" w:lineRule="auto"/>
              <w:jc w:val="both"/>
              <w:rPr>
                <w:rFonts w:ascii="Verdana" w:hAnsi="Verdana" w:cs="Arial"/>
                <w:sz w:val="18"/>
                <w:szCs w:val="18"/>
                <w:lang w:val="es-CO"/>
              </w:rPr>
            </w:pPr>
            <w:r w:rsidRPr="00B1629A">
              <w:rPr>
                <w:rFonts w:ascii="Verdana" w:hAnsi="Verdana" w:cs="Arial"/>
                <w:sz w:val="18"/>
                <w:szCs w:val="18"/>
                <w:lang w:val="es-CO"/>
              </w:rPr>
              <w:t xml:space="preserve">La suscripción del Acta de Inicio formato </w:t>
            </w:r>
            <w:r w:rsidR="0070700C" w:rsidRPr="00B1629A">
              <w:rPr>
                <w:rFonts w:ascii="Verdana" w:hAnsi="Verdana" w:cs="Arial"/>
                <w:sz w:val="18"/>
                <w:szCs w:val="18"/>
                <w:lang w:val="es-CO"/>
              </w:rPr>
              <w:t>GCT-FM-009 Acta de inicio</w:t>
            </w:r>
            <w:r w:rsidRPr="00B1629A">
              <w:rPr>
                <w:rFonts w:ascii="Verdana" w:hAnsi="Verdana" w:cs="Arial"/>
                <w:sz w:val="18"/>
                <w:szCs w:val="18"/>
                <w:lang w:val="es-CO"/>
              </w:rPr>
              <w:t xml:space="preserve">, tanto parea </w:t>
            </w:r>
            <w:r w:rsidR="00CE5F2B" w:rsidRPr="00B1629A">
              <w:rPr>
                <w:rFonts w:ascii="Verdana" w:hAnsi="Verdana" w:cs="Arial"/>
                <w:sz w:val="18"/>
                <w:szCs w:val="18"/>
                <w:lang w:val="es-CO"/>
              </w:rPr>
              <w:t>órdenes</w:t>
            </w:r>
            <w:r w:rsidRPr="00B1629A">
              <w:rPr>
                <w:rFonts w:ascii="Verdana" w:hAnsi="Verdana" w:cs="Arial"/>
                <w:sz w:val="18"/>
                <w:szCs w:val="18"/>
                <w:lang w:val="es-CO"/>
              </w:rPr>
              <w:t xml:space="preserve"> de compra y/o </w:t>
            </w:r>
            <w:r w:rsidR="00CE5F2B" w:rsidRPr="00B1629A">
              <w:rPr>
                <w:rFonts w:ascii="Verdana" w:hAnsi="Verdana" w:cs="Arial"/>
                <w:sz w:val="18"/>
                <w:szCs w:val="18"/>
                <w:lang w:val="es-CO"/>
              </w:rPr>
              <w:t>contratos solo</w:t>
            </w:r>
            <w:r w:rsidRPr="00B1629A">
              <w:rPr>
                <w:rFonts w:ascii="Verdana" w:hAnsi="Verdana" w:cs="Arial"/>
                <w:sz w:val="18"/>
                <w:szCs w:val="18"/>
                <w:lang w:val="es-CO"/>
              </w:rPr>
              <w:t xml:space="preserve"> </w:t>
            </w:r>
            <w:r w:rsidR="00CE5F2B" w:rsidRPr="00B1629A">
              <w:rPr>
                <w:rFonts w:ascii="Verdana" w:hAnsi="Verdana" w:cs="Arial"/>
                <w:sz w:val="18"/>
                <w:szCs w:val="18"/>
                <w:lang w:val="es-CO"/>
              </w:rPr>
              <w:t>es procedente</w:t>
            </w:r>
            <w:r w:rsidRPr="00B1629A">
              <w:rPr>
                <w:rFonts w:ascii="Verdana" w:hAnsi="Verdana" w:cs="Arial"/>
                <w:sz w:val="18"/>
                <w:szCs w:val="18"/>
                <w:lang w:val="es-CO"/>
              </w:rPr>
              <w:t xml:space="preserve"> cuando se indique en el Estudio Previo la necesidad de la </w:t>
            </w:r>
            <w:r w:rsidRPr="00B1629A">
              <w:rPr>
                <w:rFonts w:ascii="Verdana" w:hAnsi="Verdana" w:cs="Arial"/>
                <w:sz w:val="18"/>
                <w:szCs w:val="18"/>
                <w:lang w:val="es-CO"/>
              </w:rPr>
              <w:lastRenderedPageBreak/>
              <w:t xml:space="preserve">suscripción de </w:t>
            </w:r>
            <w:r w:rsidR="000A0D19" w:rsidRPr="00B1629A">
              <w:rPr>
                <w:rFonts w:ascii="Verdana" w:hAnsi="Verdana" w:cs="Arial"/>
                <w:sz w:val="18"/>
                <w:szCs w:val="18"/>
                <w:lang w:val="es-CO"/>
              </w:rPr>
              <w:t>esta</w:t>
            </w:r>
            <w:r w:rsidRPr="00B1629A">
              <w:rPr>
                <w:rFonts w:ascii="Verdana" w:hAnsi="Verdana" w:cs="Arial"/>
                <w:sz w:val="18"/>
                <w:szCs w:val="18"/>
                <w:lang w:val="es-CO"/>
              </w:rPr>
              <w:t>. En este evento, el supervisor deberá remitir el Acta suscrita al Grupo de Contratos.</w:t>
            </w:r>
            <w:r w:rsidRPr="00B1629A" w:rsidDel="00AB5C72">
              <w:rPr>
                <w:rFonts w:ascii="Verdana" w:hAnsi="Verdana" w:cs="Arial"/>
                <w:sz w:val="18"/>
                <w:szCs w:val="18"/>
                <w:lang w:val="es-CO"/>
              </w:rPr>
              <w:t xml:space="preserve"> </w:t>
            </w:r>
          </w:p>
          <w:p w14:paraId="4872CBE2" w14:textId="77777777" w:rsidR="00686391" w:rsidRPr="00B1629A" w:rsidRDefault="00686391" w:rsidP="00995462">
            <w:pPr>
              <w:jc w:val="both"/>
              <w:rPr>
                <w:rFonts w:ascii="Verdana" w:hAnsi="Verdana" w:cs="Arial"/>
                <w:sz w:val="18"/>
                <w:szCs w:val="18"/>
                <w:lang w:val="es-CO"/>
              </w:rPr>
            </w:pPr>
          </w:p>
        </w:tc>
        <w:tc>
          <w:tcPr>
            <w:tcW w:w="1495" w:type="dxa"/>
            <w:vAlign w:val="center"/>
          </w:tcPr>
          <w:p w14:paraId="77046867" w14:textId="0A5F63D2" w:rsidR="00686391" w:rsidRPr="00B1629A" w:rsidRDefault="0070700C" w:rsidP="0059123E">
            <w:pPr>
              <w:jc w:val="center"/>
              <w:rPr>
                <w:rFonts w:ascii="Verdana" w:hAnsi="Verdana" w:cs="Arial"/>
                <w:sz w:val="18"/>
                <w:szCs w:val="18"/>
              </w:rPr>
            </w:pPr>
            <w:r w:rsidRPr="00B1629A">
              <w:rPr>
                <w:rFonts w:ascii="Verdana" w:hAnsi="Verdana" w:cs="Arial"/>
                <w:sz w:val="18"/>
                <w:szCs w:val="18"/>
              </w:rPr>
              <w:lastRenderedPageBreak/>
              <w:t>Supervisor del Contrato</w:t>
            </w:r>
          </w:p>
        </w:tc>
        <w:tc>
          <w:tcPr>
            <w:tcW w:w="1307" w:type="dxa"/>
            <w:vAlign w:val="center"/>
          </w:tcPr>
          <w:p w14:paraId="7F26264F" w14:textId="04F74AC2" w:rsidR="00686391" w:rsidRPr="00B1629A" w:rsidRDefault="006737E6" w:rsidP="0059123E">
            <w:pPr>
              <w:jc w:val="center"/>
              <w:rPr>
                <w:rFonts w:ascii="Verdana" w:hAnsi="Verdana" w:cs="Arial"/>
                <w:sz w:val="18"/>
                <w:szCs w:val="18"/>
              </w:rPr>
            </w:pPr>
            <w:r w:rsidRPr="00B1629A">
              <w:rPr>
                <w:rFonts w:ascii="Verdana" w:hAnsi="Verdana" w:cs="Arial"/>
                <w:sz w:val="18"/>
                <w:szCs w:val="18"/>
              </w:rPr>
              <w:t>X</w:t>
            </w:r>
          </w:p>
        </w:tc>
        <w:tc>
          <w:tcPr>
            <w:tcW w:w="1412" w:type="dxa"/>
            <w:vAlign w:val="center"/>
          </w:tcPr>
          <w:p w14:paraId="75989E4E" w14:textId="201FF499" w:rsidR="00686391" w:rsidRPr="00B1629A" w:rsidRDefault="00A5491E" w:rsidP="0059123E">
            <w:pPr>
              <w:jc w:val="center"/>
              <w:rPr>
                <w:rFonts w:ascii="Verdana" w:hAnsi="Verdana" w:cs="Arial"/>
                <w:sz w:val="18"/>
                <w:szCs w:val="18"/>
              </w:rPr>
            </w:pPr>
            <w:r w:rsidRPr="00B1629A">
              <w:rPr>
                <w:rFonts w:ascii="Verdana" w:hAnsi="Verdana" w:cs="Arial"/>
                <w:sz w:val="18"/>
                <w:szCs w:val="18"/>
              </w:rPr>
              <w:t xml:space="preserve">Inicio en la </w:t>
            </w:r>
            <w:r w:rsidR="006737E6" w:rsidRPr="00B1629A">
              <w:rPr>
                <w:rFonts w:ascii="Verdana" w:hAnsi="Verdana" w:cs="Arial"/>
                <w:sz w:val="18"/>
                <w:szCs w:val="18"/>
              </w:rPr>
              <w:t>plataforma</w:t>
            </w:r>
          </w:p>
        </w:tc>
      </w:tr>
      <w:tr w:rsidR="00A5491E" w:rsidRPr="00B1629A" w14:paraId="5EC5C5BA" w14:textId="77777777" w:rsidTr="00BA52E6">
        <w:trPr>
          <w:trHeight w:val="304"/>
        </w:trPr>
        <w:tc>
          <w:tcPr>
            <w:tcW w:w="558" w:type="dxa"/>
            <w:vAlign w:val="center"/>
          </w:tcPr>
          <w:p w14:paraId="627532AA" w14:textId="647F69F4" w:rsidR="00A04E46" w:rsidRPr="00B1629A" w:rsidRDefault="00BF1116" w:rsidP="00BF1116">
            <w:pPr>
              <w:jc w:val="center"/>
              <w:rPr>
                <w:rFonts w:ascii="Verdana" w:hAnsi="Verdana" w:cs="Arial"/>
                <w:sz w:val="18"/>
                <w:szCs w:val="18"/>
              </w:rPr>
            </w:pPr>
            <w:r w:rsidRPr="00B1629A">
              <w:rPr>
                <w:rFonts w:ascii="Verdana" w:hAnsi="Verdana" w:cs="Arial"/>
                <w:sz w:val="18"/>
                <w:szCs w:val="18"/>
              </w:rPr>
              <w:t>5</w:t>
            </w:r>
          </w:p>
        </w:tc>
        <w:tc>
          <w:tcPr>
            <w:tcW w:w="4857" w:type="dxa"/>
          </w:tcPr>
          <w:p w14:paraId="2CEF57F2" w14:textId="77777777" w:rsidR="004E5C35" w:rsidRPr="00B1629A" w:rsidRDefault="004E5C35" w:rsidP="00995462">
            <w:pPr>
              <w:spacing w:line="288" w:lineRule="auto"/>
              <w:jc w:val="both"/>
              <w:rPr>
                <w:rFonts w:ascii="Verdana" w:hAnsi="Verdana" w:cs="Arial"/>
                <w:sz w:val="18"/>
                <w:szCs w:val="18"/>
              </w:rPr>
            </w:pPr>
            <w:r w:rsidRPr="00B1629A">
              <w:rPr>
                <w:rFonts w:ascii="Verdana" w:hAnsi="Verdana" w:cs="Arial"/>
                <w:sz w:val="18"/>
                <w:szCs w:val="18"/>
              </w:rPr>
              <w:t>Seguimiento, supervisión o interventoría a la ejecución del contrato. Solicitud de modificación del contrato. Documentos del contrato.</w:t>
            </w:r>
          </w:p>
          <w:p w14:paraId="750DB6CD" w14:textId="77777777" w:rsidR="004E5C35" w:rsidRPr="00B1629A" w:rsidRDefault="004E5C35" w:rsidP="00995462">
            <w:pPr>
              <w:spacing w:line="288" w:lineRule="auto"/>
              <w:jc w:val="both"/>
              <w:rPr>
                <w:rFonts w:ascii="Verdana" w:hAnsi="Verdana" w:cs="Arial"/>
                <w:sz w:val="18"/>
                <w:szCs w:val="18"/>
              </w:rPr>
            </w:pPr>
          </w:p>
          <w:p w14:paraId="2A2AD926" w14:textId="7E5C3D26" w:rsidR="004E5C35" w:rsidRPr="00B1629A" w:rsidRDefault="004E5C35" w:rsidP="00995462">
            <w:pPr>
              <w:spacing w:line="288" w:lineRule="auto"/>
              <w:jc w:val="both"/>
              <w:rPr>
                <w:rFonts w:ascii="Verdana" w:hAnsi="Verdana" w:cs="Arial"/>
                <w:sz w:val="18"/>
                <w:szCs w:val="18"/>
              </w:rPr>
            </w:pPr>
            <w:r w:rsidRPr="00B1629A">
              <w:rPr>
                <w:rFonts w:ascii="Verdana" w:hAnsi="Verdana" w:cs="Arial"/>
                <w:sz w:val="18"/>
                <w:szCs w:val="18"/>
              </w:rPr>
              <w:t>El supervisor o interventor debe desarrollar las actividades necesarias para garantizar el adecua</w:t>
            </w:r>
            <w:r w:rsidR="00CA4CF1" w:rsidRPr="00B1629A">
              <w:rPr>
                <w:rFonts w:ascii="Verdana" w:hAnsi="Verdana" w:cs="Arial"/>
                <w:sz w:val="18"/>
                <w:szCs w:val="18"/>
              </w:rPr>
              <w:t>do</w:t>
            </w:r>
            <w:r w:rsidRPr="00B1629A">
              <w:rPr>
                <w:rFonts w:ascii="Verdana" w:hAnsi="Verdana" w:cs="Arial"/>
                <w:sz w:val="18"/>
                <w:szCs w:val="18"/>
              </w:rPr>
              <w:t xml:space="preserve"> seguimiento a la ejecución del objeto contractual, teniendo en cuenta lo acordado en el contrato. </w:t>
            </w:r>
          </w:p>
          <w:p w14:paraId="48D95840" w14:textId="77777777" w:rsidR="004E5C35" w:rsidRPr="00B1629A" w:rsidRDefault="004E5C35" w:rsidP="00995462">
            <w:pPr>
              <w:spacing w:line="288" w:lineRule="auto"/>
              <w:jc w:val="both"/>
              <w:rPr>
                <w:rFonts w:ascii="Verdana" w:hAnsi="Verdana" w:cs="Arial"/>
                <w:sz w:val="18"/>
                <w:szCs w:val="18"/>
              </w:rPr>
            </w:pPr>
          </w:p>
          <w:p w14:paraId="163C0726" w14:textId="77777777" w:rsidR="00A04E46" w:rsidRPr="00B1629A" w:rsidRDefault="004E5C35" w:rsidP="00995462">
            <w:pPr>
              <w:jc w:val="both"/>
              <w:rPr>
                <w:rFonts w:ascii="Verdana" w:hAnsi="Verdana" w:cs="Arial"/>
                <w:sz w:val="18"/>
                <w:szCs w:val="18"/>
              </w:rPr>
            </w:pPr>
            <w:r w:rsidRPr="00B1629A">
              <w:rPr>
                <w:rFonts w:ascii="Verdana" w:hAnsi="Verdana" w:cs="Arial"/>
                <w:sz w:val="18"/>
                <w:szCs w:val="18"/>
              </w:rPr>
              <w:t>Para ello, deberá realizar verificaciones de manera permanente a las obligaciones, al plazo de ejecución, a la forma de pago, al presupuesto del contrato, a las garantías</w:t>
            </w:r>
            <w:r w:rsidR="001D64CC" w:rsidRPr="00B1629A">
              <w:rPr>
                <w:rFonts w:ascii="Verdana" w:hAnsi="Verdana" w:cs="Arial"/>
                <w:sz w:val="18"/>
                <w:szCs w:val="18"/>
              </w:rPr>
              <w:t>, matriz de riesgos</w:t>
            </w:r>
            <w:r w:rsidRPr="00B1629A">
              <w:rPr>
                <w:rFonts w:ascii="Verdana" w:hAnsi="Verdana" w:cs="Arial"/>
                <w:sz w:val="18"/>
                <w:szCs w:val="18"/>
              </w:rPr>
              <w:t xml:space="preserve"> y demás aspectos relacionados con la ejecución del contrato.</w:t>
            </w:r>
          </w:p>
          <w:p w14:paraId="45258756" w14:textId="658708D8" w:rsidR="00C50495" w:rsidRPr="00B1629A" w:rsidRDefault="00C50495" w:rsidP="00995462">
            <w:pPr>
              <w:jc w:val="both"/>
              <w:rPr>
                <w:rFonts w:ascii="Verdana" w:hAnsi="Verdana" w:cs="Arial"/>
                <w:sz w:val="18"/>
                <w:szCs w:val="18"/>
              </w:rPr>
            </w:pPr>
          </w:p>
        </w:tc>
        <w:tc>
          <w:tcPr>
            <w:tcW w:w="1495" w:type="dxa"/>
            <w:vAlign w:val="center"/>
          </w:tcPr>
          <w:p w14:paraId="4BC5D771" w14:textId="6645E5E6" w:rsidR="00A04E46" w:rsidRPr="00B1629A" w:rsidRDefault="00FB7748" w:rsidP="0059123E">
            <w:pPr>
              <w:jc w:val="center"/>
              <w:rPr>
                <w:rFonts w:ascii="Verdana" w:hAnsi="Verdana" w:cs="Arial"/>
                <w:sz w:val="18"/>
                <w:szCs w:val="18"/>
              </w:rPr>
            </w:pPr>
            <w:r w:rsidRPr="00B1629A">
              <w:rPr>
                <w:rFonts w:ascii="Verdana" w:hAnsi="Verdana" w:cs="Arial"/>
                <w:sz w:val="18"/>
                <w:szCs w:val="18"/>
              </w:rPr>
              <w:t>Supervisor o Interventor</w:t>
            </w:r>
          </w:p>
        </w:tc>
        <w:tc>
          <w:tcPr>
            <w:tcW w:w="1307" w:type="dxa"/>
            <w:vAlign w:val="center"/>
          </w:tcPr>
          <w:p w14:paraId="7FE6E4C9" w14:textId="77777777" w:rsidR="00A04E46" w:rsidRPr="00B1629A" w:rsidRDefault="00A04E46" w:rsidP="0059123E">
            <w:pPr>
              <w:jc w:val="center"/>
              <w:rPr>
                <w:rFonts w:ascii="Verdana" w:hAnsi="Verdana" w:cs="Arial"/>
                <w:sz w:val="18"/>
                <w:szCs w:val="18"/>
              </w:rPr>
            </w:pPr>
          </w:p>
        </w:tc>
        <w:tc>
          <w:tcPr>
            <w:tcW w:w="1412" w:type="dxa"/>
            <w:vAlign w:val="center"/>
          </w:tcPr>
          <w:p w14:paraId="57E3F1F2" w14:textId="242F464D" w:rsidR="00A04E46" w:rsidRPr="00B1629A" w:rsidRDefault="006737E6" w:rsidP="0059123E">
            <w:pPr>
              <w:jc w:val="center"/>
              <w:rPr>
                <w:rFonts w:ascii="Verdana" w:hAnsi="Verdana" w:cs="Arial"/>
                <w:sz w:val="18"/>
                <w:szCs w:val="18"/>
              </w:rPr>
            </w:pPr>
            <w:r w:rsidRPr="00B1629A">
              <w:rPr>
                <w:rFonts w:ascii="Verdana" w:hAnsi="Verdana" w:cs="Arial"/>
                <w:sz w:val="18"/>
                <w:szCs w:val="18"/>
              </w:rPr>
              <w:t xml:space="preserve">Cumplido, solicitudes </w:t>
            </w:r>
            <w:r w:rsidR="005C3CCF" w:rsidRPr="00B1629A">
              <w:rPr>
                <w:rFonts w:ascii="Verdana" w:hAnsi="Verdana" w:cs="Arial"/>
                <w:sz w:val="18"/>
                <w:szCs w:val="18"/>
              </w:rPr>
              <w:t xml:space="preserve">de información, mesas de trabajo </w:t>
            </w:r>
            <w:r w:rsidR="00C50495" w:rsidRPr="00B1629A">
              <w:rPr>
                <w:rFonts w:ascii="Verdana" w:hAnsi="Verdana" w:cs="Arial"/>
                <w:sz w:val="18"/>
                <w:szCs w:val="18"/>
              </w:rPr>
              <w:t>entre otros.</w:t>
            </w:r>
          </w:p>
        </w:tc>
      </w:tr>
      <w:tr w:rsidR="00A5491E" w:rsidRPr="00B1629A" w14:paraId="6FBECB57" w14:textId="77777777" w:rsidTr="00BA52E6">
        <w:trPr>
          <w:trHeight w:val="304"/>
        </w:trPr>
        <w:tc>
          <w:tcPr>
            <w:tcW w:w="558" w:type="dxa"/>
            <w:vAlign w:val="center"/>
          </w:tcPr>
          <w:p w14:paraId="58917276" w14:textId="07109BB2" w:rsidR="00A04E46" w:rsidRPr="00B1629A" w:rsidRDefault="00BF1116" w:rsidP="00BF1116">
            <w:pPr>
              <w:jc w:val="center"/>
              <w:rPr>
                <w:rFonts w:ascii="Verdana" w:hAnsi="Verdana" w:cs="Arial"/>
                <w:sz w:val="18"/>
                <w:szCs w:val="18"/>
              </w:rPr>
            </w:pPr>
            <w:r w:rsidRPr="00B1629A">
              <w:rPr>
                <w:rFonts w:ascii="Verdana" w:hAnsi="Verdana" w:cs="Arial"/>
                <w:sz w:val="18"/>
                <w:szCs w:val="18"/>
              </w:rPr>
              <w:t>6</w:t>
            </w:r>
          </w:p>
        </w:tc>
        <w:tc>
          <w:tcPr>
            <w:tcW w:w="4857" w:type="dxa"/>
          </w:tcPr>
          <w:p w14:paraId="6939BE10" w14:textId="7C9B1F27" w:rsidR="00CE7854" w:rsidRPr="00B1629A" w:rsidRDefault="00CE7854" w:rsidP="00995462">
            <w:pPr>
              <w:pStyle w:val="Prrafodelista"/>
              <w:spacing w:line="288" w:lineRule="auto"/>
              <w:ind w:left="0"/>
              <w:contextualSpacing/>
              <w:jc w:val="both"/>
              <w:rPr>
                <w:rFonts w:ascii="Verdana" w:hAnsi="Verdana" w:cs="Arial"/>
                <w:sz w:val="18"/>
                <w:szCs w:val="18"/>
              </w:rPr>
            </w:pPr>
            <w:r w:rsidRPr="00B1629A">
              <w:rPr>
                <w:rFonts w:ascii="Verdana" w:hAnsi="Verdana" w:cs="Arial"/>
                <w:sz w:val="18"/>
                <w:szCs w:val="18"/>
              </w:rPr>
              <w:t>Modificación del contrato. Documentos del contrato</w:t>
            </w:r>
          </w:p>
          <w:p w14:paraId="673D5F46" w14:textId="77777777" w:rsidR="00CE7854" w:rsidRPr="00B1629A" w:rsidRDefault="00CE7854" w:rsidP="00995462">
            <w:pPr>
              <w:spacing w:line="288" w:lineRule="auto"/>
              <w:jc w:val="both"/>
              <w:rPr>
                <w:rFonts w:ascii="Verdana" w:hAnsi="Verdana" w:cs="Arial"/>
                <w:sz w:val="18"/>
                <w:szCs w:val="18"/>
              </w:rPr>
            </w:pPr>
          </w:p>
          <w:p w14:paraId="07EE9054" w14:textId="6DAB6860" w:rsidR="00C07990" w:rsidRPr="00B1629A" w:rsidRDefault="00CE7854" w:rsidP="00995462">
            <w:pPr>
              <w:spacing w:line="288" w:lineRule="auto"/>
              <w:jc w:val="both"/>
              <w:rPr>
                <w:rFonts w:ascii="Verdana" w:hAnsi="Verdana" w:cs="Arial"/>
                <w:sz w:val="18"/>
                <w:szCs w:val="18"/>
              </w:rPr>
            </w:pPr>
            <w:r w:rsidRPr="00B1629A">
              <w:rPr>
                <w:rFonts w:ascii="Verdana" w:hAnsi="Verdana" w:cs="Arial"/>
                <w:sz w:val="18"/>
                <w:szCs w:val="18"/>
              </w:rPr>
              <w:t xml:space="preserve">Frente a situaciones que conlleven la modificación del contrato, el supervisor o interventor </w:t>
            </w:r>
            <w:r w:rsidR="00CE5F2B" w:rsidRPr="00B1629A">
              <w:rPr>
                <w:rFonts w:ascii="Verdana" w:hAnsi="Verdana" w:cs="Arial"/>
                <w:sz w:val="18"/>
                <w:szCs w:val="18"/>
              </w:rPr>
              <w:t>de este</w:t>
            </w:r>
            <w:r w:rsidRPr="00B1629A">
              <w:rPr>
                <w:rFonts w:ascii="Verdana" w:hAnsi="Verdana" w:cs="Arial"/>
                <w:sz w:val="18"/>
                <w:szCs w:val="18"/>
              </w:rPr>
              <w:t>, deberá remitir al Grupo de Contratos la solicitud de modificación, exponiendo de manera clara y concisa las razones o fundamentos que dan origen a la modificación, debidamente justificados y atendiendo los principios de economía, responsabilidad, planeación y eficiencia</w:t>
            </w:r>
          </w:p>
          <w:p w14:paraId="15F81491" w14:textId="77777777" w:rsidR="00CE7854" w:rsidRPr="00B1629A" w:rsidRDefault="00CE7854" w:rsidP="00995462">
            <w:pPr>
              <w:spacing w:line="288" w:lineRule="auto"/>
              <w:jc w:val="both"/>
              <w:rPr>
                <w:rFonts w:ascii="Verdana" w:hAnsi="Verdana" w:cs="Arial"/>
                <w:sz w:val="18"/>
                <w:szCs w:val="18"/>
              </w:rPr>
            </w:pPr>
          </w:p>
          <w:p w14:paraId="6623A873" w14:textId="77777777" w:rsidR="00C07990" w:rsidRPr="00B1629A" w:rsidRDefault="00C07990" w:rsidP="00995462">
            <w:pPr>
              <w:spacing w:line="288" w:lineRule="auto"/>
              <w:jc w:val="both"/>
              <w:rPr>
                <w:rFonts w:ascii="Verdana" w:hAnsi="Verdana" w:cs="Arial"/>
                <w:sz w:val="18"/>
                <w:szCs w:val="18"/>
              </w:rPr>
            </w:pPr>
            <w:r w:rsidRPr="00B1629A">
              <w:rPr>
                <w:rFonts w:ascii="Verdana" w:hAnsi="Verdana" w:cs="Arial"/>
                <w:sz w:val="18"/>
                <w:szCs w:val="18"/>
              </w:rPr>
              <w:t>En caso de que se requiera adicionar el contrato, el supervisor o interventor deberá gestionar la expedición del certificado de disponibilidad presupuestal y allegarlo al Grupo de Contratos junto con la solicitud de modificación.</w:t>
            </w:r>
          </w:p>
          <w:p w14:paraId="01023DFD" w14:textId="77777777" w:rsidR="00C07990" w:rsidRPr="00B1629A" w:rsidRDefault="00C07990" w:rsidP="00995462">
            <w:pPr>
              <w:spacing w:line="288" w:lineRule="auto"/>
              <w:jc w:val="both"/>
              <w:rPr>
                <w:rFonts w:ascii="Verdana" w:hAnsi="Verdana" w:cs="Arial"/>
                <w:sz w:val="18"/>
                <w:szCs w:val="18"/>
              </w:rPr>
            </w:pPr>
          </w:p>
          <w:p w14:paraId="4E10D033" w14:textId="77777777" w:rsidR="00C07990" w:rsidRPr="00B1629A" w:rsidRDefault="00C07990" w:rsidP="00995462">
            <w:pPr>
              <w:spacing w:line="288" w:lineRule="auto"/>
              <w:jc w:val="both"/>
              <w:rPr>
                <w:rFonts w:ascii="Verdana" w:hAnsi="Verdana" w:cs="Arial"/>
                <w:sz w:val="18"/>
                <w:szCs w:val="18"/>
              </w:rPr>
            </w:pPr>
            <w:r w:rsidRPr="00B1629A">
              <w:rPr>
                <w:rFonts w:ascii="Verdana" w:hAnsi="Verdana" w:cs="Arial"/>
                <w:sz w:val="18"/>
                <w:szCs w:val="18"/>
              </w:rPr>
              <w:t xml:space="preserve">Los supervisores o interventores deben tener en cuenta que las modificaciones no pueden alterar elementos de la esencia del contrato, ni surgir </w:t>
            </w:r>
            <w:r w:rsidRPr="00B1629A">
              <w:rPr>
                <w:rFonts w:ascii="Verdana" w:hAnsi="Verdana" w:cs="Arial"/>
                <w:sz w:val="18"/>
                <w:szCs w:val="18"/>
              </w:rPr>
              <w:lastRenderedPageBreak/>
              <w:t>como consecuencia del incumplimiento del contratista.</w:t>
            </w:r>
          </w:p>
          <w:p w14:paraId="761024B1" w14:textId="77777777" w:rsidR="00C07990" w:rsidRPr="00B1629A" w:rsidRDefault="00C07990" w:rsidP="00995462">
            <w:pPr>
              <w:spacing w:line="288" w:lineRule="auto"/>
              <w:jc w:val="both"/>
              <w:rPr>
                <w:rFonts w:ascii="Verdana" w:hAnsi="Verdana" w:cs="Arial"/>
                <w:sz w:val="18"/>
                <w:szCs w:val="18"/>
              </w:rPr>
            </w:pPr>
          </w:p>
          <w:p w14:paraId="645CA2BE" w14:textId="23B22C7F" w:rsidR="00C07990" w:rsidRPr="00B1629A" w:rsidRDefault="00C07990" w:rsidP="00995462">
            <w:pPr>
              <w:spacing w:line="288" w:lineRule="auto"/>
              <w:jc w:val="both"/>
              <w:rPr>
                <w:rFonts w:ascii="Verdana" w:hAnsi="Verdana" w:cs="Arial"/>
                <w:sz w:val="18"/>
                <w:szCs w:val="18"/>
              </w:rPr>
            </w:pPr>
            <w:r w:rsidRPr="00B1629A">
              <w:rPr>
                <w:rFonts w:ascii="Verdana" w:hAnsi="Verdana" w:cs="Arial"/>
                <w:sz w:val="18"/>
                <w:szCs w:val="18"/>
              </w:rPr>
              <w:t>El Coordinador del Grupo de Contratos asigna a un profesional para que analice la pertinencia de la modificación, de encontrar inconsistencias o falta de claridad, deberá remitirla al supervisor del contrato para que realice los ajustes a que haya lugar</w:t>
            </w:r>
            <w:r w:rsidR="00660B5E" w:rsidRPr="00B1629A">
              <w:rPr>
                <w:rFonts w:ascii="Verdana" w:hAnsi="Verdana" w:cs="Arial"/>
                <w:sz w:val="18"/>
                <w:szCs w:val="18"/>
              </w:rPr>
              <w:t>.</w:t>
            </w:r>
          </w:p>
          <w:p w14:paraId="13FB4F1C" w14:textId="77777777" w:rsidR="00660B5E" w:rsidRPr="00B1629A" w:rsidRDefault="00660B5E" w:rsidP="00995462">
            <w:pPr>
              <w:spacing w:line="288" w:lineRule="auto"/>
              <w:jc w:val="both"/>
              <w:rPr>
                <w:rFonts w:ascii="Verdana" w:hAnsi="Verdana" w:cs="Arial"/>
                <w:sz w:val="18"/>
                <w:szCs w:val="18"/>
              </w:rPr>
            </w:pPr>
          </w:p>
          <w:p w14:paraId="204C230D" w14:textId="77544388" w:rsidR="00660B5E" w:rsidRPr="00B1629A" w:rsidRDefault="00660B5E" w:rsidP="00995462">
            <w:pPr>
              <w:spacing w:line="288" w:lineRule="auto"/>
              <w:jc w:val="both"/>
              <w:rPr>
                <w:rFonts w:ascii="Verdana" w:hAnsi="Verdana" w:cs="Arial"/>
                <w:sz w:val="18"/>
                <w:szCs w:val="18"/>
              </w:rPr>
            </w:pPr>
            <w:r w:rsidRPr="00B1629A">
              <w:rPr>
                <w:rFonts w:ascii="Verdana" w:hAnsi="Verdana" w:cs="Arial"/>
                <w:sz w:val="18"/>
                <w:szCs w:val="18"/>
              </w:rPr>
              <w:t xml:space="preserve">Una vez se encuentre el documento ajustado el profesional </w:t>
            </w:r>
            <w:r w:rsidR="00D223B0" w:rsidRPr="00B1629A">
              <w:rPr>
                <w:rFonts w:ascii="Verdana" w:hAnsi="Verdana" w:cs="Arial"/>
                <w:sz w:val="18"/>
                <w:szCs w:val="18"/>
              </w:rPr>
              <w:t>del Grupo de Contratos deberá solicitar al supervisor del contrato su formalización en el gestor documental</w:t>
            </w:r>
          </w:p>
          <w:p w14:paraId="5EE10EBA" w14:textId="0C8FFFE5" w:rsidR="00A04E46" w:rsidRPr="00B1629A" w:rsidRDefault="00A04E46" w:rsidP="00995462">
            <w:pPr>
              <w:jc w:val="both"/>
              <w:rPr>
                <w:rFonts w:ascii="Verdana" w:hAnsi="Verdana" w:cs="Arial"/>
                <w:sz w:val="18"/>
                <w:szCs w:val="18"/>
              </w:rPr>
            </w:pPr>
          </w:p>
        </w:tc>
        <w:tc>
          <w:tcPr>
            <w:tcW w:w="1495" w:type="dxa"/>
            <w:vAlign w:val="center"/>
          </w:tcPr>
          <w:p w14:paraId="32DD1D1F" w14:textId="77777777" w:rsidR="00A04E46" w:rsidRPr="00B1629A" w:rsidRDefault="00FB7748" w:rsidP="0059123E">
            <w:pPr>
              <w:jc w:val="center"/>
              <w:rPr>
                <w:rFonts w:ascii="Verdana" w:hAnsi="Verdana" w:cs="Arial"/>
                <w:sz w:val="18"/>
                <w:szCs w:val="18"/>
              </w:rPr>
            </w:pPr>
            <w:r w:rsidRPr="00B1629A">
              <w:rPr>
                <w:rFonts w:ascii="Verdana" w:hAnsi="Verdana" w:cs="Arial"/>
                <w:sz w:val="18"/>
                <w:szCs w:val="18"/>
              </w:rPr>
              <w:lastRenderedPageBreak/>
              <w:t>Grupo de Contratos</w:t>
            </w:r>
          </w:p>
          <w:p w14:paraId="587BD3F0" w14:textId="77777777" w:rsidR="00636B16" w:rsidRPr="00B1629A" w:rsidRDefault="00636B16" w:rsidP="0059123E">
            <w:pPr>
              <w:jc w:val="center"/>
              <w:rPr>
                <w:rFonts w:ascii="Verdana" w:hAnsi="Verdana" w:cs="Arial"/>
                <w:sz w:val="18"/>
                <w:szCs w:val="18"/>
              </w:rPr>
            </w:pPr>
          </w:p>
          <w:p w14:paraId="48837D02" w14:textId="77777777" w:rsidR="003B6B1F" w:rsidRPr="00B1629A" w:rsidRDefault="00636B16" w:rsidP="0059123E">
            <w:pPr>
              <w:jc w:val="center"/>
              <w:rPr>
                <w:rFonts w:ascii="Verdana" w:hAnsi="Verdana" w:cs="Arial"/>
                <w:sz w:val="18"/>
                <w:szCs w:val="18"/>
              </w:rPr>
            </w:pPr>
            <w:r w:rsidRPr="00B1629A">
              <w:rPr>
                <w:rFonts w:ascii="Verdana" w:hAnsi="Verdana" w:cs="Arial"/>
                <w:sz w:val="18"/>
                <w:szCs w:val="18"/>
              </w:rPr>
              <w:t xml:space="preserve">Supervisor o interventor </w:t>
            </w:r>
          </w:p>
          <w:p w14:paraId="10EECF58" w14:textId="77777777" w:rsidR="00B46F7D" w:rsidRPr="00B1629A" w:rsidRDefault="00B46F7D" w:rsidP="0059123E">
            <w:pPr>
              <w:jc w:val="center"/>
              <w:rPr>
                <w:rFonts w:ascii="Verdana" w:hAnsi="Verdana" w:cs="Arial"/>
                <w:sz w:val="18"/>
                <w:szCs w:val="18"/>
              </w:rPr>
            </w:pPr>
          </w:p>
          <w:p w14:paraId="7AFEEB0E" w14:textId="57F234EB" w:rsidR="00636B16" w:rsidRPr="00B1629A" w:rsidRDefault="00636B16" w:rsidP="0059123E">
            <w:pPr>
              <w:jc w:val="center"/>
              <w:rPr>
                <w:rFonts w:ascii="Verdana" w:hAnsi="Verdana" w:cs="Arial"/>
                <w:sz w:val="18"/>
                <w:szCs w:val="18"/>
              </w:rPr>
            </w:pPr>
            <w:r w:rsidRPr="00B1629A">
              <w:rPr>
                <w:rFonts w:ascii="Verdana" w:hAnsi="Verdana" w:cs="Arial"/>
                <w:sz w:val="18"/>
                <w:szCs w:val="18"/>
              </w:rPr>
              <w:t>Direcci</w:t>
            </w:r>
            <w:r w:rsidR="00B46F7D" w:rsidRPr="00B1629A">
              <w:rPr>
                <w:rFonts w:ascii="Verdana" w:hAnsi="Verdana" w:cs="Arial"/>
                <w:sz w:val="18"/>
                <w:szCs w:val="18"/>
              </w:rPr>
              <w:t>ó</w:t>
            </w:r>
            <w:r w:rsidRPr="00B1629A">
              <w:rPr>
                <w:rFonts w:ascii="Verdana" w:hAnsi="Verdana" w:cs="Arial"/>
                <w:sz w:val="18"/>
                <w:szCs w:val="18"/>
              </w:rPr>
              <w:t>n Financiera</w:t>
            </w:r>
          </w:p>
        </w:tc>
        <w:tc>
          <w:tcPr>
            <w:tcW w:w="1307" w:type="dxa"/>
            <w:vAlign w:val="center"/>
          </w:tcPr>
          <w:p w14:paraId="208C7119" w14:textId="417C0CC6" w:rsidR="00A04E46" w:rsidRPr="00B1629A" w:rsidRDefault="00F531B6" w:rsidP="0059123E">
            <w:pPr>
              <w:jc w:val="center"/>
              <w:rPr>
                <w:rFonts w:ascii="Verdana" w:hAnsi="Verdana" w:cs="Arial"/>
                <w:sz w:val="18"/>
                <w:szCs w:val="18"/>
              </w:rPr>
            </w:pPr>
            <w:r w:rsidRPr="00B1629A">
              <w:rPr>
                <w:rFonts w:ascii="Verdana" w:hAnsi="Verdana" w:cs="Arial"/>
                <w:sz w:val="18"/>
                <w:szCs w:val="18"/>
              </w:rPr>
              <w:t>X</w:t>
            </w:r>
          </w:p>
        </w:tc>
        <w:tc>
          <w:tcPr>
            <w:tcW w:w="1412" w:type="dxa"/>
            <w:vAlign w:val="center"/>
          </w:tcPr>
          <w:p w14:paraId="46DB8D0B" w14:textId="749A048A" w:rsidR="00A04E46" w:rsidRPr="00B1629A" w:rsidRDefault="00C50495" w:rsidP="0059123E">
            <w:pPr>
              <w:jc w:val="center"/>
              <w:rPr>
                <w:rFonts w:ascii="Verdana" w:hAnsi="Verdana" w:cs="Arial"/>
                <w:sz w:val="18"/>
                <w:szCs w:val="18"/>
              </w:rPr>
            </w:pPr>
            <w:r w:rsidRPr="00B1629A">
              <w:rPr>
                <w:rFonts w:ascii="Verdana" w:hAnsi="Verdana" w:cs="Arial"/>
                <w:sz w:val="18"/>
                <w:szCs w:val="18"/>
              </w:rPr>
              <w:t>Solicitud de Modificación.</w:t>
            </w:r>
          </w:p>
        </w:tc>
      </w:tr>
      <w:tr w:rsidR="00A5491E" w:rsidRPr="00B1629A" w14:paraId="45843D29" w14:textId="77777777" w:rsidTr="00BA52E6">
        <w:trPr>
          <w:trHeight w:val="304"/>
        </w:trPr>
        <w:tc>
          <w:tcPr>
            <w:tcW w:w="558" w:type="dxa"/>
            <w:vAlign w:val="center"/>
          </w:tcPr>
          <w:p w14:paraId="7E5C7BEE" w14:textId="2331BE47" w:rsidR="00A04E46" w:rsidRPr="00B1629A" w:rsidRDefault="00BF1116" w:rsidP="00BF1116">
            <w:pPr>
              <w:jc w:val="center"/>
              <w:rPr>
                <w:rFonts w:ascii="Verdana" w:hAnsi="Verdana" w:cs="Arial"/>
                <w:sz w:val="18"/>
                <w:szCs w:val="18"/>
              </w:rPr>
            </w:pPr>
            <w:r w:rsidRPr="00B1629A">
              <w:rPr>
                <w:rFonts w:ascii="Verdana" w:hAnsi="Verdana" w:cs="Arial"/>
                <w:sz w:val="18"/>
                <w:szCs w:val="18"/>
              </w:rPr>
              <w:t>7</w:t>
            </w:r>
          </w:p>
        </w:tc>
        <w:tc>
          <w:tcPr>
            <w:tcW w:w="4857" w:type="dxa"/>
          </w:tcPr>
          <w:p w14:paraId="21F5FA51" w14:textId="47CC4973" w:rsidR="00D11062" w:rsidRPr="00B1629A" w:rsidRDefault="00D11062" w:rsidP="00995462">
            <w:pPr>
              <w:tabs>
                <w:tab w:val="left" w:pos="142"/>
              </w:tabs>
              <w:spacing w:line="288" w:lineRule="auto"/>
              <w:jc w:val="both"/>
              <w:rPr>
                <w:rFonts w:ascii="Verdana" w:hAnsi="Verdana" w:cs="Arial"/>
                <w:sz w:val="18"/>
                <w:szCs w:val="18"/>
              </w:rPr>
            </w:pPr>
            <w:r w:rsidRPr="00B1629A">
              <w:rPr>
                <w:rFonts w:ascii="Verdana" w:hAnsi="Verdana" w:cs="Arial"/>
                <w:sz w:val="18"/>
                <w:szCs w:val="18"/>
              </w:rPr>
              <w:t xml:space="preserve">Celebración del Comité </w:t>
            </w:r>
            <w:r w:rsidR="00CE5F2B" w:rsidRPr="00B1629A">
              <w:rPr>
                <w:rFonts w:ascii="Verdana" w:hAnsi="Verdana" w:cs="Arial"/>
                <w:sz w:val="18"/>
                <w:szCs w:val="18"/>
              </w:rPr>
              <w:t>o de</w:t>
            </w:r>
            <w:r w:rsidRPr="00B1629A">
              <w:rPr>
                <w:rFonts w:ascii="Verdana" w:hAnsi="Verdana" w:cs="Arial"/>
                <w:sz w:val="18"/>
                <w:szCs w:val="18"/>
              </w:rPr>
              <w:t xml:space="preserve"> Contratación (cuando a ello haya lugar).</w:t>
            </w:r>
          </w:p>
          <w:p w14:paraId="7490CA2B" w14:textId="77777777" w:rsidR="00D11062" w:rsidRPr="00B1629A" w:rsidRDefault="00D11062" w:rsidP="00995462">
            <w:pPr>
              <w:tabs>
                <w:tab w:val="left" w:pos="142"/>
              </w:tabs>
              <w:spacing w:line="288" w:lineRule="auto"/>
              <w:jc w:val="both"/>
              <w:rPr>
                <w:rFonts w:ascii="Verdana" w:hAnsi="Verdana" w:cs="Arial"/>
                <w:sz w:val="18"/>
                <w:szCs w:val="18"/>
              </w:rPr>
            </w:pPr>
          </w:p>
          <w:p w14:paraId="3D0B6760" w14:textId="744A6680" w:rsidR="00A04E46" w:rsidRPr="00B1629A" w:rsidRDefault="00D11062" w:rsidP="00995462">
            <w:pPr>
              <w:tabs>
                <w:tab w:val="left" w:pos="517"/>
              </w:tabs>
              <w:jc w:val="both"/>
              <w:rPr>
                <w:rFonts w:ascii="Verdana" w:hAnsi="Verdana" w:cs="Arial"/>
                <w:sz w:val="18"/>
                <w:szCs w:val="18"/>
              </w:rPr>
            </w:pPr>
            <w:r w:rsidRPr="00B1629A">
              <w:rPr>
                <w:rFonts w:ascii="Verdana" w:hAnsi="Verdana" w:cs="Arial"/>
                <w:sz w:val="18"/>
                <w:szCs w:val="18"/>
              </w:rPr>
              <w:t xml:space="preserve">El Coordinador del Grupo de Contratos citará al Comité de Contratación, para poner a su consideración la modificación del contrato, únicamente para aquellos </w:t>
            </w:r>
            <w:r w:rsidR="00CE5F2B" w:rsidRPr="00B1629A">
              <w:rPr>
                <w:rFonts w:ascii="Verdana" w:hAnsi="Verdana" w:cs="Arial"/>
                <w:sz w:val="18"/>
                <w:szCs w:val="18"/>
              </w:rPr>
              <w:t>que,</w:t>
            </w:r>
            <w:r w:rsidRPr="00B1629A">
              <w:rPr>
                <w:rFonts w:ascii="Verdana" w:hAnsi="Verdana" w:cs="Arial"/>
                <w:sz w:val="18"/>
                <w:szCs w:val="18"/>
              </w:rPr>
              <w:t xml:space="preserve"> de acuerdo con lo indicado en el Manual de Contratación de la Entidad, así lo requieran.</w:t>
            </w:r>
          </w:p>
        </w:tc>
        <w:tc>
          <w:tcPr>
            <w:tcW w:w="1495" w:type="dxa"/>
            <w:vAlign w:val="center"/>
          </w:tcPr>
          <w:p w14:paraId="212DF334" w14:textId="47207609" w:rsidR="00F531B6" w:rsidRPr="00B1629A" w:rsidRDefault="00636B16" w:rsidP="0059123E">
            <w:pPr>
              <w:jc w:val="center"/>
              <w:rPr>
                <w:rFonts w:ascii="Verdana" w:hAnsi="Verdana" w:cs="Arial"/>
                <w:sz w:val="18"/>
                <w:szCs w:val="18"/>
              </w:rPr>
            </w:pPr>
            <w:r w:rsidRPr="00B1629A">
              <w:rPr>
                <w:rFonts w:ascii="Verdana" w:hAnsi="Verdana" w:cs="Arial"/>
                <w:sz w:val="18"/>
                <w:szCs w:val="18"/>
              </w:rPr>
              <w:t>Grupo de Contratos</w:t>
            </w:r>
          </w:p>
          <w:p w14:paraId="44A142F7" w14:textId="77777777" w:rsidR="00F531B6" w:rsidRPr="00B1629A" w:rsidRDefault="00F531B6" w:rsidP="0059123E">
            <w:pPr>
              <w:jc w:val="center"/>
              <w:rPr>
                <w:rFonts w:ascii="Verdana" w:hAnsi="Verdana" w:cs="Arial"/>
                <w:sz w:val="18"/>
                <w:szCs w:val="18"/>
              </w:rPr>
            </w:pPr>
          </w:p>
          <w:p w14:paraId="10735894" w14:textId="435D0F4F" w:rsidR="00F531B6" w:rsidRPr="00B1629A" w:rsidRDefault="00636B16" w:rsidP="0059123E">
            <w:pPr>
              <w:jc w:val="center"/>
              <w:rPr>
                <w:rFonts w:ascii="Verdana" w:hAnsi="Verdana" w:cs="Arial"/>
                <w:sz w:val="18"/>
                <w:szCs w:val="18"/>
              </w:rPr>
            </w:pPr>
            <w:r w:rsidRPr="00B1629A">
              <w:rPr>
                <w:rFonts w:ascii="Verdana" w:hAnsi="Verdana" w:cs="Arial"/>
                <w:sz w:val="18"/>
                <w:szCs w:val="18"/>
              </w:rPr>
              <w:t>Supervisor</w:t>
            </w:r>
          </w:p>
          <w:p w14:paraId="7B388979" w14:textId="77777777" w:rsidR="00D223B0" w:rsidRPr="00B1629A" w:rsidRDefault="00D223B0" w:rsidP="0059123E">
            <w:pPr>
              <w:jc w:val="center"/>
              <w:rPr>
                <w:rFonts w:ascii="Verdana" w:hAnsi="Verdana" w:cs="Arial"/>
                <w:sz w:val="18"/>
                <w:szCs w:val="18"/>
              </w:rPr>
            </w:pPr>
          </w:p>
          <w:p w14:paraId="7989A8E9" w14:textId="42FEF3D3" w:rsidR="00A04E46" w:rsidRPr="00B1629A" w:rsidRDefault="00636B16" w:rsidP="0059123E">
            <w:pPr>
              <w:jc w:val="center"/>
              <w:rPr>
                <w:rFonts w:ascii="Verdana" w:hAnsi="Verdana" w:cs="Arial"/>
                <w:sz w:val="18"/>
                <w:szCs w:val="18"/>
              </w:rPr>
            </w:pPr>
            <w:r w:rsidRPr="00B1629A">
              <w:rPr>
                <w:rFonts w:ascii="Verdana" w:hAnsi="Verdana" w:cs="Arial"/>
                <w:sz w:val="18"/>
                <w:szCs w:val="18"/>
              </w:rPr>
              <w:t>Comité de Contratación</w:t>
            </w:r>
          </w:p>
        </w:tc>
        <w:tc>
          <w:tcPr>
            <w:tcW w:w="1307" w:type="dxa"/>
            <w:vAlign w:val="center"/>
          </w:tcPr>
          <w:p w14:paraId="3121E716" w14:textId="3247EC10" w:rsidR="00A04E46" w:rsidRPr="00B1629A" w:rsidRDefault="00A36BE9" w:rsidP="0059123E">
            <w:pPr>
              <w:jc w:val="center"/>
              <w:rPr>
                <w:rFonts w:ascii="Verdana" w:hAnsi="Verdana" w:cs="Arial"/>
                <w:sz w:val="18"/>
                <w:szCs w:val="18"/>
              </w:rPr>
            </w:pPr>
            <w:r w:rsidRPr="00B1629A">
              <w:rPr>
                <w:rFonts w:ascii="Verdana" w:hAnsi="Verdana" w:cs="Arial"/>
                <w:sz w:val="18"/>
                <w:szCs w:val="18"/>
              </w:rPr>
              <w:t>X</w:t>
            </w:r>
          </w:p>
        </w:tc>
        <w:tc>
          <w:tcPr>
            <w:tcW w:w="1412" w:type="dxa"/>
            <w:vAlign w:val="center"/>
          </w:tcPr>
          <w:p w14:paraId="7CAAF4F4" w14:textId="01855986" w:rsidR="00A04E46" w:rsidRPr="00B1629A" w:rsidRDefault="000A6A39" w:rsidP="0059123E">
            <w:pPr>
              <w:jc w:val="center"/>
              <w:rPr>
                <w:rFonts w:ascii="Verdana" w:hAnsi="Verdana" w:cs="Arial"/>
                <w:sz w:val="18"/>
                <w:szCs w:val="18"/>
              </w:rPr>
            </w:pPr>
            <w:r w:rsidRPr="00B1629A">
              <w:rPr>
                <w:rFonts w:ascii="Verdana" w:hAnsi="Verdana" w:cs="Arial"/>
                <w:sz w:val="18"/>
                <w:szCs w:val="18"/>
              </w:rPr>
              <w:t>Acta Comité de Contratación</w:t>
            </w:r>
          </w:p>
        </w:tc>
      </w:tr>
      <w:tr w:rsidR="00A5491E" w:rsidRPr="00B1629A" w14:paraId="17507E38" w14:textId="77777777" w:rsidTr="00BA52E6">
        <w:trPr>
          <w:trHeight w:val="304"/>
        </w:trPr>
        <w:tc>
          <w:tcPr>
            <w:tcW w:w="558" w:type="dxa"/>
            <w:vAlign w:val="center"/>
          </w:tcPr>
          <w:p w14:paraId="77C2E8BF" w14:textId="31B1B3EC" w:rsidR="00244B21" w:rsidRPr="00B1629A" w:rsidRDefault="0001763B" w:rsidP="00BF1116">
            <w:pPr>
              <w:jc w:val="center"/>
              <w:rPr>
                <w:rFonts w:ascii="Verdana" w:hAnsi="Verdana" w:cs="Arial"/>
                <w:sz w:val="18"/>
                <w:szCs w:val="18"/>
              </w:rPr>
            </w:pPr>
            <w:r w:rsidRPr="00B1629A">
              <w:rPr>
                <w:rFonts w:ascii="Verdana" w:hAnsi="Verdana" w:cs="Arial"/>
                <w:sz w:val="18"/>
                <w:szCs w:val="18"/>
              </w:rPr>
              <w:t>8</w:t>
            </w:r>
          </w:p>
        </w:tc>
        <w:tc>
          <w:tcPr>
            <w:tcW w:w="4857" w:type="dxa"/>
          </w:tcPr>
          <w:p w14:paraId="61806638" w14:textId="7119ECC0" w:rsidR="00244B21" w:rsidRPr="00B1629A" w:rsidRDefault="00244B21" w:rsidP="00995462">
            <w:pPr>
              <w:spacing w:line="288" w:lineRule="auto"/>
              <w:jc w:val="both"/>
              <w:rPr>
                <w:rFonts w:ascii="Verdana" w:hAnsi="Verdana" w:cs="Arial"/>
                <w:sz w:val="18"/>
                <w:szCs w:val="18"/>
              </w:rPr>
            </w:pPr>
            <w:r w:rsidRPr="00B1629A">
              <w:rPr>
                <w:rFonts w:ascii="Verdana" w:hAnsi="Verdana" w:cs="Arial"/>
                <w:sz w:val="18"/>
                <w:szCs w:val="18"/>
              </w:rPr>
              <w:t xml:space="preserve">Elaboración </w:t>
            </w:r>
            <w:r w:rsidR="00CE5F2B" w:rsidRPr="00B1629A">
              <w:rPr>
                <w:rFonts w:ascii="Verdana" w:hAnsi="Verdana" w:cs="Arial"/>
                <w:sz w:val="18"/>
                <w:szCs w:val="18"/>
              </w:rPr>
              <w:t xml:space="preserve">del </w:t>
            </w:r>
            <w:r w:rsidR="00F531B6" w:rsidRPr="00B1629A">
              <w:rPr>
                <w:rFonts w:ascii="Verdana" w:hAnsi="Verdana" w:cs="Arial"/>
                <w:sz w:val="18"/>
                <w:szCs w:val="18"/>
              </w:rPr>
              <w:t>modificatorio</w:t>
            </w:r>
            <w:r w:rsidR="00F531B6" w:rsidRPr="00B1629A" w:rsidDel="00EB74B1">
              <w:rPr>
                <w:rFonts w:ascii="Verdana" w:hAnsi="Verdana" w:cs="Arial"/>
                <w:sz w:val="18"/>
                <w:szCs w:val="18"/>
              </w:rPr>
              <w:t>,</w:t>
            </w:r>
            <w:r w:rsidRPr="00B1629A">
              <w:rPr>
                <w:rFonts w:ascii="Verdana" w:hAnsi="Verdana" w:cs="Arial"/>
                <w:sz w:val="18"/>
                <w:szCs w:val="18"/>
              </w:rPr>
              <w:t xml:space="preserve"> u </w:t>
            </w:r>
            <w:proofErr w:type="spellStart"/>
            <w:r w:rsidRPr="00B1629A">
              <w:rPr>
                <w:rFonts w:ascii="Verdana" w:hAnsi="Verdana" w:cs="Arial"/>
                <w:sz w:val="18"/>
                <w:szCs w:val="18"/>
              </w:rPr>
              <w:t>otrosí</w:t>
            </w:r>
            <w:proofErr w:type="spellEnd"/>
            <w:r w:rsidRPr="00B1629A">
              <w:rPr>
                <w:rFonts w:ascii="Verdana" w:hAnsi="Verdana" w:cs="Arial"/>
                <w:sz w:val="18"/>
                <w:szCs w:val="18"/>
              </w:rPr>
              <w:t>, y publicación en SECOP</w:t>
            </w:r>
            <w:r w:rsidR="00D223B0" w:rsidRPr="00B1629A">
              <w:rPr>
                <w:rFonts w:ascii="Verdana" w:hAnsi="Verdana" w:cs="Arial"/>
                <w:sz w:val="18"/>
                <w:szCs w:val="18"/>
              </w:rPr>
              <w:t xml:space="preserve"> II.</w:t>
            </w:r>
          </w:p>
          <w:p w14:paraId="15DE6AC2" w14:textId="77777777" w:rsidR="00244B21" w:rsidRPr="00B1629A" w:rsidRDefault="00244B21" w:rsidP="00995462">
            <w:pPr>
              <w:spacing w:line="288" w:lineRule="auto"/>
              <w:jc w:val="both"/>
              <w:rPr>
                <w:rFonts w:ascii="Verdana" w:hAnsi="Verdana" w:cs="Arial"/>
                <w:sz w:val="18"/>
                <w:szCs w:val="18"/>
              </w:rPr>
            </w:pPr>
          </w:p>
          <w:p w14:paraId="10B243FC" w14:textId="14C3666F" w:rsidR="00244B21" w:rsidRPr="00B1629A" w:rsidRDefault="00244B21" w:rsidP="00995462">
            <w:pPr>
              <w:spacing w:line="288" w:lineRule="auto"/>
              <w:jc w:val="both"/>
              <w:rPr>
                <w:rFonts w:ascii="Verdana" w:hAnsi="Verdana" w:cs="Arial"/>
                <w:sz w:val="18"/>
                <w:szCs w:val="18"/>
              </w:rPr>
            </w:pPr>
            <w:r w:rsidRPr="00B1629A">
              <w:rPr>
                <w:rFonts w:ascii="Verdana" w:hAnsi="Verdana" w:cs="Arial"/>
                <w:sz w:val="18"/>
                <w:szCs w:val="18"/>
              </w:rPr>
              <w:t xml:space="preserve">Una vez el Órgano Asesor correspondiente apruebe la modificación del contrato, el </w:t>
            </w:r>
            <w:r w:rsidR="00D223B0" w:rsidRPr="00B1629A">
              <w:rPr>
                <w:rFonts w:ascii="Verdana" w:hAnsi="Verdana" w:cs="Arial"/>
                <w:sz w:val="18"/>
                <w:szCs w:val="18"/>
              </w:rPr>
              <w:t>profesional</w:t>
            </w:r>
            <w:r w:rsidRPr="00B1629A">
              <w:rPr>
                <w:rFonts w:ascii="Verdana" w:hAnsi="Verdana" w:cs="Arial"/>
                <w:sz w:val="18"/>
                <w:szCs w:val="18"/>
              </w:rPr>
              <w:t xml:space="preserve"> del Grupo de Contratos </w:t>
            </w:r>
            <w:r w:rsidR="00F531B6" w:rsidRPr="00B1629A">
              <w:rPr>
                <w:rFonts w:ascii="Verdana" w:hAnsi="Verdana" w:cs="Arial"/>
                <w:sz w:val="18"/>
                <w:szCs w:val="18"/>
              </w:rPr>
              <w:t>encargado</w:t>
            </w:r>
            <w:r w:rsidRPr="00B1629A">
              <w:rPr>
                <w:rFonts w:ascii="Verdana" w:hAnsi="Verdana" w:cs="Arial"/>
                <w:sz w:val="18"/>
                <w:szCs w:val="18"/>
              </w:rPr>
              <w:t xml:space="preserve"> proyectará </w:t>
            </w:r>
            <w:r w:rsidR="00CE5F2B" w:rsidRPr="00B1629A">
              <w:rPr>
                <w:rFonts w:ascii="Verdana" w:hAnsi="Verdana" w:cs="Arial"/>
                <w:sz w:val="18"/>
                <w:szCs w:val="18"/>
              </w:rPr>
              <w:t>el modificatorio</w:t>
            </w:r>
            <w:r w:rsidRPr="00B1629A" w:rsidDel="00EB74B1">
              <w:rPr>
                <w:rFonts w:ascii="Verdana" w:hAnsi="Verdana" w:cs="Arial"/>
                <w:sz w:val="18"/>
                <w:szCs w:val="18"/>
              </w:rPr>
              <w:t xml:space="preserve"> </w:t>
            </w:r>
            <w:r w:rsidRPr="00B1629A">
              <w:rPr>
                <w:rFonts w:ascii="Verdana" w:hAnsi="Verdana" w:cs="Arial"/>
                <w:sz w:val="18"/>
                <w:szCs w:val="18"/>
              </w:rPr>
              <w:t xml:space="preserve">u </w:t>
            </w:r>
            <w:proofErr w:type="spellStart"/>
            <w:r w:rsidRPr="00B1629A">
              <w:rPr>
                <w:rFonts w:ascii="Verdana" w:hAnsi="Verdana" w:cs="Arial"/>
                <w:sz w:val="18"/>
                <w:szCs w:val="18"/>
              </w:rPr>
              <w:t>otrosí</w:t>
            </w:r>
            <w:proofErr w:type="spellEnd"/>
            <w:r w:rsidRPr="00B1629A">
              <w:rPr>
                <w:rFonts w:ascii="Verdana" w:hAnsi="Verdana" w:cs="Arial"/>
                <w:sz w:val="18"/>
                <w:szCs w:val="18"/>
              </w:rPr>
              <w:t xml:space="preserve"> y lo remitirá al Coordinador del Grupo para su revisión</w:t>
            </w:r>
            <w:r w:rsidR="00D223B0" w:rsidRPr="00B1629A">
              <w:rPr>
                <w:rFonts w:ascii="Verdana" w:hAnsi="Verdana" w:cs="Arial"/>
                <w:sz w:val="18"/>
                <w:szCs w:val="18"/>
              </w:rPr>
              <w:t xml:space="preserve"> y aprobación.</w:t>
            </w:r>
          </w:p>
          <w:p w14:paraId="21E6D42B" w14:textId="77777777" w:rsidR="00244B21" w:rsidRPr="00B1629A" w:rsidRDefault="00244B21" w:rsidP="00995462">
            <w:pPr>
              <w:spacing w:line="288" w:lineRule="auto"/>
              <w:jc w:val="both"/>
              <w:rPr>
                <w:rFonts w:ascii="Verdana" w:hAnsi="Verdana" w:cs="Arial"/>
                <w:sz w:val="18"/>
                <w:szCs w:val="18"/>
              </w:rPr>
            </w:pPr>
          </w:p>
          <w:p w14:paraId="2F664340" w14:textId="43B76D4C" w:rsidR="00244B21" w:rsidRPr="00B1629A" w:rsidRDefault="00D223B0" w:rsidP="00995462">
            <w:pPr>
              <w:spacing w:line="288" w:lineRule="auto"/>
              <w:jc w:val="both"/>
              <w:rPr>
                <w:rFonts w:ascii="Verdana" w:hAnsi="Verdana" w:cs="Arial"/>
                <w:sz w:val="18"/>
                <w:szCs w:val="18"/>
              </w:rPr>
            </w:pPr>
            <w:r w:rsidRPr="00B1629A">
              <w:rPr>
                <w:rFonts w:ascii="Verdana" w:hAnsi="Verdana" w:cs="Arial"/>
                <w:sz w:val="18"/>
                <w:szCs w:val="18"/>
              </w:rPr>
              <w:t>Una vez aprobada</w:t>
            </w:r>
            <w:r w:rsidR="00DE3D6D" w:rsidRPr="00B1629A">
              <w:rPr>
                <w:rFonts w:ascii="Verdana" w:hAnsi="Verdana" w:cs="Arial"/>
                <w:sz w:val="18"/>
                <w:szCs w:val="18"/>
              </w:rPr>
              <w:t xml:space="preserve"> la minuta de la modificación</w:t>
            </w:r>
            <w:r w:rsidR="00244B21" w:rsidRPr="00B1629A">
              <w:rPr>
                <w:rFonts w:ascii="Verdana" w:hAnsi="Verdana" w:cs="Arial"/>
                <w:sz w:val="18"/>
                <w:szCs w:val="18"/>
              </w:rPr>
              <w:t xml:space="preserve"> profesional del Grupo de </w:t>
            </w:r>
            <w:r w:rsidR="00F531B6" w:rsidRPr="00B1629A">
              <w:rPr>
                <w:rFonts w:ascii="Verdana" w:hAnsi="Verdana" w:cs="Arial"/>
                <w:sz w:val="18"/>
                <w:szCs w:val="18"/>
              </w:rPr>
              <w:t>Contratos publica</w:t>
            </w:r>
            <w:r w:rsidR="00244B21" w:rsidRPr="00B1629A">
              <w:rPr>
                <w:rFonts w:ascii="Verdana" w:hAnsi="Verdana" w:cs="Arial"/>
                <w:sz w:val="18"/>
                <w:szCs w:val="18"/>
              </w:rPr>
              <w:t xml:space="preserve"> registra </w:t>
            </w:r>
            <w:r w:rsidR="00DE3D6D" w:rsidRPr="00B1629A">
              <w:rPr>
                <w:rFonts w:ascii="Verdana" w:hAnsi="Verdana" w:cs="Arial"/>
                <w:sz w:val="18"/>
                <w:szCs w:val="18"/>
              </w:rPr>
              <w:t>la misma</w:t>
            </w:r>
            <w:r w:rsidR="00244B21" w:rsidRPr="00B1629A">
              <w:rPr>
                <w:rFonts w:ascii="Verdana" w:hAnsi="Verdana" w:cs="Arial"/>
                <w:sz w:val="18"/>
                <w:szCs w:val="18"/>
              </w:rPr>
              <w:t xml:space="preserve"> en SECOP </w:t>
            </w:r>
            <w:r w:rsidR="00C174C9" w:rsidRPr="00B1629A">
              <w:rPr>
                <w:rFonts w:ascii="Verdana" w:hAnsi="Verdana" w:cs="Arial"/>
                <w:sz w:val="18"/>
                <w:szCs w:val="18"/>
              </w:rPr>
              <w:t>II para</w:t>
            </w:r>
            <w:r w:rsidR="00244B21" w:rsidRPr="00B1629A">
              <w:rPr>
                <w:rFonts w:ascii="Verdana" w:hAnsi="Verdana" w:cs="Arial"/>
                <w:sz w:val="18"/>
                <w:szCs w:val="18"/>
              </w:rPr>
              <w:t xml:space="preserve"> ser firmada a través de plataforma por el Ordenador del Gasto y el Contratista., así como la ampliación de las garantías, cuando corresponda.</w:t>
            </w:r>
          </w:p>
          <w:p w14:paraId="012EA8A0" w14:textId="77777777" w:rsidR="00244B21" w:rsidRPr="00B1629A" w:rsidRDefault="00244B21" w:rsidP="00995462">
            <w:pPr>
              <w:spacing w:line="288" w:lineRule="auto"/>
              <w:jc w:val="both"/>
              <w:rPr>
                <w:rFonts w:ascii="Verdana" w:hAnsi="Verdana" w:cs="Arial"/>
                <w:sz w:val="18"/>
                <w:szCs w:val="18"/>
              </w:rPr>
            </w:pPr>
          </w:p>
          <w:p w14:paraId="7607A257" w14:textId="083A3412" w:rsidR="00244B21" w:rsidRPr="00B1629A" w:rsidRDefault="00244B21" w:rsidP="00995462">
            <w:pPr>
              <w:spacing w:line="288" w:lineRule="auto"/>
              <w:jc w:val="both"/>
              <w:rPr>
                <w:rFonts w:ascii="Verdana" w:hAnsi="Verdana" w:cs="Arial"/>
                <w:sz w:val="18"/>
                <w:szCs w:val="18"/>
              </w:rPr>
            </w:pPr>
            <w:r w:rsidRPr="00B1629A">
              <w:rPr>
                <w:rFonts w:ascii="Verdana" w:hAnsi="Verdana" w:cs="Arial"/>
                <w:sz w:val="18"/>
                <w:szCs w:val="18"/>
              </w:rPr>
              <w:t xml:space="preserve">Cuando la modificación se surte en la TVEC la dependencia solicitante publica el formato de </w:t>
            </w:r>
            <w:r w:rsidRPr="00B1629A">
              <w:rPr>
                <w:rFonts w:ascii="Verdana" w:hAnsi="Verdana" w:cs="Arial"/>
                <w:sz w:val="18"/>
                <w:szCs w:val="18"/>
              </w:rPr>
              <w:lastRenderedPageBreak/>
              <w:t xml:space="preserve">modificación </w:t>
            </w:r>
            <w:r w:rsidR="0007139A" w:rsidRPr="00B1629A">
              <w:rPr>
                <w:rFonts w:ascii="Verdana" w:hAnsi="Verdana" w:cs="Arial"/>
                <w:sz w:val="18"/>
                <w:szCs w:val="18"/>
              </w:rPr>
              <w:t>en la</w:t>
            </w:r>
            <w:r w:rsidRPr="00B1629A">
              <w:rPr>
                <w:rFonts w:ascii="Verdana" w:hAnsi="Verdana" w:cs="Arial"/>
                <w:sz w:val="18"/>
                <w:szCs w:val="18"/>
              </w:rPr>
              <w:t xml:space="preserve"> plataforma, una vez firmado por las partes contratista y ordenador del gasto.</w:t>
            </w:r>
          </w:p>
          <w:p w14:paraId="1DEBE7DC" w14:textId="77777777" w:rsidR="00244B21" w:rsidRPr="00B1629A" w:rsidRDefault="00244B21" w:rsidP="00995462">
            <w:pPr>
              <w:spacing w:line="288" w:lineRule="auto"/>
              <w:jc w:val="both"/>
              <w:rPr>
                <w:rFonts w:ascii="Verdana" w:hAnsi="Verdana" w:cs="Arial"/>
                <w:sz w:val="18"/>
                <w:szCs w:val="18"/>
              </w:rPr>
            </w:pPr>
          </w:p>
          <w:p w14:paraId="42431F74" w14:textId="77777777" w:rsidR="00244B21" w:rsidRPr="00B1629A" w:rsidRDefault="00244B21" w:rsidP="00995462">
            <w:pPr>
              <w:spacing w:line="288" w:lineRule="auto"/>
              <w:jc w:val="both"/>
              <w:rPr>
                <w:rFonts w:ascii="Verdana" w:hAnsi="Verdana" w:cs="Arial"/>
                <w:sz w:val="18"/>
                <w:szCs w:val="18"/>
              </w:rPr>
            </w:pPr>
            <w:r w:rsidRPr="00B1629A">
              <w:rPr>
                <w:rFonts w:ascii="Verdana" w:hAnsi="Verdana" w:cs="Arial"/>
                <w:sz w:val="18"/>
                <w:szCs w:val="18"/>
              </w:rPr>
              <w:t xml:space="preserve">El Profesional del Grupo de Contratos, será responsable de adjuntar en la plataforma los documentos del proceso. </w:t>
            </w:r>
          </w:p>
          <w:p w14:paraId="241A6ECC" w14:textId="77777777" w:rsidR="00244B21" w:rsidRPr="00B1629A" w:rsidRDefault="00244B21" w:rsidP="00995462">
            <w:pPr>
              <w:spacing w:line="288" w:lineRule="auto"/>
              <w:jc w:val="both"/>
              <w:rPr>
                <w:rFonts w:ascii="Verdana" w:hAnsi="Verdana" w:cs="Arial"/>
                <w:sz w:val="18"/>
                <w:szCs w:val="18"/>
              </w:rPr>
            </w:pPr>
          </w:p>
          <w:p w14:paraId="251950CB" w14:textId="561FDAA6" w:rsidR="00244B21" w:rsidRPr="00B1629A" w:rsidRDefault="00244B21" w:rsidP="00995462">
            <w:pPr>
              <w:spacing w:line="288" w:lineRule="auto"/>
              <w:jc w:val="both"/>
              <w:rPr>
                <w:rFonts w:ascii="Verdana" w:hAnsi="Verdana" w:cs="Arial"/>
                <w:sz w:val="18"/>
                <w:szCs w:val="18"/>
              </w:rPr>
            </w:pPr>
            <w:r w:rsidRPr="00B1629A">
              <w:rPr>
                <w:rFonts w:ascii="Verdana" w:hAnsi="Verdana" w:cs="Arial"/>
                <w:sz w:val="18"/>
                <w:szCs w:val="18"/>
              </w:rPr>
              <w:t xml:space="preserve">El profesional del Grupo de Contratos debe velar porque el contratista apruebe la modificación por SECOP II para que quede publicada dentro del </w:t>
            </w:r>
            <w:r w:rsidR="00722661" w:rsidRPr="00B1629A">
              <w:rPr>
                <w:rFonts w:ascii="Verdana" w:hAnsi="Verdana" w:cs="Arial"/>
                <w:sz w:val="18"/>
                <w:szCs w:val="18"/>
              </w:rPr>
              <w:t>término</w:t>
            </w:r>
            <w:r w:rsidRPr="00B1629A">
              <w:rPr>
                <w:rFonts w:ascii="Verdana" w:hAnsi="Verdana" w:cs="Arial"/>
                <w:sz w:val="18"/>
                <w:szCs w:val="18"/>
              </w:rPr>
              <w:t xml:space="preserve"> establecido por la ley.</w:t>
            </w:r>
          </w:p>
          <w:p w14:paraId="573D3690" w14:textId="77777777" w:rsidR="00244B21" w:rsidRPr="00B1629A" w:rsidRDefault="00244B21" w:rsidP="00995462">
            <w:pPr>
              <w:spacing w:line="288" w:lineRule="auto"/>
              <w:jc w:val="both"/>
              <w:rPr>
                <w:rFonts w:ascii="Verdana" w:hAnsi="Verdana" w:cs="Arial"/>
                <w:sz w:val="18"/>
                <w:szCs w:val="18"/>
              </w:rPr>
            </w:pPr>
          </w:p>
          <w:p w14:paraId="0FD9E1DA" w14:textId="77777777" w:rsidR="00244B21" w:rsidRPr="00B1629A" w:rsidRDefault="00244B21" w:rsidP="00995462">
            <w:pPr>
              <w:jc w:val="both"/>
              <w:rPr>
                <w:rFonts w:ascii="Verdana" w:hAnsi="Verdana" w:cs="Arial"/>
                <w:sz w:val="18"/>
                <w:szCs w:val="18"/>
              </w:rPr>
            </w:pPr>
            <w:r w:rsidRPr="00B1629A">
              <w:rPr>
                <w:rFonts w:ascii="Verdana" w:hAnsi="Verdana" w:cs="Arial"/>
                <w:sz w:val="18"/>
                <w:szCs w:val="18"/>
              </w:rPr>
              <w:t xml:space="preserve">Los documentos anteriormente descritos en esta actividad serán </w:t>
            </w:r>
            <w:r w:rsidR="00722661" w:rsidRPr="00B1629A">
              <w:rPr>
                <w:rFonts w:ascii="Verdana" w:hAnsi="Verdana" w:cs="Arial"/>
                <w:sz w:val="18"/>
                <w:szCs w:val="18"/>
              </w:rPr>
              <w:t>incluidos en</w:t>
            </w:r>
            <w:r w:rsidRPr="00B1629A">
              <w:rPr>
                <w:rFonts w:ascii="Verdana" w:hAnsi="Verdana" w:cs="Arial"/>
                <w:sz w:val="18"/>
                <w:szCs w:val="18"/>
              </w:rPr>
              <w:t xml:space="preserve"> </w:t>
            </w:r>
            <w:r w:rsidR="00F531B6" w:rsidRPr="00B1629A">
              <w:rPr>
                <w:rFonts w:ascii="Verdana" w:hAnsi="Verdana" w:cs="Arial"/>
                <w:sz w:val="18"/>
                <w:szCs w:val="18"/>
              </w:rPr>
              <w:t>el repositorio</w:t>
            </w:r>
            <w:r w:rsidRPr="00B1629A">
              <w:rPr>
                <w:rFonts w:ascii="Verdana" w:hAnsi="Verdana" w:cs="Arial"/>
                <w:sz w:val="18"/>
                <w:szCs w:val="18"/>
              </w:rPr>
              <w:t xml:space="preserve"> del Grupo de </w:t>
            </w:r>
            <w:r w:rsidR="00DE2E6C" w:rsidRPr="00B1629A">
              <w:rPr>
                <w:rFonts w:ascii="Verdana" w:hAnsi="Verdana" w:cs="Arial"/>
                <w:sz w:val="18"/>
                <w:szCs w:val="18"/>
              </w:rPr>
              <w:t>Contratos y</w:t>
            </w:r>
            <w:r w:rsidRPr="00B1629A">
              <w:rPr>
                <w:rFonts w:ascii="Verdana" w:hAnsi="Verdana" w:cs="Arial"/>
                <w:sz w:val="18"/>
                <w:szCs w:val="18"/>
              </w:rPr>
              <w:t xml:space="preserve"> al expediente físico por el </w:t>
            </w:r>
            <w:r w:rsidR="0059123E" w:rsidRPr="00B1629A">
              <w:rPr>
                <w:rFonts w:ascii="Verdana" w:hAnsi="Verdana" w:cs="Arial"/>
                <w:sz w:val="18"/>
                <w:szCs w:val="18"/>
              </w:rPr>
              <w:t>Profesional a</w:t>
            </w:r>
            <w:r w:rsidRPr="00B1629A">
              <w:rPr>
                <w:rFonts w:ascii="Verdana" w:hAnsi="Verdana" w:cs="Arial"/>
                <w:sz w:val="18"/>
                <w:szCs w:val="18"/>
              </w:rPr>
              <w:t xml:space="preserve"> cargo de la modificación.  </w:t>
            </w:r>
          </w:p>
          <w:p w14:paraId="0B67D04A" w14:textId="68D2BA7B" w:rsidR="00AC04C3" w:rsidRPr="00B1629A" w:rsidRDefault="00AC04C3" w:rsidP="00995462">
            <w:pPr>
              <w:jc w:val="both"/>
              <w:rPr>
                <w:rFonts w:ascii="Verdana" w:hAnsi="Verdana" w:cs="Arial"/>
                <w:sz w:val="18"/>
                <w:szCs w:val="18"/>
              </w:rPr>
            </w:pPr>
          </w:p>
        </w:tc>
        <w:tc>
          <w:tcPr>
            <w:tcW w:w="1495" w:type="dxa"/>
            <w:vAlign w:val="center"/>
          </w:tcPr>
          <w:p w14:paraId="5D3061B7" w14:textId="77777777" w:rsidR="00D223B0" w:rsidRPr="00B1629A" w:rsidRDefault="00636B16" w:rsidP="00D223B0">
            <w:pPr>
              <w:jc w:val="center"/>
              <w:rPr>
                <w:rFonts w:ascii="Verdana" w:hAnsi="Verdana" w:cs="Arial"/>
                <w:sz w:val="18"/>
                <w:szCs w:val="18"/>
              </w:rPr>
            </w:pPr>
            <w:r w:rsidRPr="00B1629A">
              <w:rPr>
                <w:rFonts w:ascii="Verdana" w:hAnsi="Verdana" w:cs="Arial"/>
                <w:sz w:val="18"/>
                <w:szCs w:val="18"/>
              </w:rPr>
              <w:lastRenderedPageBreak/>
              <w:t xml:space="preserve">Grupo de Contratos </w:t>
            </w:r>
          </w:p>
          <w:p w14:paraId="5DFA856D" w14:textId="77777777" w:rsidR="00C174C9" w:rsidRPr="00B1629A" w:rsidRDefault="00C174C9" w:rsidP="00D223B0">
            <w:pPr>
              <w:jc w:val="center"/>
              <w:rPr>
                <w:rFonts w:ascii="Verdana" w:hAnsi="Verdana" w:cs="Arial"/>
                <w:sz w:val="18"/>
                <w:szCs w:val="18"/>
              </w:rPr>
            </w:pPr>
          </w:p>
          <w:p w14:paraId="133EB389" w14:textId="38101CDF" w:rsidR="00D223B0" w:rsidRPr="00B1629A" w:rsidRDefault="00D223B0" w:rsidP="00D223B0">
            <w:pPr>
              <w:jc w:val="center"/>
              <w:rPr>
                <w:rFonts w:ascii="Verdana" w:hAnsi="Verdana" w:cs="Arial"/>
                <w:sz w:val="18"/>
                <w:szCs w:val="18"/>
              </w:rPr>
            </w:pPr>
            <w:r w:rsidRPr="00B1629A">
              <w:rPr>
                <w:rFonts w:ascii="Verdana" w:hAnsi="Verdana" w:cs="Arial"/>
                <w:sz w:val="18"/>
                <w:szCs w:val="18"/>
              </w:rPr>
              <w:t>Supervisor</w:t>
            </w:r>
          </w:p>
          <w:p w14:paraId="28AE65C0" w14:textId="677A3D26" w:rsidR="00244B21" w:rsidRPr="00B1629A" w:rsidRDefault="00244B21" w:rsidP="0059123E">
            <w:pPr>
              <w:jc w:val="center"/>
              <w:rPr>
                <w:rFonts w:ascii="Verdana" w:hAnsi="Verdana" w:cs="Arial"/>
                <w:sz w:val="18"/>
                <w:szCs w:val="18"/>
              </w:rPr>
            </w:pPr>
          </w:p>
        </w:tc>
        <w:tc>
          <w:tcPr>
            <w:tcW w:w="1307" w:type="dxa"/>
            <w:vAlign w:val="center"/>
          </w:tcPr>
          <w:p w14:paraId="45823970" w14:textId="77777777" w:rsidR="00244B21" w:rsidRPr="00B1629A" w:rsidRDefault="00244B21" w:rsidP="0059123E">
            <w:pPr>
              <w:jc w:val="center"/>
              <w:rPr>
                <w:rFonts w:ascii="Verdana" w:hAnsi="Verdana" w:cs="Arial"/>
                <w:sz w:val="18"/>
                <w:szCs w:val="18"/>
              </w:rPr>
            </w:pPr>
          </w:p>
        </w:tc>
        <w:tc>
          <w:tcPr>
            <w:tcW w:w="1412" w:type="dxa"/>
            <w:vAlign w:val="center"/>
          </w:tcPr>
          <w:p w14:paraId="2FE24A7E" w14:textId="23C76B15" w:rsidR="00244B21" w:rsidRPr="00B1629A" w:rsidRDefault="00C50495" w:rsidP="0059123E">
            <w:pPr>
              <w:jc w:val="center"/>
              <w:rPr>
                <w:rFonts w:ascii="Verdana" w:hAnsi="Verdana" w:cs="Arial"/>
                <w:sz w:val="18"/>
                <w:szCs w:val="18"/>
              </w:rPr>
            </w:pPr>
            <w:r w:rsidRPr="00B1629A">
              <w:rPr>
                <w:rFonts w:ascii="Verdana" w:hAnsi="Verdana" w:cs="Arial"/>
                <w:sz w:val="18"/>
                <w:szCs w:val="18"/>
              </w:rPr>
              <w:t xml:space="preserve">Modificación. </w:t>
            </w:r>
          </w:p>
        </w:tc>
      </w:tr>
      <w:tr w:rsidR="00A5491E" w:rsidRPr="00B1629A" w14:paraId="75B46E06" w14:textId="77777777" w:rsidTr="00BA52E6">
        <w:trPr>
          <w:trHeight w:val="304"/>
        </w:trPr>
        <w:tc>
          <w:tcPr>
            <w:tcW w:w="558" w:type="dxa"/>
            <w:vAlign w:val="center"/>
          </w:tcPr>
          <w:p w14:paraId="4A0FC9D6" w14:textId="017D0E53" w:rsidR="00244B21" w:rsidRPr="00B1629A" w:rsidRDefault="0001763B" w:rsidP="00BF1116">
            <w:pPr>
              <w:jc w:val="center"/>
              <w:rPr>
                <w:rFonts w:ascii="Verdana" w:hAnsi="Verdana" w:cs="Arial"/>
                <w:sz w:val="18"/>
                <w:szCs w:val="18"/>
              </w:rPr>
            </w:pPr>
            <w:r w:rsidRPr="00B1629A">
              <w:rPr>
                <w:rFonts w:ascii="Verdana" w:hAnsi="Verdana" w:cs="Arial"/>
                <w:sz w:val="18"/>
                <w:szCs w:val="18"/>
              </w:rPr>
              <w:t>9</w:t>
            </w:r>
          </w:p>
        </w:tc>
        <w:tc>
          <w:tcPr>
            <w:tcW w:w="4857" w:type="dxa"/>
          </w:tcPr>
          <w:p w14:paraId="14F9F9CC" w14:textId="77777777" w:rsidR="00483751" w:rsidRPr="00B1629A" w:rsidRDefault="00483751" w:rsidP="00995462">
            <w:pPr>
              <w:spacing w:line="288" w:lineRule="auto"/>
              <w:jc w:val="both"/>
              <w:rPr>
                <w:rFonts w:ascii="Verdana" w:hAnsi="Verdana" w:cs="Arial"/>
                <w:sz w:val="18"/>
                <w:szCs w:val="18"/>
              </w:rPr>
            </w:pPr>
            <w:r w:rsidRPr="00B1629A">
              <w:rPr>
                <w:rFonts w:ascii="Verdana" w:hAnsi="Verdana" w:cs="Arial"/>
                <w:sz w:val="18"/>
                <w:szCs w:val="18"/>
              </w:rPr>
              <w:t xml:space="preserve">Seguimiento, supervisión o interventoría a la ejecución del contrato. Posibles incumplimientos </w:t>
            </w:r>
          </w:p>
          <w:p w14:paraId="54F0B617" w14:textId="77777777" w:rsidR="00483751" w:rsidRPr="00B1629A" w:rsidRDefault="00483751" w:rsidP="00995462">
            <w:pPr>
              <w:spacing w:line="288" w:lineRule="auto"/>
              <w:jc w:val="both"/>
              <w:rPr>
                <w:rFonts w:ascii="Verdana" w:hAnsi="Verdana" w:cs="Arial"/>
                <w:sz w:val="18"/>
                <w:szCs w:val="18"/>
                <w:lang w:val="es-ES_tradnl"/>
              </w:rPr>
            </w:pPr>
          </w:p>
          <w:p w14:paraId="318665ED" w14:textId="49B7E6D3" w:rsidR="00483751" w:rsidRPr="00B1629A" w:rsidRDefault="00483751"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 xml:space="preserve">En caso de situaciones que afecten el cumplimiento del contrato, el supervisor o </w:t>
            </w:r>
            <w:r w:rsidR="00722661" w:rsidRPr="00B1629A">
              <w:rPr>
                <w:rFonts w:ascii="Verdana" w:hAnsi="Verdana" w:cs="Arial"/>
                <w:sz w:val="18"/>
                <w:szCs w:val="18"/>
                <w:lang w:val="es-ES_tradnl"/>
              </w:rPr>
              <w:t>interventor</w:t>
            </w:r>
            <w:r w:rsidRPr="00B1629A">
              <w:rPr>
                <w:rFonts w:ascii="Verdana" w:hAnsi="Verdana" w:cs="Arial"/>
                <w:sz w:val="18"/>
                <w:szCs w:val="18"/>
                <w:lang w:val="es-ES_tradnl"/>
              </w:rPr>
              <w:t xml:space="preserve"> </w:t>
            </w:r>
            <w:r w:rsidR="00AC04C3" w:rsidRPr="00B1629A">
              <w:rPr>
                <w:rFonts w:ascii="Verdana" w:hAnsi="Verdana" w:cs="Arial"/>
                <w:sz w:val="18"/>
                <w:szCs w:val="18"/>
                <w:lang w:val="es-ES_tradnl"/>
              </w:rPr>
              <w:t>de este</w:t>
            </w:r>
            <w:r w:rsidRPr="00B1629A">
              <w:rPr>
                <w:rFonts w:ascii="Verdana" w:hAnsi="Verdana" w:cs="Arial"/>
                <w:sz w:val="18"/>
                <w:szCs w:val="18"/>
                <w:lang w:val="es-ES_tradnl"/>
              </w:rPr>
              <w:t xml:space="preserve"> debe informar mediante memorando dirigido al Ordenador del Gasto y al Coordinador del Grupo de Contratos sobre </w:t>
            </w:r>
            <w:r w:rsidR="00BE78C9" w:rsidRPr="00B1629A">
              <w:rPr>
                <w:rFonts w:ascii="Verdana" w:hAnsi="Verdana" w:cs="Arial"/>
                <w:sz w:val="18"/>
                <w:szCs w:val="18"/>
                <w:lang w:val="es-ES_tradnl"/>
              </w:rPr>
              <w:t>estos</w:t>
            </w:r>
            <w:r w:rsidRPr="00B1629A">
              <w:rPr>
                <w:rFonts w:ascii="Verdana" w:hAnsi="Verdana" w:cs="Arial"/>
                <w:sz w:val="18"/>
                <w:szCs w:val="18"/>
                <w:lang w:val="es-ES_tradnl"/>
              </w:rPr>
              <w:t xml:space="preserve"> hechos</w:t>
            </w:r>
            <w:r w:rsidR="009C6209" w:rsidRPr="00B1629A">
              <w:rPr>
                <w:rFonts w:ascii="Verdana" w:hAnsi="Verdana" w:cs="Arial"/>
                <w:sz w:val="18"/>
                <w:szCs w:val="18"/>
                <w:lang w:val="es-ES_tradnl"/>
              </w:rPr>
              <w:t>, indicando situaciones de tiempo, modo y lugar, así como las obligaciones presuntamente incumplidas</w:t>
            </w:r>
            <w:r w:rsidR="0001763B" w:rsidRPr="00B1629A">
              <w:rPr>
                <w:rFonts w:ascii="Verdana" w:hAnsi="Verdana" w:cs="Arial"/>
                <w:sz w:val="18"/>
                <w:szCs w:val="18"/>
                <w:lang w:val="es-ES_tradnl"/>
              </w:rPr>
              <w:t xml:space="preserve"> bien sea del clausulado contractual como de los documentos previos (estudios, matrices de riesgos, oferta, pliegos de condiciones u ofertas entre otros)</w:t>
            </w:r>
            <w:r w:rsidRPr="00B1629A">
              <w:rPr>
                <w:rFonts w:ascii="Verdana" w:hAnsi="Verdana" w:cs="Arial"/>
                <w:sz w:val="18"/>
                <w:szCs w:val="18"/>
                <w:lang w:val="es-ES_tradnl"/>
              </w:rPr>
              <w:t>.</w:t>
            </w:r>
          </w:p>
          <w:p w14:paraId="0C00F936" w14:textId="77777777" w:rsidR="00483751" w:rsidRPr="00B1629A" w:rsidRDefault="00483751" w:rsidP="00995462">
            <w:pPr>
              <w:spacing w:line="288" w:lineRule="auto"/>
              <w:jc w:val="both"/>
              <w:rPr>
                <w:rFonts w:ascii="Verdana" w:hAnsi="Verdana" w:cs="Arial"/>
                <w:sz w:val="18"/>
                <w:szCs w:val="18"/>
                <w:lang w:val="es-ES_tradnl"/>
              </w:rPr>
            </w:pPr>
          </w:p>
          <w:p w14:paraId="5ABEE99D" w14:textId="1C65445E" w:rsidR="00244B21" w:rsidRPr="00B1629A" w:rsidRDefault="00483751" w:rsidP="00995462">
            <w:pPr>
              <w:jc w:val="both"/>
              <w:rPr>
                <w:rFonts w:ascii="Verdana" w:hAnsi="Verdana" w:cs="Arial"/>
                <w:sz w:val="18"/>
                <w:szCs w:val="18"/>
              </w:rPr>
            </w:pPr>
            <w:r w:rsidRPr="00B1629A">
              <w:rPr>
                <w:rFonts w:ascii="Verdana" w:hAnsi="Verdana" w:cs="Arial"/>
                <w:sz w:val="18"/>
                <w:szCs w:val="18"/>
                <w:lang w:val="es-ES_tradnl"/>
              </w:rPr>
              <w:t>El ordenador del Gasto decide el mecanismo a utilizar para lograr el adecuado cumplimiento del objeto contractual o el resarcimiento de los perjuicios causados, de acuerdo con lo previsto en el Manual de Contratación</w:t>
            </w:r>
          </w:p>
        </w:tc>
        <w:tc>
          <w:tcPr>
            <w:tcW w:w="1495" w:type="dxa"/>
            <w:vAlign w:val="center"/>
          </w:tcPr>
          <w:p w14:paraId="2FA5230C" w14:textId="77777777" w:rsidR="00C174C9" w:rsidRPr="00B1629A" w:rsidRDefault="00636B16" w:rsidP="00C174C9">
            <w:pPr>
              <w:jc w:val="center"/>
              <w:rPr>
                <w:rFonts w:ascii="Verdana" w:hAnsi="Verdana" w:cs="Arial"/>
                <w:sz w:val="18"/>
                <w:szCs w:val="18"/>
              </w:rPr>
            </w:pPr>
            <w:r w:rsidRPr="00B1629A">
              <w:rPr>
                <w:rFonts w:ascii="Verdana" w:hAnsi="Verdana" w:cs="Arial"/>
                <w:sz w:val="18"/>
                <w:szCs w:val="18"/>
              </w:rPr>
              <w:t xml:space="preserve">Ordenador del Gasto </w:t>
            </w:r>
          </w:p>
          <w:p w14:paraId="0A9EB551" w14:textId="77777777" w:rsidR="00C174C9" w:rsidRPr="00B1629A" w:rsidRDefault="00C174C9" w:rsidP="00C174C9">
            <w:pPr>
              <w:jc w:val="center"/>
              <w:rPr>
                <w:rFonts w:ascii="Verdana" w:hAnsi="Verdana" w:cs="Arial"/>
                <w:sz w:val="18"/>
                <w:szCs w:val="18"/>
              </w:rPr>
            </w:pPr>
          </w:p>
          <w:p w14:paraId="324732CC" w14:textId="77777777" w:rsidR="00C174C9" w:rsidRPr="00B1629A" w:rsidRDefault="00C174C9" w:rsidP="00C174C9">
            <w:pPr>
              <w:jc w:val="center"/>
              <w:rPr>
                <w:rFonts w:ascii="Verdana" w:hAnsi="Verdana" w:cs="Arial"/>
                <w:sz w:val="18"/>
                <w:szCs w:val="18"/>
              </w:rPr>
            </w:pPr>
          </w:p>
          <w:p w14:paraId="13929C73" w14:textId="2F5D76D9" w:rsidR="00C174C9" w:rsidRPr="00B1629A" w:rsidRDefault="00C174C9" w:rsidP="00C174C9">
            <w:pPr>
              <w:jc w:val="center"/>
              <w:rPr>
                <w:rFonts w:ascii="Verdana" w:hAnsi="Verdana" w:cs="Arial"/>
                <w:sz w:val="18"/>
                <w:szCs w:val="18"/>
              </w:rPr>
            </w:pPr>
            <w:r w:rsidRPr="00B1629A">
              <w:rPr>
                <w:rFonts w:ascii="Verdana" w:hAnsi="Verdana" w:cs="Arial"/>
                <w:sz w:val="18"/>
                <w:szCs w:val="18"/>
              </w:rPr>
              <w:t>Supervisor</w:t>
            </w:r>
          </w:p>
          <w:p w14:paraId="2C46B368" w14:textId="77777777" w:rsidR="00C174C9" w:rsidRPr="00B1629A" w:rsidRDefault="00C174C9" w:rsidP="0059123E">
            <w:pPr>
              <w:jc w:val="center"/>
              <w:rPr>
                <w:rFonts w:ascii="Verdana" w:hAnsi="Verdana" w:cs="Arial"/>
                <w:sz w:val="18"/>
                <w:szCs w:val="18"/>
              </w:rPr>
            </w:pPr>
          </w:p>
          <w:p w14:paraId="691501D3" w14:textId="70747820" w:rsidR="00244B21" w:rsidRPr="00B1629A" w:rsidRDefault="00636B16" w:rsidP="0059123E">
            <w:pPr>
              <w:jc w:val="center"/>
              <w:rPr>
                <w:rFonts w:ascii="Verdana" w:hAnsi="Verdana" w:cs="Arial"/>
                <w:sz w:val="18"/>
                <w:szCs w:val="18"/>
              </w:rPr>
            </w:pPr>
            <w:r w:rsidRPr="00B1629A">
              <w:rPr>
                <w:rFonts w:ascii="Verdana" w:hAnsi="Verdana" w:cs="Arial"/>
                <w:sz w:val="18"/>
                <w:szCs w:val="18"/>
              </w:rPr>
              <w:t xml:space="preserve">Grupo de Contratos </w:t>
            </w:r>
          </w:p>
        </w:tc>
        <w:tc>
          <w:tcPr>
            <w:tcW w:w="1307" w:type="dxa"/>
            <w:vAlign w:val="center"/>
          </w:tcPr>
          <w:p w14:paraId="65F3FB07" w14:textId="77777777" w:rsidR="00244B21" w:rsidRPr="00B1629A" w:rsidRDefault="00244B21" w:rsidP="0059123E">
            <w:pPr>
              <w:jc w:val="center"/>
              <w:rPr>
                <w:rFonts w:ascii="Verdana" w:hAnsi="Verdana" w:cs="Arial"/>
                <w:sz w:val="18"/>
                <w:szCs w:val="18"/>
              </w:rPr>
            </w:pPr>
          </w:p>
        </w:tc>
        <w:tc>
          <w:tcPr>
            <w:tcW w:w="1412" w:type="dxa"/>
            <w:vAlign w:val="center"/>
          </w:tcPr>
          <w:p w14:paraId="5BF233A7" w14:textId="3D156F00" w:rsidR="00244B21" w:rsidRPr="00B1629A" w:rsidRDefault="00C50495" w:rsidP="0059123E">
            <w:pPr>
              <w:jc w:val="center"/>
              <w:rPr>
                <w:rFonts w:ascii="Verdana" w:hAnsi="Verdana" w:cs="Arial"/>
                <w:sz w:val="18"/>
                <w:szCs w:val="18"/>
              </w:rPr>
            </w:pPr>
            <w:r w:rsidRPr="00B1629A">
              <w:rPr>
                <w:rFonts w:ascii="Verdana" w:hAnsi="Verdana" w:cs="Arial"/>
                <w:sz w:val="18"/>
                <w:szCs w:val="18"/>
              </w:rPr>
              <w:t>Memorando</w:t>
            </w:r>
          </w:p>
        </w:tc>
      </w:tr>
      <w:tr w:rsidR="00AC04C3" w:rsidRPr="00B1629A" w14:paraId="18046CBD" w14:textId="77777777" w:rsidTr="00BA52E6">
        <w:trPr>
          <w:trHeight w:val="304"/>
        </w:trPr>
        <w:tc>
          <w:tcPr>
            <w:tcW w:w="558" w:type="dxa"/>
            <w:vAlign w:val="center"/>
          </w:tcPr>
          <w:p w14:paraId="59E38306" w14:textId="4BCCDFCC" w:rsidR="00AC04C3" w:rsidRPr="00B1629A" w:rsidRDefault="00541613" w:rsidP="00BF1116">
            <w:pPr>
              <w:jc w:val="center"/>
              <w:rPr>
                <w:rFonts w:ascii="Verdana" w:hAnsi="Verdana" w:cs="Arial"/>
                <w:sz w:val="18"/>
                <w:szCs w:val="18"/>
              </w:rPr>
            </w:pPr>
            <w:r w:rsidRPr="00B1629A">
              <w:rPr>
                <w:rFonts w:ascii="Verdana" w:hAnsi="Verdana" w:cs="Arial"/>
                <w:sz w:val="18"/>
                <w:szCs w:val="18"/>
              </w:rPr>
              <w:t>10.</w:t>
            </w:r>
          </w:p>
        </w:tc>
        <w:tc>
          <w:tcPr>
            <w:tcW w:w="4857" w:type="dxa"/>
          </w:tcPr>
          <w:p w14:paraId="5AEA7CE2" w14:textId="77777777" w:rsidR="00AC04C3" w:rsidRPr="00B1629A" w:rsidRDefault="00541613" w:rsidP="00995462">
            <w:pPr>
              <w:spacing w:line="288" w:lineRule="auto"/>
              <w:jc w:val="both"/>
              <w:rPr>
                <w:rFonts w:ascii="Verdana" w:hAnsi="Verdana" w:cs="Arial"/>
                <w:sz w:val="18"/>
                <w:szCs w:val="18"/>
              </w:rPr>
            </w:pPr>
            <w:r w:rsidRPr="00B1629A">
              <w:rPr>
                <w:rFonts w:ascii="Verdana" w:hAnsi="Verdana" w:cs="Arial"/>
                <w:sz w:val="18"/>
                <w:szCs w:val="18"/>
              </w:rPr>
              <w:t>Actuaciones Administrativas Sancionatorias</w:t>
            </w:r>
            <w:r w:rsidR="00EB4CFE" w:rsidRPr="00B1629A">
              <w:rPr>
                <w:rFonts w:ascii="Verdana" w:hAnsi="Verdana" w:cs="Arial"/>
                <w:sz w:val="18"/>
                <w:szCs w:val="18"/>
              </w:rPr>
              <w:t>.</w:t>
            </w:r>
          </w:p>
          <w:p w14:paraId="64C24BDE" w14:textId="77777777" w:rsidR="00EB4CFE" w:rsidRPr="00B1629A" w:rsidRDefault="00EB4CFE" w:rsidP="00995462">
            <w:pPr>
              <w:spacing w:line="288" w:lineRule="auto"/>
              <w:jc w:val="both"/>
              <w:rPr>
                <w:rFonts w:ascii="Verdana" w:hAnsi="Verdana" w:cs="Arial"/>
                <w:sz w:val="18"/>
                <w:szCs w:val="18"/>
              </w:rPr>
            </w:pPr>
          </w:p>
          <w:p w14:paraId="08265154" w14:textId="46F0DB93" w:rsidR="00EB4CFE" w:rsidRPr="00B1629A" w:rsidRDefault="00EB4CFE" w:rsidP="00995462">
            <w:pPr>
              <w:spacing w:line="288" w:lineRule="auto"/>
              <w:jc w:val="both"/>
              <w:rPr>
                <w:rFonts w:ascii="Verdana" w:hAnsi="Verdana" w:cs="Arial"/>
                <w:sz w:val="18"/>
                <w:szCs w:val="18"/>
              </w:rPr>
            </w:pPr>
            <w:r w:rsidRPr="00B1629A">
              <w:rPr>
                <w:rFonts w:ascii="Verdana" w:hAnsi="Verdana" w:cs="Arial"/>
                <w:sz w:val="18"/>
                <w:szCs w:val="18"/>
              </w:rPr>
              <w:t xml:space="preserve">En el evento </w:t>
            </w:r>
            <w:r w:rsidR="007A2D35" w:rsidRPr="00B1629A">
              <w:rPr>
                <w:rFonts w:ascii="Verdana" w:hAnsi="Verdana" w:cs="Arial"/>
                <w:sz w:val="18"/>
                <w:szCs w:val="18"/>
              </w:rPr>
              <w:t>de presentarse posibles</w:t>
            </w:r>
            <w:r w:rsidR="009453C9" w:rsidRPr="00B1629A">
              <w:rPr>
                <w:rFonts w:ascii="Verdana" w:hAnsi="Verdana" w:cs="Arial"/>
                <w:sz w:val="18"/>
                <w:szCs w:val="18"/>
              </w:rPr>
              <w:t xml:space="preserve"> incumplimientos adelantar las Actuaciones Administrativas Sancionatorias a que haya lugar para conminar al contratista al cumplimiento de las obligaciones contractuales o </w:t>
            </w:r>
            <w:r w:rsidR="00320921" w:rsidRPr="00B1629A">
              <w:rPr>
                <w:rFonts w:ascii="Verdana" w:hAnsi="Verdana" w:cs="Arial"/>
                <w:sz w:val="18"/>
                <w:szCs w:val="18"/>
              </w:rPr>
              <w:t xml:space="preserve">la imposición de </w:t>
            </w:r>
            <w:r w:rsidR="00320921" w:rsidRPr="00B1629A">
              <w:rPr>
                <w:rFonts w:ascii="Verdana" w:hAnsi="Verdana" w:cs="Arial"/>
                <w:sz w:val="18"/>
                <w:szCs w:val="18"/>
              </w:rPr>
              <w:lastRenderedPageBreak/>
              <w:t>sanciones, en el marco de lo establecido en el a</w:t>
            </w:r>
            <w:r w:rsidR="009A3C42" w:rsidRPr="00B1629A">
              <w:rPr>
                <w:rFonts w:ascii="Verdana" w:hAnsi="Verdana" w:cs="Arial"/>
                <w:sz w:val="18"/>
                <w:szCs w:val="18"/>
              </w:rPr>
              <w:t xml:space="preserve">rtículo 17 de la </w:t>
            </w:r>
            <w:r w:rsidR="00515224" w:rsidRPr="00B1629A">
              <w:rPr>
                <w:rFonts w:ascii="Verdana" w:hAnsi="Verdana" w:cs="Arial"/>
                <w:sz w:val="18"/>
                <w:szCs w:val="18"/>
              </w:rPr>
              <w:t xml:space="preserve">Ley </w:t>
            </w:r>
            <w:r w:rsidR="009A3C42" w:rsidRPr="00B1629A">
              <w:rPr>
                <w:rFonts w:ascii="Verdana" w:hAnsi="Verdana" w:cs="Arial"/>
                <w:sz w:val="18"/>
                <w:szCs w:val="18"/>
              </w:rPr>
              <w:t xml:space="preserve">1150 de 2007 y el artículo 86 de la </w:t>
            </w:r>
            <w:r w:rsidR="00515224" w:rsidRPr="00B1629A">
              <w:rPr>
                <w:rFonts w:ascii="Verdana" w:hAnsi="Verdana" w:cs="Arial"/>
                <w:sz w:val="18"/>
                <w:szCs w:val="18"/>
              </w:rPr>
              <w:t xml:space="preserve">Ley </w:t>
            </w:r>
            <w:r w:rsidR="009A3C42" w:rsidRPr="00B1629A">
              <w:rPr>
                <w:rFonts w:ascii="Verdana" w:hAnsi="Verdana" w:cs="Arial"/>
                <w:sz w:val="18"/>
                <w:szCs w:val="18"/>
              </w:rPr>
              <w:t xml:space="preserve">1474 de 2011, y cualquier norma que reglamente, regule, modifique las anteriormente enunciadas, </w:t>
            </w:r>
          </w:p>
        </w:tc>
        <w:tc>
          <w:tcPr>
            <w:tcW w:w="1495" w:type="dxa"/>
            <w:vAlign w:val="center"/>
          </w:tcPr>
          <w:p w14:paraId="5EA6E5D3" w14:textId="77777777" w:rsidR="009A3C42" w:rsidRPr="00B1629A" w:rsidRDefault="009A3C42" w:rsidP="009A3C42">
            <w:pPr>
              <w:jc w:val="center"/>
              <w:rPr>
                <w:rFonts w:ascii="Verdana" w:hAnsi="Verdana" w:cs="Arial"/>
                <w:sz w:val="18"/>
                <w:szCs w:val="18"/>
              </w:rPr>
            </w:pPr>
            <w:r w:rsidRPr="00B1629A">
              <w:rPr>
                <w:rFonts w:ascii="Verdana" w:hAnsi="Verdana" w:cs="Arial"/>
                <w:sz w:val="18"/>
                <w:szCs w:val="18"/>
              </w:rPr>
              <w:lastRenderedPageBreak/>
              <w:t xml:space="preserve">Ordenador del Gasto </w:t>
            </w:r>
          </w:p>
          <w:p w14:paraId="43CBC417" w14:textId="77777777" w:rsidR="009A3C42" w:rsidRPr="00B1629A" w:rsidRDefault="009A3C42" w:rsidP="009A3C42">
            <w:pPr>
              <w:jc w:val="center"/>
              <w:rPr>
                <w:rFonts w:ascii="Verdana" w:hAnsi="Verdana" w:cs="Arial"/>
                <w:sz w:val="18"/>
                <w:szCs w:val="18"/>
              </w:rPr>
            </w:pPr>
          </w:p>
          <w:p w14:paraId="7B2E8A88" w14:textId="77777777" w:rsidR="009A3C42" w:rsidRPr="00B1629A" w:rsidRDefault="009A3C42" w:rsidP="009A3C42">
            <w:pPr>
              <w:jc w:val="center"/>
              <w:rPr>
                <w:rFonts w:ascii="Verdana" w:hAnsi="Verdana" w:cs="Arial"/>
                <w:sz w:val="18"/>
                <w:szCs w:val="18"/>
              </w:rPr>
            </w:pPr>
          </w:p>
          <w:p w14:paraId="43857DFD" w14:textId="77777777" w:rsidR="009A3C42" w:rsidRPr="00B1629A" w:rsidRDefault="009A3C42" w:rsidP="009A3C42">
            <w:pPr>
              <w:jc w:val="center"/>
              <w:rPr>
                <w:rFonts w:ascii="Verdana" w:hAnsi="Verdana" w:cs="Arial"/>
                <w:sz w:val="18"/>
                <w:szCs w:val="18"/>
              </w:rPr>
            </w:pPr>
            <w:r w:rsidRPr="00B1629A">
              <w:rPr>
                <w:rFonts w:ascii="Verdana" w:hAnsi="Verdana" w:cs="Arial"/>
                <w:sz w:val="18"/>
                <w:szCs w:val="18"/>
              </w:rPr>
              <w:t>Supervisor</w:t>
            </w:r>
          </w:p>
          <w:p w14:paraId="733F330A" w14:textId="77777777" w:rsidR="009A3C42" w:rsidRPr="00B1629A" w:rsidRDefault="009A3C42" w:rsidP="009A3C42">
            <w:pPr>
              <w:jc w:val="center"/>
              <w:rPr>
                <w:rFonts w:ascii="Verdana" w:hAnsi="Verdana" w:cs="Arial"/>
                <w:sz w:val="18"/>
                <w:szCs w:val="18"/>
              </w:rPr>
            </w:pPr>
          </w:p>
          <w:p w14:paraId="410AB651" w14:textId="5A96088F" w:rsidR="00AC04C3" w:rsidRPr="00B1629A" w:rsidRDefault="009A3C42" w:rsidP="009A3C42">
            <w:pPr>
              <w:jc w:val="center"/>
              <w:rPr>
                <w:rFonts w:ascii="Verdana" w:hAnsi="Verdana" w:cs="Arial"/>
                <w:sz w:val="18"/>
                <w:szCs w:val="18"/>
              </w:rPr>
            </w:pPr>
            <w:r w:rsidRPr="00B1629A">
              <w:rPr>
                <w:rFonts w:ascii="Verdana" w:hAnsi="Verdana" w:cs="Arial"/>
                <w:sz w:val="18"/>
                <w:szCs w:val="18"/>
              </w:rPr>
              <w:t>Grupo de Contratos</w:t>
            </w:r>
          </w:p>
        </w:tc>
        <w:tc>
          <w:tcPr>
            <w:tcW w:w="1307" w:type="dxa"/>
            <w:vAlign w:val="center"/>
          </w:tcPr>
          <w:p w14:paraId="5301211C" w14:textId="77777777" w:rsidR="00AC04C3" w:rsidRPr="00B1629A" w:rsidRDefault="00AC04C3" w:rsidP="0059123E">
            <w:pPr>
              <w:jc w:val="center"/>
              <w:rPr>
                <w:rFonts w:ascii="Verdana" w:hAnsi="Verdana" w:cs="Arial"/>
                <w:sz w:val="18"/>
                <w:szCs w:val="18"/>
              </w:rPr>
            </w:pPr>
          </w:p>
        </w:tc>
        <w:tc>
          <w:tcPr>
            <w:tcW w:w="1412" w:type="dxa"/>
            <w:vAlign w:val="center"/>
          </w:tcPr>
          <w:p w14:paraId="6D600749" w14:textId="2C3611A6" w:rsidR="00AC04C3" w:rsidRPr="00B1629A" w:rsidRDefault="00F346E7" w:rsidP="0059123E">
            <w:pPr>
              <w:jc w:val="center"/>
              <w:rPr>
                <w:rFonts w:ascii="Verdana" w:hAnsi="Verdana" w:cs="Arial"/>
                <w:sz w:val="18"/>
                <w:szCs w:val="18"/>
              </w:rPr>
            </w:pPr>
            <w:r w:rsidRPr="00B1629A">
              <w:rPr>
                <w:rFonts w:ascii="Verdana" w:hAnsi="Verdana" w:cs="Arial"/>
                <w:sz w:val="18"/>
                <w:szCs w:val="18"/>
              </w:rPr>
              <w:t>Documentos Procedimiento Administrativo Sancionatorio</w:t>
            </w:r>
          </w:p>
        </w:tc>
      </w:tr>
      <w:tr w:rsidR="00A5491E" w:rsidRPr="00B1629A" w14:paraId="2EFC4329" w14:textId="77777777" w:rsidTr="00BA52E6">
        <w:trPr>
          <w:trHeight w:val="304"/>
        </w:trPr>
        <w:tc>
          <w:tcPr>
            <w:tcW w:w="558" w:type="dxa"/>
            <w:vAlign w:val="center"/>
          </w:tcPr>
          <w:p w14:paraId="53F67723" w14:textId="6AE4B396" w:rsidR="00C56C2F" w:rsidRPr="00B1629A" w:rsidRDefault="00941E7C" w:rsidP="00BF1116">
            <w:pPr>
              <w:jc w:val="center"/>
              <w:rPr>
                <w:rFonts w:ascii="Verdana" w:hAnsi="Verdana" w:cs="Arial"/>
                <w:sz w:val="18"/>
                <w:szCs w:val="18"/>
              </w:rPr>
            </w:pPr>
            <w:r w:rsidRPr="00B1629A">
              <w:rPr>
                <w:rFonts w:ascii="Verdana" w:hAnsi="Verdana" w:cs="Arial"/>
                <w:sz w:val="18"/>
                <w:szCs w:val="18"/>
              </w:rPr>
              <w:t>11</w:t>
            </w:r>
          </w:p>
        </w:tc>
        <w:tc>
          <w:tcPr>
            <w:tcW w:w="4857" w:type="dxa"/>
          </w:tcPr>
          <w:p w14:paraId="684336ED" w14:textId="77777777" w:rsidR="00C56C2F" w:rsidRPr="00B1629A" w:rsidRDefault="00C56C2F" w:rsidP="00995462">
            <w:pPr>
              <w:spacing w:line="288" w:lineRule="auto"/>
              <w:jc w:val="both"/>
              <w:rPr>
                <w:rFonts w:ascii="Verdana" w:hAnsi="Verdana" w:cs="Arial"/>
                <w:sz w:val="18"/>
                <w:szCs w:val="18"/>
              </w:rPr>
            </w:pPr>
            <w:r w:rsidRPr="00B1629A">
              <w:rPr>
                <w:rFonts w:ascii="Verdana" w:hAnsi="Verdana" w:cs="Arial"/>
                <w:sz w:val="18"/>
                <w:szCs w:val="18"/>
              </w:rPr>
              <w:t>Objeto contractual ejecutado. Cumplidos</w:t>
            </w:r>
          </w:p>
          <w:p w14:paraId="759F1556" w14:textId="77777777" w:rsidR="00C56C2F" w:rsidRPr="00B1629A" w:rsidRDefault="00C56C2F" w:rsidP="00995462">
            <w:pPr>
              <w:spacing w:line="288" w:lineRule="auto"/>
              <w:jc w:val="both"/>
              <w:rPr>
                <w:rFonts w:ascii="Verdana" w:hAnsi="Verdana" w:cs="Arial"/>
                <w:sz w:val="18"/>
                <w:szCs w:val="18"/>
              </w:rPr>
            </w:pPr>
          </w:p>
          <w:p w14:paraId="1169C0AE" w14:textId="77777777" w:rsidR="00C9621F" w:rsidRPr="00B1629A" w:rsidRDefault="00C56C2F" w:rsidP="00C9621F">
            <w:pPr>
              <w:spacing w:line="288" w:lineRule="auto"/>
              <w:jc w:val="both"/>
              <w:rPr>
                <w:rFonts w:ascii="Verdana" w:hAnsi="Verdana" w:cs="Arial"/>
                <w:sz w:val="18"/>
                <w:szCs w:val="18"/>
              </w:rPr>
            </w:pPr>
            <w:r w:rsidRPr="00B1629A">
              <w:rPr>
                <w:rFonts w:ascii="Verdana" w:hAnsi="Verdana" w:cs="Arial"/>
                <w:sz w:val="18"/>
                <w:szCs w:val="18"/>
              </w:rPr>
              <w:t xml:space="preserve">El supervisor o el interventor del contrato debe diligenciar y suscribir el Formato </w:t>
            </w:r>
            <w:r w:rsidR="00C9621F" w:rsidRPr="00B1629A">
              <w:rPr>
                <w:rFonts w:ascii="Verdana" w:hAnsi="Verdana" w:cs="Arial"/>
                <w:sz w:val="18"/>
                <w:szCs w:val="18"/>
              </w:rPr>
              <w:t xml:space="preserve">GCT-FM-008 Cumplido e informe periódico de Supervisión </w:t>
            </w:r>
          </w:p>
          <w:p w14:paraId="3EF6C552" w14:textId="21118710" w:rsidR="00C56C2F" w:rsidRPr="00B1629A" w:rsidRDefault="00C56C2F" w:rsidP="00995462">
            <w:pPr>
              <w:spacing w:line="288" w:lineRule="auto"/>
              <w:jc w:val="both"/>
              <w:rPr>
                <w:rFonts w:ascii="Verdana" w:hAnsi="Verdana" w:cs="Arial"/>
                <w:sz w:val="18"/>
                <w:szCs w:val="18"/>
                <w:lang w:val="es-ES_tradnl"/>
              </w:rPr>
            </w:pPr>
          </w:p>
          <w:p w14:paraId="1BFCBBF9" w14:textId="77777777" w:rsidR="00C56C2F" w:rsidRPr="00B1629A" w:rsidRDefault="00C56C2F" w:rsidP="00995462">
            <w:pPr>
              <w:spacing w:line="288" w:lineRule="auto"/>
              <w:jc w:val="both"/>
              <w:rPr>
                <w:rFonts w:ascii="Verdana" w:hAnsi="Verdana" w:cs="Arial"/>
                <w:sz w:val="18"/>
                <w:szCs w:val="18"/>
              </w:rPr>
            </w:pPr>
            <w:r w:rsidRPr="00B1629A">
              <w:rPr>
                <w:rFonts w:ascii="Verdana" w:hAnsi="Verdana" w:cs="Arial"/>
                <w:sz w:val="18"/>
                <w:szCs w:val="18"/>
              </w:rPr>
              <w:t>Para ello, deberá tener en cuenta los documentos que le entregue el contratista, de acuerdo con lo indicado en el contrato como requisitos para que proceda el pago.</w:t>
            </w:r>
          </w:p>
          <w:p w14:paraId="49C4097C" w14:textId="77777777" w:rsidR="00C56C2F" w:rsidRPr="00B1629A" w:rsidRDefault="00C56C2F" w:rsidP="00995462">
            <w:pPr>
              <w:spacing w:line="288" w:lineRule="auto"/>
              <w:jc w:val="both"/>
              <w:rPr>
                <w:rFonts w:ascii="Verdana" w:hAnsi="Verdana" w:cs="Arial"/>
                <w:sz w:val="18"/>
                <w:szCs w:val="18"/>
              </w:rPr>
            </w:pPr>
          </w:p>
          <w:p w14:paraId="00ACC593" w14:textId="77777777" w:rsidR="00C56C2F" w:rsidRPr="00B1629A" w:rsidRDefault="00C56C2F" w:rsidP="00995462">
            <w:pPr>
              <w:spacing w:line="288" w:lineRule="auto"/>
              <w:jc w:val="both"/>
              <w:rPr>
                <w:rFonts w:ascii="Verdana" w:hAnsi="Verdana" w:cs="Arial"/>
                <w:sz w:val="18"/>
                <w:szCs w:val="18"/>
              </w:rPr>
            </w:pPr>
            <w:r w:rsidRPr="00B1629A">
              <w:rPr>
                <w:rFonts w:ascii="Verdana" w:hAnsi="Verdana" w:cs="Arial"/>
                <w:sz w:val="18"/>
                <w:szCs w:val="18"/>
              </w:rPr>
              <w:t>Una copia del cumplido deberá ser radicado en el Grupo de Contratos y el original en el Grupo de Presupuesto, para que se tramite el pago correspondiente.</w:t>
            </w:r>
          </w:p>
          <w:p w14:paraId="7F243E9D" w14:textId="77777777" w:rsidR="00C56C2F" w:rsidRPr="00B1629A" w:rsidRDefault="00C56C2F" w:rsidP="00995462">
            <w:pPr>
              <w:spacing w:line="288" w:lineRule="auto"/>
              <w:jc w:val="both"/>
              <w:rPr>
                <w:rFonts w:ascii="Verdana" w:hAnsi="Verdana" w:cs="Arial"/>
                <w:sz w:val="18"/>
                <w:szCs w:val="18"/>
              </w:rPr>
            </w:pPr>
          </w:p>
          <w:p w14:paraId="2C82FF4E" w14:textId="014D13E1" w:rsidR="00C56C2F" w:rsidRPr="00B1629A" w:rsidRDefault="00C56C2F" w:rsidP="00995462">
            <w:pPr>
              <w:spacing w:line="288" w:lineRule="auto"/>
              <w:jc w:val="both"/>
              <w:rPr>
                <w:rFonts w:ascii="Verdana" w:hAnsi="Verdana" w:cs="Arial"/>
                <w:sz w:val="18"/>
                <w:szCs w:val="18"/>
              </w:rPr>
            </w:pPr>
            <w:r w:rsidRPr="00B1629A">
              <w:rPr>
                <w:rFonts w:ascii="Verdana" w:hAnsi="Verdana" w:cs="Arial"/>
                <w:sz w:val="18"/>
                <w:szCs w:val="18"/>
              </w:rPr>
              <w:t xml:space="preserve">Los cumplidos de los procesos llevados por SECOP II deberán ser </w:t>
            </w:r>
            <w:r w:rsidR="00722661" w:rsidRPr="00B1629A">
              <w:rPr>
                <w:rFonts w:ascii="Verdana" w:hAnsi="Verdana" w:cs="Arial"/>
                <w:sz w:val="18"/>
                <w:szCs w:val="18"/>
              </w:rPr>
              <w:t>publicados por</w:t>
            </w:r>
            <w:r w:rsidRPr="00B1629A">
              <w:rPr>
                <w:rFonts w:ascii="Verdana" w:hAnsi="Verdana" w:cs="Arial"/>
                <w:sz w:val="18"/>
                <w:szCs w:val="18"/>
              </w:rPr>
              <w:t xml:space="preserve"> parte del supervisor en la Plataforma dentro de los términos previstos en la </w:t>
            </w:r>
            <w:r w:rsidR="00515224" w:rsidRPr="00B1629A">
              <w:rPr>
                <w:rFonts w:ascii="Verdana" w:hAnsi="Verdana" w:cs="Arial"/>
                <w:sz w:val="18"/>
                <w:szCs w:val="18"/>
              </w:rPr>
              <w:t xml:space="preserve">Ley </w:t>
            </w:r>
            <w:r w:rsidRPr="00B1629A">
              <w:rPr>
                <w:rFonts w:ascii="Verdana" w:hAnsi="Verdana" w:cs="Arial"/>
                <w:sz w:val="18"/>
                <w:szCs w:val="18"/>
              </w:rPr>
              <w:t xml:space="preserve">para ello. </w:t>
            </w:r>
          </w:p>
          <w:p w14:paraId="38891280" w14:textId="77777777" w:rsidR="00C56C2F" w:rsidRPr="00B1629A" w:rsidRDefault="00C56C2F" w:rsidP="00995462">
            <w:pPr>
              <w:spacing w:line="288" w:lineRule="auto"/>
              <w:jc w:val="both"/>
              <w:rPr>
                <w:rFonts w:ascii="Verdana" w:hAnsi="Verdana" w:cs="Arial"/>
                <w:sz w:val="18"/>
                <w:szCs w:val="18"/>
              </w:rPr>
            </w:pPr>
          </w:p>
          <w:p w14:paraId="314568FC" w14:textId="12595C5B" w:rsidR="00C56C2F" w:rsidRPr="00B1629A" w:rsidRDefault="00C56C2F" w:rsidP="004576C7">
            <w:pPr>
              <w:jc w:val="both"/>
              <w:rPr>
                <w:rFonts w:ascii="Verdana" w:hAnsi="Verdana" w:cs="Arial"/>
                <w:sz w:val="18"/>
                <w:szCs w:val="18"/>
              </w:rPr>
            </w:pPr>
            <w:r w:rsidRPr="00B1629A">
              <w:rPr>
                <w:rFonts w:ascii="Verdana" w:hAnsi="Verdana" w:cs="Arial"/>
                <w:sz w:val="18"/>
                <w:szCs w:val="18"/>
              </w:rPr>
              <w:t xml:space="preserve">Los documentos anteriormente descritos en esta </w:t>
            </w:r>
            <w:r w:rsidR="004576C7" w:rsidRPr="00B1629A">
              <w:rPr>
                <w:rFonts w:ascii="Verdana" w:hAnsi="Verdana" w:cs="Arial"/>
                <w:sz w:val="18"/>
                <w:szCs w:val="18"/>
              </w:rPr>
              <w:t>actividad</w:t>
            </w:r>
            <w:r w:rsidRPr="00B1629A">
              <w:rPr>
                <w:rFonts w:ascii="Verdana" w:hAnsi="Verdana" w:cs="Arial"/>
                <w:sz w:val="18"/>
                <w:szCs w:val="18"/>
              </w:rPr>
              <w:t xml:space="preserve"> serán incluidos al expediente </w:t>
            </w:r>
            <w:r w:rsidR="00722661" w:rsidRPr="00B1629A">
              <w:rPr>
                <w:rFonts w:ascii="Verdana" w:hAnsi="Verdana" w:cs="Arial"/>
                <w:sz w:val="18"/>
                <w:szCs w:val="18"/>
              </w:rPr>
              <w:t>físico y</w:t>
            </w:r>
            <w:r w:rsidRPr="00B1629A">
              <w:rPr>
                <w:rFonts w:ascii="Verdana" w:hAnsi="Verdana" w:cs="Arial"/>
                <w:sz w:val="18"/>
                <w:szCs w:val="18"/>
              </w:rPr>
              <w:t xml:space="preserve"> </w:t>
            </w:r>
            <w:r w:rsidR="004576C7" w:rsidRPr="00B1629A">
              <w:rPr>
                <w:rFonts w:ascii="Verdana" w:hAnsi="Verdana" w:cs="Arial"/>
                <w:sz w:val="18"/>
                <w:szCs w:val="18"/>
              </w:rPr>
              <w:t>digital</w:t>
            </w:r>
            <w:r w:rsidR="00EB0D41" w:rsidRPr="00B1629A">
              <w:rPr>
                <w:rFonts w:ascii="Verdana" w:hAnsi="Verdana" w:cs="Arial"/>
                <w:sz w:val="18"/>
                <w:szCs w:val="18"/>
              </w:rPr>
              <w:t xml:space="preserve"> por parte del Grupo</w:t>
            </w:r>
            <w:r w:rsidR="00D40B49" w:rsidRPr="00B1629A">
              <w:rPr>
                <w:rFonts w:ascii="Verdana" w:hAnsi="Verdana" w:cs="Arial"/>
                <w:sz w:val="18"/>
                <w:szCs w:val="18"/>
              </w:rPr>
              <w:t xml:space="preserve"> de Contratos.</w:t>
            </w:r>
          </w:p>
        </w:tc>
        <w:tc>
          <w:tcPr>
            <w:tcW w:w="1495" w:type="dxa"/>
            <w:vAlign w:val="center"/>
          </w:tcPr>
          <w:p w14:paraId="3BF8B9F4" w14:textId="77777777" w:rsidR="004576C7" w:rsidRPr="00B1629A" w:rsidRDefault="008B7D00" w:rsidP="0059123E">
            <w:pPr>
              <w:jc w:val="center"/>
              <w:rPr>
                <w:rFonts w:ascii="Verdana" w:hAnsi="Verdana" w:cs="Arial"/>
                <w:sz w:val="18"/>
                <w:szCs w:val="18"/>
              </w:rPr>
            </w:pPr>
            <w:r w:rsidRPr="00B1629A">
              <w:rPr>
                <w:rFonts w:ascii="Verdana" w:hAnsi="Verdana" w:cs="Arial"/>
                <w:sz w:val="18"/>
                <w:szCs w:val="18"/>
              </w:rPr>
              <w:t xml:space="preserve">Supervisor o interventor </w:t>
            </w:r>
          </w:p>
          <w:p w14:paraId="10C3D6D0" w14:textId="77777777" w:rsidR="004576C7" w:rsidRPr="00B1629A" w:rsidRDefault="004576C7" w:rsidP="0059123E">
            <w:pPr>
              <w:jc w:val="center"/>
              <w:rPr>
                <w:rFonts w:ascii="Verdana" w:hAnsi="Verdana" w:cs="Arial"/>
                <w:sz w:val="18"/>
                <w:szCs w:val="18"/>
              </w:rPr>
            </w:pPr>
          </w:p>
          <w:p w14:paraId="691DD4AB" w14:textId="77777777" w:rsidR="004576C7" w:rsidRPr="00B1629A" w:rsidRDefault="004576C7" w:rsidP="0059123E">
            <w:pPr>
              <w:jc w:val="center"/>
              <w:rPr>
                <w:rFonts w:ascii="Verdana" w:hAnsi="Verdana" w:cs="Arial"/>
                <w:sz w:val="18"/>
                <w:szCs w:val="18"/>
              </w:rPr>
            </w:pPr>
          </w:p>
          <w:p w14:paraId="2D958A1F" w14:textId="77777777" w:rsidR="00C56C2F" w:rsidRPr="00B1629A" w:rsidRDefault="004576C7" w:rsidP="0059123E">
            <w:pPr>
              <w:jc w:val="center"/>
              <w:rPr>
                <w:rFonts w:ascii="Verdana" w:hAnsi="Verdana" w:cs="Arial"/>
                <w:sz w:val="18"/>
                <w:szCs w:val="18"/>
              </w:rPr>
            </w:pPr>
            <w:r w:rsidRPr="00B1629A">
              <w:rPr>
                <w:rFonts w:ascii="Verdana" w:hAnsi="Verdana" w:cs="Arial"/>
                <w:sz w:val="18"/>
                <w:szCs w:val="18"/>
              </w:rPr>
              <w:t xml:space="preserve">Dirección </w:t>
            </w:r>
            <w:r w:rsidR="008B7D00" w:rsidRPr="00B1629A">
              <w:rPr>
                <w:rFonts w:ascii="Verdana" w:hAnsi="Verdana" w:cs="Arial"/>
                <w:sz w:val="18"/>
                <w:szCs w:val="18"/>
              </w:rPr>
              <w:t>Financier</w:t>
            </w:r>
            <w:r w:rsidRPr="00B1629A">
              <w:rPr>
                <w:rFonts w:ascii="Verdana" w:hAnsi="Verdana" w:cs="Arial"/>
                <w:sz w:val="18"/>
                <w:szCs w:val="18"/>
              </w:rPr>
              <w:t>a</w:t>
            </w:r>
          </w:p>
          <w:p w14:paraId="3082D4C4" w14:textId="77777777" w:rsidR="00EB0D41" w:rsidRPr="00B1629A" w:rsidRDefault="00EB0D41" w:rsidP="0059123E">
            <w:pPr>
              <w:jc w:val="center"/>
              <w:rPr>
                <w:rFonts w:ascii="Verdana" w:hAnsi="Verdana" w:cs="Arial"/>
                <w:sz w:val="18"/>
                <w:szCs w:val="18"/>
              </w:rPr>
            </w:pPr>
          </w:p>
          <w:p w14:paraId="145D2019" w14:textId="77777777" w:rsidR="00EB0D41" w:rsidRPr="00B1629A" w:rsidRDefault="00EB0D41" w:rsidP="0059123E">
            <w:pPr>
              <w:jc w:val="center"/>
              <w:rPr>
                <w:rFonts w:ascii="Verdana" w:hAnsi="Verdana" w:cs="Arial"/>
                <w:sz w:val="18"/>
                <w:szCs w:val="18"/>
              </w:rPr>
            </w:pPr>
          </w:p>
          <w:p w14:paraId="7F4CE38A" w14:textId="77777777" w:rsidR="00EB0D41" w:rsidRPr="00B1629A" w:rsidRDefault="00EB0D41" w:rsidP="0059123E">
            <w:pPr>
              <w:jc w:val="center"/>
              <w:rPr>
                <w:rFonts w:ascii="Verdana" w:hAnsi="Verdana" w:cs="Arial"/>
                <w:sz w:val="18"/>
                <w:szCs w:val="18"/>
              </w:rPr>
            </w:pPr>
          </w:p>
          <w:p w14:paraId="4ED95B45" w14:textId="43C22303" w:rsidR="00EB0D41" w:rsidRPr="00B1629A" w:rsidRDefault="00EB0D41" w:rsidP="0059123E">
            <w:pPr>
              <w:jc w:val="center"/>
              <w:rPr>
                <w:rFonts w:ascii="Verdana" w:hAnsi="Verdana" w:cs="Arial"/>
                <w:sz w:val="18"/>
                <w:szCs w:val="18"/>
              </w:rPr>
            </w:pPr>
            <w:r w:rsidRPr="00B1629A">
              <w:rPr>
                <w:rFonts w:ascii="Verdana" w:hAnsi="Verdana" w:cs="Arial"/>
                <w:sz w:val="18"/>
                <w:szCs w:val="18"/>
              </w:rPr>
              <w:t>Grupo de Contratos</w:t>
            </w:r>
          </w:p>
        </w:tc>
        <w:tc>
          <w:tcPr>
            <w:tcW w:w="1307" w:type="dxa"/>
            <w:vAlign w:val="center"/>
          </w:tcPr>
          <w:p w14:paraId="038F4A1A" w14:textId="30771A6B" w:rsidR="00C56C2F" w:rsidRPr="00B1629A" w:rsidRDefault="009A3C42" w:rsidP="0059123E">
            <w:pPr>
              <w:jc w:val="center"/>
              <w:rPr>
                <w:rFonts w:ascii="Verdana" w:hAnsi="Verdana" w:cs="Arial"/>
                <w:sz w:val="18"/>
                <w:szCs w:val="18"/>
              </w:rPr>
            </w:pPr>
            <w:r w:rsidRPr="00B1629A">
              <w:rPr>
                <w:rFonts w:ascii="Verdana" w:hAnsi="Verdana" w:cs="Arial"/>
                <w:sz w:val="18"/>
                <w:szCs w:val="18"/>
              </w:rPr>
              <w:t>X</w:t>
            </w:r>
          </w:p>
        </w:tc>
        <w:tc>
          <w:tcPr>
            <w:tcW w:w="1412" w:type="dxa"/>
            <w:vAlign w:val="center"/>
          </w:tcPr>
          <w:p w14:paraId="2B1A675E" w14:textId="532EDB10" w:rsidR="00C56C2F" w:rsidRPr="00B1629A" w:rsidRDefault="009A3C42" w:rsidP="0059123E">
            <w:pPr>
              <w:jc w:val="center"/>
              <w:rPr>
                <w:rFonts w:ascii="Verdana" w:hAnsi="Verdana" w:cs="Arial"/>
                <w:sz w:val="18"/>
                <w:szCs w:val="18"/>
              </w:rPr>
            </w:pPr>
            <w:r w:rsidRPr="00B1629A">
              <w:rPr>
                <w:rFonts w:ascii="Verdana" w:hAnsi="Verdana" w:cs="Arial"/>
                <w:sz w:val="18"/>
                <w:szCs w:val="18"/>
              </w:rPr>
              <w:t>Cumplido</w:t>
            </w:r>
          </w:p>
        </w:tc>
      </w:tr>
      <w:tr w:rsidR="00A5491E" w:rsidRPr="00B1629A" w14:paraId="0396D55E" w14:textId="77777777" w:rsidTr="00BA52E6">
        <w:trPr>
          <w:trHeight w:val="304"/>
        </w:trPr>
        <w:tc>
          <w:tcPr>
            <w:tcW w:w="558" w:type="dxa"/>
            <w:vAlign w:val="center"/>
          </w:tcPr>
          <w:p w14:paraId="376737BD" w14:textId="0A0187E7" w:rsidR="00141F78" w:rsidRPr="00B1629A" w:rsidRDefault="00941E7C" w:rsidP="00BF1116">
            <w:pPr>
              <w:jc w:val="center"/>
              <w:rPr>
                <w:rFonts w:ascii="Verdana" w:hAnsi="Verdana" w:cs="Arial"/>
                <w:sz w:val="18"/>
                <w:szCs w:val="18"/>
              </w:rPr>
            </w:pPr>
            <w:r w:rsidRPr="00B1629A">
              <w:rPr>
                <w:rFonts w:ascii="Verdana" w:hAnsi="Verdana" w:cs="Arial"/>
                <w:sz w:val="18"/>
                <w:szCs w:val="18"/>
              </w:rPr>
              <w:t>12</w:t>
            </w:r>
          </w:p>
        </w:tc>
        <w:tc>
          <w:tcPr>
            <w:tcW w:w="4857" w:type="dxa"/>
          </w:tcPr>
          <w:p w14:paraId="40E49658" w14:textId="77777777" w:rsidR="00141F78" w:rsidRPr="00B1629A" w:rsidRDefault="00141F78" w:rsidP="00995462">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Liquidación del contrato. Cierre del expediente contractual.</w:t>
            </w:r>
          </w:p>
          <w:p w14:paraId="1C687C0C" w14:textId="77777777" w:rsidR="00141F78" w:rsidRPr="00B1629A" w:rsidRDefault="00141F78" w:rsidP="00995462">
            <w:pPr>
              <w:spacing w:line="288" w:lineRule="auto"/>
              <w:jc w:val="both"/>
              <w:rPr>
                <w:rFonts w:ascii="Verdana" w:hAnsi="Verdana" w:cs="Arial"/>
                <w:sz w:val="18"/>
                <w:szCs w:val="18"/>
                <w:lang w:val="es-ES_tradnl"/>
              </w:rPr>
            </w:pPr>
          </w:p>
          <w:p w14:paraId="6F6B962C" w14:textId="06FDACF8" w:rsidR="00141F78" w:rsidRPr="00B1629A" w:rsidRDefault="00141F78" w:rsidP="00DE2E6C">
            <w:pPr>
              <w:spacing w:line="288" w:lineRule="auto"/>
              <w:jc w:val="both"/>
              <w:rPr>
                <w:rFonts w:ascii="Verdana" w:hAnsi="Verdana" w:cs="Arial"/>
                <w:sz w:val="18"/>
                <w:szCs w:val="18"/>
                <w:lang w:val="es-ES_tradnl"/>
              </w:rPr>
            </w:pPr>
            <w:r w:rsidRPr="00B1629A">
              <w:rPr>
                <w:rFonts w:ascii="Verdana" w:hAnsi="Verdana" w:cs="Arial"/>
                <w:sz w:val="18"/>
                <w:szCs w:val="18"/>
                <w:lang w:val="es-ES_tradnl"/>
              </w:rPr>
              <w:t xml:space="preserve">Finalizado el plazo de ejecución del contrato, y para </w:t>
            </w:r>
            <w:r w:rsidR="00722661" w:rsidRPr="00B1629A">
              <w:rPr>
                <w:rFonts w:ascii="Verdana" w:hAnsi="Verdana" w:cs="Arial"/>
                <w:sz w:val="18"/>
                <w:szCs w:val="18"/>
                <w:lang w:val="es-ES_tradnl"/>
              </w:rPr>
              <w:t>aquellos objetos</w:t>
            </w:r>
            <w:r w:rsidRPr="00B1629A">
              <w:rPr>
                <w:rFonts w:ascii="Verdana" w:hAnsi="Verdana" w:cs="Arial"/>
                <w:sz w:val="18"/>
                <w:szCs w:val="18"/>
                <w:lang w:val="es-ES_tradnl"/>
              </w:rPr>
              <w:t xml:space="preserve"> de liquidación el supervisor o interventor del contrato, proyecta el acta de liquidación en el modelo establecido en el Formato Código </w:t>
            </w:r>
            <w:r w:rsidR="00DE2E6C" w:rsidRPr="00B1629A">
              <w:rPr>
                <w:rFonts w:ascii="Verdana" w:hAnsi="Verdana" w:cs="Arial"/>
                <w:sz w:val="18"/>
                <w:szCs w:val="18"/>
                <w:lang w:val="es-ES_tradnl"/>
              </w:rPr>
              <w:t xml:space="preserve">GCT-FM-014 Acta de liquidación </w:t>
            </w:r>
            <w:r w:rsidRPr="00B1629A">
              <w:rPr>
                <w:rFonts w:ascii="Verdana" w:hAnsi="Verdana" w:cs="Arial"/>
                <w:sz w:val="18"/>
                <w:szCs w:val="18"/>
                <w:lang w:val="es-ES_tradnl"/>
              </w:rPr>
              <w:t xml:space="preserve">y la radica en el Grupo de Contratos junto con los soportes correspondientes (constancias de pago expedidas por SIIF, documentos que acrediten el cumplimiento del objeto contractual y que no hayan sido aportados con anterioridad). En cuanto a las </w:t>
            </w:r>
            <w:r w:rsidR="00722661" w:rsidRPr="00B1629A">
              <w:rPr>
                <w:rFonts w:ascii="Verdana" w:hAnsi="Verdana" w:cs="Arial"/>
                <w:sz w:val="18"/>
                <w:szCs w:val="18"/>
                <w:lang w:val="es-ES_tradnl"/>
              </w:rPr>
              <w:t>órdenes</w:t>
            </w:r>
            <w:r w:rsidRPr="00B1629A">
              <w:rPr>
                <w:rFonts w:ascii="Verdana" w:hAnsi="Verdana" w:cs="Arial"/>
                <w:sz w:val="18"/>
                <w:szCs w:val="18"/>
                <w:lang w:val="es-ES_tradnl"/>
              </w:rPr>
              <w:t xml:space="preserve"> de compra, el profesional deberá </w:t>
            </w:r>
            <w:r w:rsidRPr="00B1629A">
              <w:rPr>
                <w:rFonts w:ascii="Verdana" w:hAnsi="Verdana" w:cs="Arial"/>
                <w:sz w:val="18"/>
                <w:szCs w:val="18"/>
                <w:lang w:val="es-ES_tradnl"/>
              </w:rPr>
              <w:lastRenderedPageBreak/>
              <w:t>remitir el formato de terminación o liquidación de la orden de compra suministrado por Colombia Compra Eficiente en los casos que éste se requiera, junto con lo demás documentos que solicite el Acuerdo Marco de Precios particular o la Tienda Virtual del Estado Colombiano.</w:t>
            </w:r>
          </w:p>
          <w:p w14:paraId="0D6D1092" w14:textId="77777777" w:rsidR="00141F78" w:rsidRPr="00B1629A" w:rsidRDefault="00141F78" w:rsidP="00995462">
            <w:pPr>
              <w:tabs>
                <w:tab w:val="left" w:pos="-540"/>
              </w:tabs>
              <w:spacing w:line="288" w:lineRule="auto"/>
              <w:ind w:right="-84"/>
              <w:jc w:val="both"/>
              <w:rPr>
                <w:rFonts w:ascii="Verdana" w:hAnsi="Verdana" w:cs="Arial"/>
                <w:sz w:val="18"/>
                <w:szCs w:val="18"/>
                <w:lang w:val="es-ES_tradnl"/>
              </w:rPr>
            </w:pPr>
          </w:p>
          <w:p w14:paraId="2C216ACF" w14:textId="7681AF1E" w:rsidR="00141F78" w:rsidRPr="00B1629A" w:rsidRDefault="00141F78" w:rsidP="00995462">
            <w:pPr>
              <w:tabs>
                <w:tab w:val="left" w:pos="-540"/>
              </w:tabs>
              <w:spacing w:line="288" w:lineRule="auto"/>
              <w:ind w:right="-84"/>
              <w:jc w:val="both"/>
              <w:rPr>
                <w:rFonts w:ascii="Verdana" w:hAnsi="Verdana" w:cs="Arial"/>
                <w:sz w:val="18"/>
                <w:szCs w:val="18"/>
                <w:lang w:val="es-ES_tradnl"/>
              </w:rPr>
            </w:pPr>
            <w:r w:rsidRPr="00B1629A">
              <w:rPr>
                <w:rFonts w:ascii="Verdana" w:hAnsi="Verdana" w:cs="Arial"/>
                <w:sz w:val="18"/>
                <w:szCs w:val="18"/>
                <w:lang w:val="es-ES_tradnl"/>
              </w:rPr>
              <w:t xml:space="preserve">En el estudio previo se dejará la indicación de si es necesario o no suscribir acta de liquidación, de conformidad con lo previsto en el </w:t>
            </w:r>
            <w:r w:rsidR="00722661" w:rsidRPr="00B1629A">
              <w:rPr>
                <w:rFonts w:ascii="Verdana" w:hAnsi="Verdana" w:cs="Arial"/>
                <w:sz w:val="18"/>
                <w:szCs w:val="18"/>
                <w:lang w:val="es-ES_tradnl"/>
              </w:rPr>
              <w:t>artículo</w:t>
            </w:r>
            <w:r w:rsidRPr="00B1629A">
              <w:rPr>
                <w:rFonts w:ascii="Verdana" w:hAnsi="Verdana" w:cs="Arial"/>
                <w:sz w:val="18"/>
                <w:szCs w:val="18"/>
                <w:lang w:val="es-ES_tradnl"/>
              </w:rPr>
              <w:t xml:space="preserve"> 60 de la </w:t>
            </w:r>
            <w:r w:rsidR="00515224" w:rsidRPr="00B1629A">
              <w:rPr>
                <w:rFonts w:ascii="Verdana" w:hAnsi="Verdana" w:cs="Arial"/>
                <w:sz w:val="18"/>
                <w:szCs w:val="18"/>
                <w:lang w:val="es-ES_tradnl"/>
              </w:rPr>
              <w:t xml:space="preserve">Ley </w:t>
            </w:r>
            <w:r w:rsidRPr="00B1629A">
              <w:rPr>
                <w:rFonts w:ascii="Verdana" w:hAnsi="Verdana" w:cs="Arial"/>
                <w:sz w:val="18"/>
                <w:szCs w:val="18"/>
                <w:lang w:val="es-ES_tradnl"/>
              </w:rPr>
              <w:t xml:space="preserve">80 de 1993, modificado por el </w:t>
            </w:r>
            <w:r w:rsidR="00722661" w:rsidRPr="00B1629A">
              <w:rPr>
                <w:rFonts w:ascii="Verdana" w:hAnsi="Verdana" w:cs="Arial"/>
                <w:sz w:val="18"/>
                <w:szCs w:val="18"/>
                <w:lang w:val="es-ES_tradnl"/>
              </w:rPr>
              <w:t>artículo</w:t>
            </w:r>
            <w:r w:rsidRPr="00B1629A">
              <w:rPr>
                <w:rFonts w:ascii="Verdana" w:hAnsi="Verdana" w:cs="Arial"/>
                <w:sz w:val="18"/>
                <w:szCs w:val="18"/>
                <w:lang w:val="es-ES_tradnl"/>
              </w:rPr>
              <w:t xml:space="preserve"> 217 del Decreto 019 de 2012. </w:t>
            </w:r>
          </w:p>
          <w:p w14:paraId="190B62C4" w14:textId="77777777" w:rsidR="00141F78" w:rsidRPr="00B1629A" w:rsidRDefault="00141F78" w:rsidP="00995462">
            <w:pPr>
              <w:tabs>
                <w:tab w:val="left" w:pos="-540"/>
              </w:tabs>
              <w:spacing w:line="288" w:lineRule="auto"/>
              <w:ind w:right="-84"/>
              <w:jc w:val="both"/>
              <w:rPr>
                <w:rFonts w:ascii="Verdana" w:hAnsi="Verdana" w:cs="Arial"/>
                <w:sz w:val="18"/>
                <w:szCs w:val="18"/>
                <w:lang w:val="es-ES_tradnl"/>
              </w:rPr>
            </w:pPr>
          </w:p>
          <w:p w14:paraId="64D8AB54" w14:textId="31D5BDA7" w:rsidR="00141F78" w:rsidRPr="00B1629A" w:rsidRDefault="00141F78" w:rsidP="00995462">
            <w:pPr>
              <w:tabs>
                <w:tab w:val="left" w:pos="-540"/>
              </w:tabs>
              <w:spacing w:line="288" w:lineRule="auto"/>
              <w:ind w:right="-84"/>
              <w:jc w:val="both"/>
              <w:rPr>
                <w:rFonts w:ascii="Verdana" w:hAnsi="Verdana" w:cs="Arial"/>
                <w:sz w:val="18"/>
                <w:szCs w:val="18"/>
                <w:lang w:val="es-ES_tradnl"/>
              </w:rPr>
            </w:pPr>
            <w:r w:rsidRPr="00B1629A">
              <w:rPr>
                <w:rFonts w:ascii="Verdana" w:hAnsi="Verdana" w:cs="Arial"/>
                <w:sz w:val="18"/>
                <w:szCs w:val="18"/>
                <w:lang w:val="es-ES_tradnl"/>
              </w:rPr>
              <w:t xml:space="preserve">El Coordinador del Grupo de Contratos </w:t>
            </w:r>
            <w:r w:rsidR="00722661" w:rsidRPr="00B1629A">
              <w:rPr>
                <w:rFonts w:ascii="Verdana" w:hAnsi="Verdana" w:cs="Arial"/>
                <w:sz w:val="18"/>
                <w:szCs w:val="18"/>
                <w:lang w:val="es-ES_tradnl"/>
              </w:rPr>
              <w:t xml:space="preserve">asigna </w:t>
            </w:r>
            <w:r w:rsidR="00F346E7" w:rsidRPr="00B1629A">
              <w:rPr>
                <w:rFonts w:ascii="Verdana" w:hAnsi="Verdana" w:cs="Arial"/>
                <w:sz w:val="18"/>
                <w:szCs w:val="18"/>
                <w:lang w:val="es-ES_tradnl"/>
              </w:rPr>
              <w:t xml:space="preserve">un </w:t>
            </w:r>
            <w:r w:rsidRPr="00B1629A">
              <w:rPr>
                <w:rFonts w:ascii="Verdana" w:hAnsi="Verdana" w:cs="Arial"/>
                <w:sz w:val="18"/>
                <w:szCs w:val="18"/>
                <w:lang w:val="es-ES_tradnl"/>
              </w:rPr>
              <w:t xml:space="preserve">profesional para que adelante y gestione el acta de liquidación, cuyo borrador debe ser elaborado por el supervisor y remitido al Grupo de Contratos para su revisión por parte del abogado encargado con el fin de </w:t>
            </w:r>
            <w:r w:rsidR="00A8480B" w:rsidRPr="00B1629A">
              <w:rPr>
                <w:rFonts w:ascii="Verdana" w:hAnsi="Verdana" w:cs="Arial"/>
                <w:sz w:val="18"/>
                <w:szCs w:val="18"/>
                <w:lang w:val="es-ES_tradnl"/>
              </w:rPr>
              <w:t>verificar el</w:t>
            </w:r>
            <w:r w:rsidRPr="00B1629A">
              <w:rPr>
                <w:rFonts w:ascii="Verdana" w:hAnsi="Verdana" w:cs="Arial"/>
                <w:sz w:val="18"/>
                <w:szCs w:val="18"/>
                <w:lang w:val="es-ES_tradnl"/>
              </w:rPr>
              <w:t xml:space="preserve"> cumplimiento de las obligaciones, además deberá realizar, si es el caso, las observaciones a que haya lugar.</w:t>
            </w:r>
          </w:p>
          <w:p w14:paraId="6731A335" w14:textId="77777777" w:rsidR="00141F78" w:rsidRPr="00B1629A" w:rsidRDefault="00141F78" w:rsidP="00995462">
            <w:pPr>
              <w:tabs>
                <w:tab w:val="left" w:pos="-540"/>
              </w:tabs>
              <w:spacing w:line="288" w:lineRule="auto"/>
              <w:ind w:right="-84"/>
              <w:jc w:val="both"/>
              <w:rPr>
                <w:rFonts w:ascii="Verdana" w:hAnsi="Verdana" w:cs="Arial"/>
                <w:sz w:val="18"/>
                <w:szCs w:val="18"/>
                <w:lang w:val="es-ES_tradnl"/>
              </w:rPr>
            </w:pPr>
          </w:p>
          <w:p w14:paraId="764F2575" w14:textId="77777777" w:rsidR="00141F78" w:rsidRPr="00B1629A" w:rsidRDefault="00141F78" w:rsidP="00995462">
            <w:pPr>
              <w:tabs>
                <w:tab w:val="left" w:pos="-540"/>
              </w:tabs>
              <w:spacing w:line="288" w:lineRule="auto"/>
              <w:ind w:right="-84"/>
              <w:jc w:val="both"/>
              <w:rPr>
                <w:rFonts w:ascii="Verdana" w:hAnsi="Verdana" w:cs="Arial"/>
                <w:sz w:val="18"/>
                <w:szCs w:val="18"/>
                <w:lang w:val="es-ES_tradnl"/>
              </w:rPr>
            </w:pPr>
            <w:r w:rsidRPr="00B1629A">
              <w:rPr>
                <w:rFonts w:ascii="Verdana" w:hAnsi="Verdana" w:cs="Arial"/>
                <w:sz w:val="18"/>
                <w:szCs w:val="18"/>
                <w:lang w:val="es-ES_tradnl"/>
              </w:rPr>
              <w:t>Una vez el acta de liquidación haya sido ajustada y cuente con el visto bueno por parte del profesional del Grupo de Contratos, éste debe remitirla al Coordinador del Grupo para su revisión y visto bueno, posteriormente, deberá ser remitida al profesional de la dependencia solicitante para que tramite la firma del supervisor y del contratista. Una vez suscrita el acta, deberá ser radicada en el Grupo de Contratos para que el profesional asignado tramite la firma ante el Ordenador del Gasto.</w:t>
            </w:r>
          </w:p>
          <w:p w14:paraId="555CE759" w14:textId="77777777" w:rsidR="00141F78" w:rsidRPr="00B1629A" w:rsidRDefault="00141F78" w:rsidP="00995462">
            <w:pPr>
              <w:tabs>
                <w:tab w:val="left" w:pos="-540"/>
              </w:tabs>
              <w:spacing w:line="288" w:lineRule="auto"/>
              <w:ind w:right="-84"/>
              <w:jc w:val="both"/>
              <w:rPr>
                <w:rFonts w:ascii="Verdana" w:hAnsi="Verdana" w:cs="Arial"/>
                <w:sz w:val="18"/>
                <w:szCs w:val="18"/>
                <w:lang w:val="es-ES_tradnl"/>
              </w:rPr>
            </w:pPr>
          </w:p>
          <w:p w14:paraId="68242642" w14:textId="64FBDB45" w:rsidR="00141F78" w:rsidRPr="00B1629A" w:rsidRDefault="00141F78" w:rsidP="00995462">
            <w:pPr>
              <w:tabs>
                <w:tab w:val="left" w:pos="-540"/>
              </w:tabs>
              <w:spacing w:line="288" w:lineRule="auto"/>
              <w:ind w:right="-84"/>
              <w:jc w:val="both"/>
              <w:rPr>
                <w:rFonts w:ascii="Verdana" w:hAnsi="Verdana" w:cs="Arial"/>
                <w:sz w:val="18"/>
                <w:szCs w:val="18"/>
                <w:lang w:val="es-ES_tradnl"/>
              </w:rPr>
            </w:pPr>
            <w:r w:rsidRPr="00B1629A">
              <w:rPr>
                <w:rFonts w:ascii="Verdana" w:hAnsi="Verdana" w:cs="Arial"/>
                <w:sz w:val="18"/>
                <w:szCs w:val="18"/>
                <w:lang w:val="es-ES_tradnl"/>
              </w:rPr>
              <w:t xml:space="preserve">Cuando el acta de liquidación haya sido suscrita por el Ordenador del Gasto, el </w:t>
            </w:r>
            <w:r w:rsidR="00722661" w:rsidRPr="00B1629A">
              <w:rPr>
                <w:rFonts w:ascii="Verdana" w:hAnsi="Verdana" w:cs="Arial"/>
                <w:sz w:val="18"/>
                <w:szCs w:val="18"/>
                <w:lang w:val="es-ES_tradnl"/>
              </w:rPr>
              <w:t>funcionario o</w:t>
            </w:r>
            <w:r w:rsidRPr="00B1629A">
              <w:rPr>
                <w:rFonts w:ascii="Verdana" w:hAnsi="Verdana" w:cs="Arial"/>
                <w:sz w:val="18"/>
                <w:szCs w:val="18"/>
                <w:lang w:val="es-ES_tradnl"/>
              </w:rPr>
              <w:t xml:space="preserve"> contratista del Grupo de Contratos deberá publicarla en SECOP II, cuando ello aplique y remitirla al supervisor y al Grupo Financiero de la Entidad para los </w:t>
            </w:r>
            <w:r w:rsidR="00722661" w:rsidRPr="00B1629A">
              <w:rPr>
                <w:rFonts w:ascii="Verdana" w:hAnsi="Verdana" w:cs="Arial"/>
                <w:sz w:val="18"/>
                <w:szCs w:val="18"/>
                <w:lang w:val="es-ES_tradnl"/>
              </w:rPr>
              <w:t>trámites</w:t>
            </w:r>
            <w:r w:rsidRPr="00B1629A">
              <w:rPr>
                <w:rFonts w:ascii="Verdana" w:hAnsi="Verdana" w:cs="Arial"/>
                <w:sz w:val="18"/>
                <w:szCs w:val="18"/>
                <w:lang w:val="es-ES_tradnl"/>
              </w:rPr>
              <w:t xml:space="preserve"> correspondientes. La publicación deberá efectuarse teniendo en cuenta los términos previstos en la </w:t>
            </w:r>
            <w:r w:rsidR="00515224" w:rsidRPr="00B1629A">
              <w:rPr>
                <w:rFonts w:ascii="Verdana" w:hAnsi="Verdana" w:cs="Arial"/>
                <w:sz w:val="18"/>
                <w:szCs w:val="18"/>
                <w:lang w:val="es-ES_tradnl"/>
              </w:rPr>
              <w:t xml:space="preserve">Ley </w:t>
            </w:r>
            <w:r w:rsidRPr="00B1629A">
              <w:rPr>
                <w:rFonts w:ascii="Verdana" w:hAnsi="Verdana" w:cs="Arial"/>
                <w:sz w:val="18"/>
                <w:szCs w:val="18"/>
                <w:lang w:val="es-ES_tradnl"/>
              </w:rPr>
              <w:t xml:space="preserve">para ello. </w:t>
            </w:r>
          </w:p>
          <w:p w14:paraId="4DDCA584" w14:textId="77777777" w:rsidR="00141F78" w:rsidRPr="00B1629A" w:rsidRDefault="00141F78" w:rsidP="00995462">
            <w:pPr>
              <w:tabs>
                <w:tab w:val="left" w:pos="-540"/>
              </w:tabs>
              <w:spacing w:line="288" w:lineRule="auto"/>
              <w:ind w:right="-84"/>
              <w:jc w:val="both"/>
              <w:rPr>
                <w:rFonts w:ascii="Verdana" w:hAnsi="Verdana" w:cs="Arial"/>
                <w:sz w:val="18"/>
                <w:szCs w:val="18"/>
                <w:lang w:val="es-ES_tradnl"/>
              </w:rPr>
            </w:pPr>
          </w:p>
          <w:p w14:paraId="24C6963E" w14:textId="3DDEE74A" w:rsidR="00141F78" w:rsidRPr="00B1629A" w:rsidRDefault="00141F78" w:rsidP="00995462">
            <w:pPr>
              <w:tabs>
                <w:tab w:val="left" w:pos="-540"/>
              </w:tabs>
              <w:spacing w:line="288" w:lineRule="auto"/>
              <w:ind w:right="-84"/>
              <w:jc w:val="both"/>
              <w:rPr>
                <w:rFonts w:ascii="Verdana" w:hAnsi="Verdana" w:cs="Arial"/>
                <w:sz w:val="18"/>
                <w:szCs w:val="18"/>
                <w:lang w:val="es-ES_tradnl"/>
              </w:rPr>
            </w:pPr>
            <w:r w:rsidRPr="00B1629A">
              <w:rPr>
                <w:rFonts w:ascii="Verdana" w:hAnsi="Verdana" w:cs="Arial"/>
                <w:sz w:val="18"/>
                <w:szCs w:val="18"/>
                <w:lang w:val="es-ES_tradnl"/>
              </w:rPr>
              <w:t xml:space="preserve">Frente a las </w:t>
            </w:r>
            <w:r w:rsidR="00722661" w:rsidRPr="00B1629A">
              <w:rPr>
                <w:rFonts w:ascii="Verdana" w:hAnsi="Verdana" w:cs="Arial"/>
                <w:sz w:val="18"/>
                <w:szCs w:val="18"/>
                <w:lang w:val="es-ES_tradnl"/>
              </w:rPr>
              <w:t>órdenes</w:t>
            </w:r>
            <w:r w:rsidRPr="00B1629A">
              <w:rPr>
                <w:rFonts w:ascii="Verdana" w:hAnsi="Verdana" w:cs="Arial"/>
                <w:sz w:val="18"/>
                <w:szCs w:val="18"/>
                <w:lang w:val="es-ES_tradnl"/>
              </w:rPr>
              <w:t xml:space="preserve"> de compra, el supervisor del </w:t>
            </w:r>
            <w:r w:rsidR="00DE2E6C" w:rsidRPr="00B1629A">
              <w:rPr>
                <w:rFonts w:ascii="Verdana" w:hAnsi="Verdana" w:cs="Arial"/>
                <w:sz w:val="18"/>
                <w:szCs w:val="18"/>
                <w:lang w:val="es-ES_tradnl"/>
              </w:rPr>
              <w:t>contrato</w:t>
            </w:r>
            <w:r w:rsidRPr="00B1629A">
              <w:rPr>
                <w:rFonts w:ascii="Verdana" w:hAnsi="Verdana" w:cs="Arial"/>
                <w:sz w:val="18"/>
                <w:szCs w:val="18"/>
                <w:lang w:val="es-ES_tradnl"/>
              </w:rPr>
              <w:t xml:space="preserve"> deberá velar por la publicación del acta en la TVEC.</w:t>
            </w:r>
          </w:p>
          <w:p w14:paraId="7A0B2B0A" w14:textId="77777777" w:rsidR="00F87386" w:rsidRPr="00B1629A" w:rsidRDefault="00F87386" w:rsidP="00995462">
            <w:pPr>
              <w:tabs>
                <w:tab w:val="left" w:pos="-540"/>
              </w:tabs>
              <w:spacing w:line="288" w:lineRule="auto"/>
              <w:ind w:right="-84"/>
              <w:jc w:val="both"/>
              <w:rPr>
                <w:rFonts w:ascii="Verdana" w:hAnsi="Verdana" w:cs="Arial"/>
                <w:sz w:val="18"/>
                <w:szCs w:val="18"/>
                <w:lang w:val="es-ES_tradnl"/>
              </w:rPr>
            </w:pPr>
          </w:p>
          <w:p w14:paraId="0DD2288D" w14:textId="069609F7" w:rsidR="00141F78" w:rsidRPr="00B1629A" w:rsidRDefault="00F87386" w:rsidP="0007685D">
            <w:pPr>
              <w:tabs>
                <w:tab w:val="left" w:pos="-540"/>
              </w:tabs>
              <w:spacing w:line="288" w:lineRule="auto"/>
              <w:ind w:right="-84"/>
              <w:jc w:val="both"/>
              <w:rPr>
                <w:rFonts w:ascii="Verdana" w:hAnsi="Verdana" w:cs="Arial"/>
                <w:sz w:val="18"/>
                <w:szCs w:val="18"/>
              </w:rPr>
            </w:pPr>
            <w:r w:rsidRPr="00B1629A">
              <w:rPr>
                <w:rFonts w:ascii="Verdana" w:hAnsi="Verdana" w:cs="Arial"/>
                <w:sz w:val="18"/>
                <w:szCs w:val="18"/>
                <w:lang w:val="es-ES_tradnl"/>
              </w:rPr>
              <w:t>En el event</w:t>
            </w:r>
            <w:r w:rsidR="00A079CF" w:rsidRPr="00B1629A">
              <w:rPr>
                <w:rFonts w:ascii="Verdana" w:hAnsi="Verdana" w:cs="Arial"/>
                <w:sz w:val="18"/>
                <w:szCs w:val="18"/>
                <w:lang w:val="es-ES_tradnl"/>
              </w:rPr>
              <w:t xml:space="preserve">o de no lograr la liquidación del </w:t>
            </w:r>
            <w:r w:rsidR="004576C7" w:rsidRPr="00B1629A">
              <w:rPr>
                <w:rFonts w:ascii="Verdana" w:hAnsi="Verdana" w:cs="Arial"/>
                <w:sz w:val="18"/>
                <w:szCs w:val="18"/>
                <w:lang w:val="es-ES_tradnl"/>
              </w:rPr>
              <w:t>negocio jurídico se deberá adelantar la liquidación unilateral del mismo.</w:t>
            </w:r>
          </w:p>
        </w:tc>
        <w:tc>
          <w:tcPr>
            <w:tcW w:w="1495" w:type="dxa"/>
            <w:vAlign w:val="center"/>
          </w:tcPr>
          <w:p w14:paraId="457B7838" w14:textId="77777777" w:rsidR="00F346E7" w:rsidRPr="00B1629A" w:rsidRDefault="001D1996" w:rsidP="0059123E">
            <w:pPr>
              <w:jc w:val="center"/>
              <w:rPr>
                <w:rFonts w:ascii="Verdana" w:hAnsi="Verdana" w:cs="Arial"/>
                <w:sz w:val="18"/>
                <w:szCs w:val="18"/>
              </w:rPr>
            </w:pPr>
            <w:r w:rsidRPr="00B1629A">
              <w:rPr>
                <w:rFonts w:ascii="Verdana" w:hAnsi="Verdana" w:cs="Arial"/>
                <w:sz w:val="18"/>
                <w:szCs w:val="18"/>
              </w:rPr>
              <w:lastRenderedPageBreak/>
              <w:t xml:space="preserve">Ordenador del Gasto </w:t>
            </w:r>
          </w:p>
          <w:p w14:paraId="555AC853" w14:textId="77777777" w:rsidR="00F346E7" w:rsidRPr="00B1629A" w:rsidRDefault="00F346E7" w:rsidP="0059123E">
            <w:pPr>
              <w:jc w:val="center"/>
              <w:rPr>
                <w:rFonts w:ascii="Verdana" w:hAnsi="Verdana" w:cs="Arial"/>
                <w:sz w:val="18"/>
                <w:szCs w:val="18"/>
              </w:rPr>
            </w:pPr>
          </w:p>
          <w:p w14:paraId="77B13D39" w14:textId="77777777" w:rsidR="00F346E7" w:rsidRPr="00B1629A" w:rsidRDefault="00F346E7" w:rsidP="0059123E">
            <w:pPr>
              <w:jc w:val="center"/>
              <w:rPr>
                <w:rFonts w:ascii="Verdana" w:hAnsi="Verdana" w:cs="Arial"/>
                <w:sz w:val="18"/>
                <w:szCs w:val="18"/>
              </w:rPr>
            </w:pPr>
          </w:p>
          <w:p w14:paraId="7D40517D" w14:textId="77777777" w:rsidR="00F346E7" w:rsidRPr="00B1629A" w:rsidRDefault="001D1996" w:rsidP="0059123E">
            <w:pPr>
              <w:jc w:val="center"/>
              <w:rPr>
                <w:rFonts w:ascii="Verdana" w:hAnsi="Verdana" w:cs="Arial"/>
                <w:sz w:val="18"/>
                <w:szCs w:val="18"/>
              </w:rPr>
            </w:pPr>
            <w:r w:rsidRPr="00B1629A">
              <w:rPr>
                <w:rFonts w:ascii="Verdana" w:hAnsi="Verdana" w:cs="Arial"/>
                <w:sz w:val="18"/>
                <w:szCs w:val="18"/>
              </w:rPr>
              <w:t xml:space="preserve">Supervisor o interventor </w:t>
            </w:r>
          </w:p>
          <w:p w14:paraId="6A642744" w14:textId="77777777" w:rsidR="00F346E7" w:rsidRPr="00B1629A" w:rsidRDefault="00F346E7" w:rsidP="0059123E">
            <w:pPr>
              <w:jc w:val="center"/>
              <w:rPr>
                <w:rFonts w:ascii="Verdana" w:hAnsi="Verdana" w:cs="Arial"/>
                <w:sz w:val="18"/>
                <w:szCs w:val="18"/>
              </w:rPr>
            </w:pPr>
          </w:p>
          <w:p w14:paraId="71E27639" w14:textId="77777777" w:rsidR="00F346E7" w:rsidRPr="00B1629A" w:rsidRDefault="00F346E7" w:rsidP="0059123E">
            <w:pPr>
              <w:jc w:val="center"/>
              <w:rPr>
                <w:rFonts w:ascii="Verdana" w:hAnsi="Verdana" w:cs="Arial"/>
                <w:sz w:val="18"/>
                <w:szCs w:val="18"/>
              </w:rPr>
            </w:pPr>
          </w:p>
          <w:p w14:paraId="49EFE9E1" w14:textId="77777777" w:rsidR="00F346E7" w:rsidRPr="00B1629A" w:rsidRDefault="00F346E7" w:rsidP="0059123E">
            <w:pPr>
              <w:jc w:val="center"/>
              <w:rPr>
                <w:rFonts w:ascii="Verdana" w:hAnsi="Verdana" w:cs="Arial"/>
                <w:sz w:val="18"/>
                <w:szCs w:val="18"/>
              </w:rPr>
            </w:pPr>
          </w:p>
          <w:p w14:paraId="526A695C" w14:textId="17DE65B1" w:rsidR="00141F78" w:rsidRPr="00B1629A" w:rsidRDefault="001D1996" w:rsidP="0059123E">
            <w:pPr>
              <w:jc w:val="center"/>
              <w:rPr>
                <w:rFonts w:ascii="Verdana" w:hAnsi="Verdana" w:cs="Arial"/>
                <w:sz w:val="18"/>
                <w:szCs w:val="18"/>
              </w:rPr>
            </w:pPr>
            <w:r w:rsidRPr="00B1629A">
              <w:rPr>
                <w:rFonts w:ascii="Verdana" w:hAnsi="Verdana" w:cs="Arial"/>
                <w:sz w:val="18"/>
                <w:szCs w:val="18"/>
              </w:rPr>
              <w:t>Grupo de Contratos</w:t>
            </w:r>
          </w:p>
        </w:tc>
        <w:tc>
          <w:tcPr>
            <w:tcW w:w="1307" w:type="dxa"/>
            <w:vAlign w:val="center"/>
          </w:tcPr>
          <w:p w14:paraId="5758DAD8" w14:textId="1D0534D5" w:rsidR="00141F78" w:rsidRPr="00B1629A" w:rsidRDefault="00A8480B" w:rsidP="0059123E">
            <w:pPr>
              <w:jc w:val="center"/>
              <w:rPr>
                <w:rFonts w:ascii="Verdana" w:hAnsi="Verdana" w:cs="Arial"/>
                <w:sz w:val="18"/>
                <w:szCs w:val="18"/>
              </w:rPr>
            </w:pPr>
            <w:r w:rsidRPr="00B1629A">
              <w:rPr>
                <w:rFonts w:ascii="Verdana" w:hAnsi="Verdana" w:cs="Arial"/>
                <w:sz w:val="18"/>
                <w:szCs w:val="18"/>
              </w:rPr>
              <w:t>X</w:t>
            </w:r>
          </w:p>
        </w:tc>
        <w:tc>
          <w:tcPr>
            <w:tcW w:w="1412" w:type="dxa"/>
            <w:vAlign w:val="center"/>
          </w:tcPr>
          <w:p w14:paraId="06D063F1" w14:textId="72E81BD1" w:rsidR="00141F78" w:rsidRPr="00B1629A" w:rsidRDefault="00F346E7" w:rsidP="0059123E">
            <w:pPr>
              <w:jc w:val="center"/>
              <w:rPr>
                <w:rFonts w:ascii="Verdana" w:hAnsi="Verdana" w:cs="Arial"/>
                <w:sz w:val="18"/>
                <w:szCs w:val="18"/>
              </w:rPr>
            </w:pPr>
            <w:r w:rsidRPr="00B1629A">
              <w:rPr>
                <w:rFonts w:ascii="Verdana" w:hAnsi="Verdana" w:cs="Arial"/>
                <w:sz w:val="18"/>
                <w:szCs w:val="18"/>
              </w:rPr>
              <w:t>Acta de Liquidación</w:t>
            </w:r>
          </w:p>
        </w:tc>
      </w:tr>
      <w:tr w:rsidR="00A5491E" w:rsidRPr="00B1629A" w14:paraId="1EBA9636" w14:textId="77777777" w:rsidTr="00BA52E6">
        <w:trPr>
          <w:trHeight w:val="304"/>
        </w:trPr>
        <w:tc>
          <w:tcPr>
            <w:tcW w:w="558" w:type="dxa"/>
            <w:vAlign w:val="center"/>
          </w:tcPr>
          <w:p w14:paraId="19C09E4A" w14:textId="36E57837" w:rsidR="00141F78" w:rsidRPr="00B1629A" w:rsidRDefault="00941E7C" w:rsidP="00BF1116">
            <w:pPr>
              <w:jc w:val="center"/>
              <w:rPr>
                <w:rFonts w:ascii="Verdana" w:hAnsi="Verdana" w:cs="Arial"/>
                <w:sz w:val="18"/>
                <w:szCs w:val="18"/>
              </w:rPr>
            </w:pPr>
            <w:r w:rsidRPr="00B1629A">
              <w:rPr>
                <w:rFonts w:ascii="Verdana" w:hAnsi="Verdana" w:cs="Arial"/>
                <w:sz w:val="18"/>
                <w:szCs w:val="18"/>
              </w:rPr>
              <w:lastRenderedPageBreak/>
              <w:t>13</w:t>
            </w:r>
          </w:p>
        </w:tc>
        <w:tc>
          <w:tcPr>
            <w:tcW w:w="4857" w:type="dxa"/>
          </w:tcPr>
          <w:p w14:paraId="0D854903" w14:textId="4E1FBDD3" w:rsidR="0007685D" w:rsidRPr="00B1629A" w:rsidRDefault="004576C7" w:rsidP="00995462">
            <w:pPr>
              <w:jc w:val="both"/>
              <w:rPr>
                <w:rFonts w:ascii="Verdana" w:hAnsi="Verdana" w:cs="Arial"/>
                <w:sz w:val="18"/>
                <w:szCs w:val="18"/>
                <w:lang w:val="es-ES_tradnl"/>
              </w:rPr>
            </w:pPr>
            <w:r w:rsidRPr="00B1629A">
              <w:rPr>
                <w:rFonts w:ascii="Verdana" w:hAnsi="Verdana" w:cs="Arial"/>
                <w:sz w:val="18"/>
                <w:szCs w:val="18"/>
                <w:lang w:val="es-ES_tradnl"/>
              </w:rPr>
              <w:t>Cumplidos</w:t>
            </w:r>
            <w:r w:rsidR="00941E7C" w:rsidRPr="00B1629A">
              <w:rPr>
                <w:rFonts w:ascii="Verdana" w:hAnsi="Verdana" w:cs="Arial"/>
                <w:sz w:val="18"/>
                <w:szCs w:val="18"/>
                <w:lang w:val="es-ES_tradnl"/>
              </w:rPr>
              <w:t xml:space="preserve"> los términos de las garantías de calidad, estabilidad y mantenimiento, o las condiciones de disposición final o recuperación ambiental de las obras o bienes, </w:t>
            </w:r>
            <w:r w:rsidRPr="00B1629A">
              <w:rPr>
                <w:rFonts w:ascii="Verdana" w:hAnsi="Verdana" w:cs="Arial"/>
                <w:sz w:val="18"/>
                <w:szCs w:val="18"/>
                <w:lang w:val="es-ES_tradnl"/>
              </w:rPr>
              <w:t>se procederá con el</w:t>
            </w:r>
            <w:r w:rsidR="00941E7C" w:rsidRPr="00B1629A">
              <w:rPr>
                <w:rFonts w:ascii="Verdana" w:hAnsi="Verdana" w:cs="Arial"/>
                <w:sz w:val="18"/>
                <w:szCs w:val="18"/>
                <w:lang w:val="es-ES_tradnl"/>
              </w:rPr>
              <w:t xml:space="preserve"> cierre del </w:t>
            </w:r>
            <w:r w:rsidRPr="00B1629A">
              <w:rPr>
                <w:rFonts w:ascii="Verdana" w:hAnsi="Verdana" w:cs="Arial"/>
                <w:sz w:val="18"/>
                <w:szCs w:val="18"/>
                <w:lang w:val="es-ES_tradnl"/>
              </w:rPr>
              <w:t xml:space="preserve">contrato en el </w:t>
            </w:r>
            <w:r w:rsidR="00941E7C" w:rsidRPr="00B1629A">
              <w:rPr>
                <w:rFonts w:ascii="Verdana" w:hAnsi="Verdana" w:cs="Arial"/>
                <w:sz w:val="18"/>
                <w:szCs w:val="18"/>
                <w:lang w:val="es-ES_tradnl"/>
              </w:rPr>
              <w:t>SECOP</w:t>
            </w:r>
            <w:r w:rsidRPr="00B1629A">
              <w:rPr>
                <w:rFonts w:ascii="Verdana" w:hAnsi="Verdana" w:cs="Arial"/>
                <w:sz w:val="18"/>
                <w:szCs w:val="18"/>
                <w:lang w:val="es-ES_tradnl"/>
              </w:rPr>
              <w:t xml:space="preserve"> II.</w:t>
            </w:r>
            <w:r w:rsidR="00941E7C" w:rsidRPr="00B1629A">
              <w:rPr>
                <w:rFonts w:ascii="Verdana" w:hAnsi="Verdana" w:cs="Arial"/>
                <w:sz w:val="18"/>
                <w:szCs w:val="18"/>
                <w:lang w:val="es-ES_tradnl"/>
              </w:rPr>
              <w:t xml:space="preserve"> </w:t>
            </w:r>
          </w:p>
        </w:tc>
        <w:tc>
          <w:tcPr>
            <w:tcW w:w="1495" w:type="dxa"/>
            <w:vAlign w:val="center"/>
          </w:tcPr>
          <w:p w14:paraId="4D4EC08C" w14:textId="0E293947" w:rsidR="00141F78" w:rsidRPr="00B1629A" w:rsidRDefault="00D40B49" w:rsidP="0059123E">
            <w:pPr>
              <w:jc w:val="center"/>
              <w:rPr>
                <w:rFonts w:ascii="Verdana" w:hAnsi="Verdana" w:cs="Arial"/>
                <w:sz w:val="18"/>
                <w:szCs w:val="18"/>
              </w:rPr>
            </w:pPr>
            <w:r w:rsidRPr="00B1629A">
              <w:rPr>
                <w:rFonts w:ascii="Verdana" w:hAnsi="Verdana" w:cs="Arial"/>
                <w:sz w:val="18"/>
                <w:szCs w:val="18"/>
              </w:rPr>
              <w:t>Grupo de Contratos</w:t>
            </w:r>
          </w:p>
        </w:tc>
        <w:tc>
          <w:tcPr>
            <w:tcW w:w="1307" w:type="dxa"/>
            <w:vAlign w:val="center"/>
          </w:tcPr>
          <w:p w14:paraId="613D8722" w14:textId="77777777" w:rsidR="00141F78" w:rsidRPr="00B1629A" w:rsidRDefault="00141F78" w:rsidP="0059123E">
            <w:pPr>
              <w:jc w:val="center"/>
              <w:rPr>
                <w:rFonts w:ascii="Verdana" w:hAnsi="Verdana" w:cs="Arial"/>
                <w:sz w:val="18"/>
                <w:szCs w:val="18"/>
              </w:rPr>
            </w:pPr>
          </w:p>
        </w:tc>
        <w:tc>
          <w:tcPr>
            <w:tcW w:w="1412" w:type="dxa"/>
            <w:vAlign w:val="center"/>
          </w:tcPr>
          <w:p w14:paraId="1076201C" w14:textId="182786FD" w:rsidR="00141F78" w:rsidRPr="00B1629A" w:rsidRDefault="00D40B49" w:rsidP="0059123E">
            <w:pPr>
              <w:jc w:val="center"/>
              <w:rPr>
                <w:rFonts w:ascii="Verdana" w:hAnsi="Verdana" w:cs="Arial"/>
                <w:sz w:val="18"/>
                <w:szCs w:val="18"/>
              </w:rPr>
            </w:pPr>
            <w:r w:rsidRPr="00B1629A">
              <w:rPr>
                <w:rFonts w:ascii="Verdana" w:hAnsi="Verdana" w:cs="Arial"/>
                <w:sz w:val="18"/>
                <w:szCs w:val="18"/>
              </w:rPr>
              <w:t xml:space="preserve">Cierre </w:t>
            </w:r>
            <w:r w:rsidR="002A602F" w:rsidRPr="00B1629A">
              <w:rPr>
                <w:rFonts w:ascii="Verdana" w:hAnsi="Verdana" w:cs="Arial"/>
                <w:sz w:val="18"/>
                <w:szCs w:val="18"/>
              </w:rPr>
              <w:t>SECOP II.</w:t>
            </w:r>
          </w:p>
        </w:tc>
      </w:tr>
    </w:tbl>
    <w:p w14:paraId="33548219" w14:textId="77777777" w:rsidR="00A214AD" w:rsidRPr="001E7033" w:rsidRDefault="00A214AD" w:rsidP="005C688F">
      <w:pPr>
        <w:jc w:val="both"/>
        <w:rPr>
          <w:rFonts w:ascii="Verdana" w:hAnsi="Verdana" w:cs="Arial"/>
          <w:sz w:val="22"/>
          <w:szCs w:val="22"/>
        </w:rPr>
      </w:pPr>
    </w:p>
    <w:p w14:paraId="34494339" w14:textId="77777777" w:rsidR="009853F1" w:rsidRPr="001E7033" w:rsidRDefault="009853F1" w:rsidP="00F23033">
      <w:pPr>
        <w:jc w:val="both"/>
        <w:rPr>
          <w:rFonts w:ascii="Verdana" w:hAnsi="Verdana"/>
          <w:sz w:val="22"/>
          <w:szCs w:val="22"/>
        </w:rPr>
      </w:pPr>
    </w:p>
    <w:p w14:paraId="56906A21" w14:textId="173A6A13" w:rsidR="003F1C7B" w:rsidRPr="001E7033" w:rsidRDefault="00451D61" w:rsidP="00451D61">
      <w:pPr>
        <w:jc w:val="both"/>
        <w:rPr>
          <w:rFonts w:ascii="Verdana" w:hAnsi="Verdana"/>
          <w:b/>
          <w:bCs/>
          <w:sz w:val="22"/>
          <w:szCs w:val="22"/>
        </w:rPr>
      </w:pPr>
      <w:bookmarkStart w:id="3" w:name="_Hlk186117109"/>
      <w:r w:rsidRPr="001E7033">
        <w:rPr>
          <w:rFonts w:ascii="Verdana" w:hAnsi="Verdana"/>
          <w:b/>
          <w:bCs/>
          <w:sz w:val="22"/>
          <w:szCs w:val="22"/>
        </w:rPr>
        <w:t xml:space="preserve">7. </w:t>
      </w:r>
      <w:r w:rsidR="003F1C7B" w:rsidRPr="001E7033">
        <w:rPr>
          <w:rFonts w:ascii="Verdana" w:hAnsi="Verdana"/>
          <w:b/>
          <w:bCs/>
          <w:sz w:val="22"/>
          <w:szCs w:val="22"/>
        </w:rPr>
        <w:t>CONTROL DE CAMBIOS</w:t>
      </w:r>
    </w:p>
    <w:bookmarkEnd w:id="3"/>
    <w:p w14:paraId="0952B841" w14:textId="77777777" w:rsidR="00841B16" w:rsidRPr="001E7033"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497"/>
        <w:gridCol w:w="1475"/>
        <w:gridCol w:w="6657"/>
      </w:tblGrid>
      <w:tr w:rsidR="00841B16" w:rsidRPr="004E0420" w14:paraId="4489AB9D" w14:textId="77777777" w:rsidTr="00C37BB4">
        <w:trPr>
          <w:trHeight w:val="345"/>
          <w:jc w:val="center"/>
        </w:trPr>
        <w:tc>
          <w:tcPr>
            <w:tcW w:w="1497" w:type="dxa"/>
            <w:shd w:val="clear" w:color="auto" w:fill="F2DCDB"/>
            <w:vAlign w:val="center"/>
          </w:tcPr>
          <w:p w14:paraId="457352E8" w14:textId="77777777" w:rsidR="00841B16" w:rsidRPr="004E0420" w:rsidRDefault="00841B16" w:rsidP="005168A6">
            <w:pPr>
              <w:jc w:val="center"/>
              <w:rPr>
                <w:rFonts w:ascii="Verdana" w:hAnsi="Verdana"/>
                <w:b/>
                <w:bCs/>
                <w:sz w:val="16"/>
                <w:szCs w:val="16"/>
              </w:rPr>
            </w:pPr>
            <w:r w:rsidRPr="004E0420">
              <w:rPr>
                <w:rFonts w:ascii="Verdana" w:hAnsi="Verdana"/>
                <w:b/>
                <w:bCs/>
                <w:sz w:val="16"/>
                <w:szCs w:val="16"/>
              </w:rPr>
              <w:t>Versión</w:t>
            </w:r>
          </w:p>
        </w:tc>
        <w:tc>
          <w:tcPr>
            <w:tcW w:w="1475" w:type="dxa"/>
            <w:shd w:val="clear" w:color="auto" w:fill="F2DCDB"/>
            <w:vAlign w:val="center"/>
          </w:tcPr>
          <w:p w14:paraId="74405815" w14:textId="77777777" w:rsidR="00841B16" w:rsidRPr="004E0420" w:rsidRDefault="00841B16" w:rsidP="005168A6">
            <w:pPr>
              <w:jc w:val="center"/>
              <w:rPr>
                <w:rFonts w:ascii="Verdana" w:hAnsi="Verdana"/>
                <w:b/>
                <w:bCs/>
                <w:sz w:val="16"/>
                <w:szCs w:val="16"/>
              </w:rPr>
            </w:pPr>
            <w:r w:rsidRPr="004E0420">
              <w:rPr>
                <w:rFonts w:ascii="Verdana" w:hAnsi="Verdana"/>
                <w:b/>
                <w:bCs/>
                <w:sz w:val="16"/>
                <w:szCs w:val="16"/>
              </w:rPr>
              <w:t>Fecha</w:t>
            </w:r>
          </w:p>
        </w:tc>
        <w:tc>
          <w:tcPr>
            <w:tcW w:w="6657" w:type="dxa"/>
            <w:shd w:val="clear" w:color="auto" w:fill="F2DCDB"/>
            <w:vAlign w:val="center"/>
          </w:tcPr>
          <w:p w14:paraId="63801A9C" w14:textId="77777777" w:rsidR="00841B16" w:rsidRPr="004E0420" w:rsidRDefault="00841B16" w:rsidP="005168A6">
            <w:pPr>
              <w:jc w:val="center"/>
              <w:rPr>
                <w:rFonts w:ascii="Verdana" w:hAnsi="Verdana"/>
                <w:b/>
                <w:bCs/>
                <w:sz w:val="16"/>
                <w:szCs w:val="16"/>
              </w:rPr>
            </w:pPr>
            <w:r w:rsidRPr="004E0420">
              <w:rPr>
                <w:rFonts w:ascii="Verdana" w:hAnsi="Verdana"/>
                <w:b/>
                <w:bCs/>
                <w:sz w:val="16"/>
                <w:szCs w:val="16"/>
              </w:rPr>
              <w:t xml:space="preserve">Descripción del Cambio </w:t>
            </w:r>
          </w:p>
        </w:tc>
      </w:tr>
      <w:tr w:rsidR="00DF0410" w:rsidRPr="004E0420" w14:paraId="3CE86BE4" w14:textId="77777777" w:rsidTr="00C37BB4">
        <w:trPr>
          <w:trHeight w:val="365"/>
          <w:jc w:val="center"/>
        </w:trPr>
        <w:tc>
          <w:tcPr>
            <w:tcW w:w="1497" w:type="dxa"/>
            <w:vAlign w:val="center"/>
          </w:tcPr>
          <w:p w14:paraId="47049F63" w14:textId="33A33A80" w:rsidR="00DF0410" w:rsidRPr="004E0420" w:rsidRDefault="00DF0410" w:rsidP="00843EDB">
            <w:pPr>
              <w:jc w:val="center"/>
              <w:rPr>
                <w:rFonts w:ascii="Verdana" w:hAnsi="Verdana" w:cs="Arial"/>
                <w:color w:val="000000" w:themeColor="text1"/>
                <w:sz w:val="16"/>
                <w:szCs w:val="16"/>
              </w:rPr>
            </w:pPr>
            <w:r w:rsidRPr="004E0420">
              <w:rPr>
                <w:rFonts w:ascii="Verdana" w:hAnsi="Verdana" w:cs="Arial"/>
                <w:color w:val="000000" w:themeColor="text1"/>
                <w:sz w:val="16"/>
                <w:szCs w:val="16"/>
              </w:rPr>
              <w:t>001</w:t>
            </w:r>
          </w:p>
        </w:tc>
        <w:tc>
          <w:tcPr>
            <w:tcW w:w="1475" w:type="dxa"/>
            <w:vAlign w:val="center"/>
          </w:tcPr>
          <w:p w14:paraId="176366F8" w14:textId="441581FD" w:rsidR="00DF0410" w:rsidRPr="004E0420" w:rsidRDefault="001936D8" w:rsidP="00843EDB">
            <w:pPr>
              <w:jc w:val="center"/>
              <w:rPr>
                <w:rFonts w:ascii="Verdana" w:hAnsi="Verdana"/>
                <w:color w:val="000000" w:themeColor="text1"/>
                <w:sz w:val="16"/>
                <w:szCs w:val="16"/>
              </w:rPr>
            </w:pPr>
            <w:r w:rsidRPr="004E0420">
              <w:rPr>
                <w:rFonts w:ascii="Verdana" w:hAnsi="Verdana"/>
                <w:color w:val="000000" w:themeColor="text1"/>
                <w:sz w:val="16"/>
                <w:szCs w:val="16"/>
              </w:rPr>
              <w:t>29/04/2019</w:t>
            </w:r>
          </w:p>
        </w:tc>
        <w:tc>
          <w:tcPr>
            <w:tcW w:w="6657" w:type="dxa"/>
            <w:vAlign w:val="center"/>
          </w:tcPr>
          <w:p w14:paraId="5B71EEF1" w14:textId="30C1D952" w:rsidR="00DF0410" w:rsidRPr="004E0420" w:rsidRDefault="001936D8" w:rsidP="00843EDB">
            <w:pPr>
              <w:rPr>
                <w:rFonts w:ascii="Verdana" w:hAnsi="Verdana"/>
                <w:color w:val="000000" w:themeColor="text1"/>
                <w:sz w:val="16"/>
                <w:szCs w:val="16"/>
                <w:lang w:val="es-CO"/>
              </w:rPr>
            </w:pPr>
            <w:r w:rsidRPr="004E0420">
              <w:rPr>
                <w:rFonts w:ascii="Verdana" w:hAnsi="Verdana"/>
                <w:color w:val="000000" w:themeColor="text1"/>
                <w:sz w:val="16"/>
                <w:szCs w:val="16"/>
                <w:lang w:val="es-CO"/>
              </w:rPr>
              <w:t>Creación del documento</w:t>
            </w:r>
          </w:p>
        </w:tc>
      </w:tr>
      <w:tr w:rsidR="00DF0410" w:rsidRPr="004E0420" w14:paraId="44E4CE78" w14:textId="77777777" w:rsidTr="00C37BB4">
        <w:trPr>
          <w:trHeight w:val="365"/>
          <w:jc w:val="center"/>
        </w:trPr>
        <w:tc>
          <w:tcPr>
            <w:tcW w:w="1497" w:type="dxa"/>
            <w:vAlign w:val="center"/>
          </w:tcPr>
          <w:p w14:paraId="4D5E1EC8" w14:textId="1505FC5C" w:rsidR="00DF0410" w:rsidRPr="004E0420" w:rsidRDefault="00DF0410" w:rsidP="00843EDB">
            <w:pPr>
              <w:jc w:val="center"/>
              <w:rPr>
                <w:rFonts w:ascii="Verdana" w:hAnsi="Verdana" w:cs="Arial"/>
                <w:color w:val="000000" w:themeColor="text1"/>
                <w:sz w:val="16"/>
                <w:szCs w:val="16"/>
              </w:rPr>
            </w:pPr>
            <w:r w:rsidRPr="004E0420">
              <w:rPr>
                <w:rFonts w:ascii="Verdana" w:hAnsi="Verdana" w:cs="Arial"/>
                <w:color w:val="000000" w:themeColor="text1"/>
                <w:sz w:val="16"/>
                <w:szCs w:val="16"/>
              </w:rPr>
              <w:t>002</w:t>
            </w:r>
          </w:p>
        </w:tc>
        <w:tc>
          <w:tcPr>
            <w:tcW w:w="1475" w:type="dxa"/>
            <w:vAlign w:val="center"/>
          </w:tcPr>
          <w:p w14:paraId="2ECFC17D" w14:textId="705F91BC" w:rsidR="00DF0410" w:rsidRPr="004E0420" w:rsidRDefault="001936D8" w:rsidP="00843EDB">
            <w:pPr>
              <w:jc w:val="center"/>
              <w:rPr>
                <w:rFonts w:ascii="Verdana" w:hAnsi="Verdana"/>
                <w:color w:val="000000" w:themeColor="text1"/>
                <w:sz w:val="16"/>
                <w:szCs w:val="16"/>
              </w:rPr>
            </w:pPr>
            <w:r w:rsidRPr="004E0420">
              <w:rPr>
                <w:rFonts w:ascii="Verdana" w:hAnsi="Verdana"/>
                <w:color w:val="000000" w:themeColor="text1"/>
                <w:sz w:val="16"/>
                <w:szCs w:val="16"/>
              </w:rPr>
              <w:t>29/12/2023</w:t>
            </w:r>
          </w:p>
        </w:tc>
        <w:tc>
          <w:tcPr>
            <w:tcW w:w="6657" w:type="dxa"/>
            <w:vAlign w:val="center"/>
          </w:tcPr>
          <w:p w14:paraId="733EA249" w14:textId="4A6E5DEB" w:rsidR="00DF0410" w:rsidRPr="004E0420" w:rsidRDefault="001936D8" w:rsidP="00843EDB">
            <w:pPr>
              <w:rPr>
                <w:rFonts w:ascii="Verdana" w:hAnsi="Verdana"/>
                <w:color w:val="000000" w:themeColor="text1"/>
                <w:sz w:val="16"/>
                <w:szCs w:val="16"/>
                <w:lang w:val="es-CO"/>
              </w:rPr>
            </w:pPr>
            <w:r w:rsidRPr="004E0420">
              <w:rPr>
                <w:rFonts w:ascii="Verdana" w:hAnsi="Verdana"/>
                <w:color w:val="000000" w:themeColor="text1"/>
                <w:sz w:val="16"/>
                <w:szCs w:val="16"/>
                <w:lang w:val="es-CO"/>
              </w:rPr>
              <w:t>Ajustes en las definiciones y en la descripción del procedimiento</w:t>
            </w:r>
          </w:p>
        </w:tc>
      </w:tr>
      <w:tr w:rsidR="00DF0410" w:rsidRPr="004E0420" w14:paraId="5B1E00C8" w14:textId="77777777" w:rsidTr="00C37BB4">
        <w:trPr>
          <w:trHeight w:val="365"/>
          <w:jc w:val="center"/>
        </w:trPr>
        <w:tc>
          <w:tcPr>
            <w:tcW w:w="1497" w:type="dxa"/>
            <w:vAlign w:val="center"/>
          </w:tcPr>
          <w:p w14:paraId="3333E455" w14:textId="7D148FBB" w:rsidR="00DF0410" w:rsidRPr="004E0420" w:rsidRDefault="00DF0410" w:rsidP="00843EDB">
            <w:pPr>
              <w:jc w:val="center"/>
              <w:rPr>
                <w:rFonts w:ascii="Verdana" w:hAnsi="Verdana" w:cs="Arial"/>
                <w:color w:val="000000" w:themeColor="text1"/>
                <w:sz w:val="16"/>
                <w:szCs w:val="16"/>
              </w:rPr>
            </w:pPr>
            <w:r w:rsidRPr="004E0420">
              <w:rPr>
                <w:rFonts w:ascii="Verdana" w:hAnsi="Verdana" w:cs="Arial"/>
                <w:color w:val="000000" w:themeColor="text1"/>
                <w:sz w:val="16"/>
                <w:szCs w:val="16"/>
              </w:rPr>
              <w:t>003</w:t>
            </w:r>
          </w:p>
        </w:tc>
        <w:tc>
          <w:tcPr>
            <w:tcW w:w="1475" w:type="dxa"/>
            <w:vAlign w:val="center"/>
          </w:tcPr>
          <w:p w14:paraId="68CB6F36" w14:textId="3B370E14" w:rsidR="00DF0410" w:rsidRPr="004E0420" w:rsidRDefault="00843EDB" w:rsidP="00843EDB">
            <w:pPr>
              <w:jc w:val="center"/>
              <w:rPr>
                <w:rFonts w:ascii="Verdana" w:hAnsi="Verdana"/>
                <w:color w:val="000000" w:themeColor="text1"/>
                <w:sz w:val="16"/>
                <w:szCs w:val="16"/>
              </w:rPr>
            </w:pPr>
            <w:r w:rsidRPr="004E0420">
              <w:rPr>
                <w:rFonts w:ascii="Verdana" w:hAnsi="Verdana"/>
                <w:color w:val="000000" w:themeColor="text1"/>
                <w:sz w:val="16"/>
                <w:szCs w:val="16"/>
              </w:rPr>
              <w:t>05/01/2026</w:t>
            </w:r>
          </w:p>
        </w:tc>
        <w:tc>
          <w:tcPr>
            <w:tcW w:w="6657" w:type="dxa"/>
            <w:vAlign w:val="center"/>
          </w:tcPr>
          <w:p w14:paraId="5F765EC1" w14:textId="45091BC8" w:rsidR="00DF0410" w:rsidRPr="004E0420" w:rsidRDefault="00807CC4" w:rsidP="00843EDB">
            <w:pPr>
              <w:rPr>
                <w:rFonts w:ascii="Verdana" w:hAnsi="Verdana"/>
                <w:color w:val="000000" w:themeColor="text1"/>
                <w:sz w:val="16"/>
                <w:szCs w:val="16"/>
                <w:lang w:val="es-CO"/>
              </w:rPr>
            </w:pPr>
            <w:r w:rsidRPr="004E0420">
              <w:rPr>
                <w:rFonts w:ascii="Verdana" w:hAnsi="Verdana"/>
                <w:color w:val="000000" w:themeColor="text1"/>
                <w:sz w:val="16"/>
                <w:szCs w:val="16"/>
                <w:lang w:val="es-CO"/>
              </w:rPr>
              <w:t>Ajustes a objetivo, alcance, documentos de referencia</w:t>
            </w:r>
            <w:r w:rsidR="0007685D" w:rsidRPr="004E0420">
              <w:rPr>
                <w:rFonts w:ascii="Verdana" w:hAnsi="Verdana"/>
                <w:color w:val="000000" w:themeColor="text1"/>
                <w:sz w:val="16"/>
                <w:szCs w:val="16"/>
                <w:lang w:val="es-CO"/>
              </w:rPr>
              <w:t>, actividades</w:t>
            </w:r>
          </w:p>
        </w:tc>
      </w:tr>
    </w:tbl>
    <w:p w14:paraId="5FEE1FC9" w14:textId="77777777" w:rsidR="00841B16" w:rsidRDefault="00841B16" w:rsidP="00841B16">
      <w:pPr>
        <w:rPr>
          <w:rFonts w:ascii="Verdana" w:hAnsi="Verdana"/>
          <w:sz w:val="22"/>
          <w:szCs w:val="22"/>
        </w:rPr>
      </w:pPr>
    </w:p>
    <w:p w14:paraId="7DF3E73A" w14:textId="77777777" w:rsidR="00DD635D" w:rsidRDefault="00DD635D" w:rsidP="00841B16">
      <w:pPr>
        <w:rPr>
          <w:rFonts w:ascii="Verdana" w:hAnsi="Verdana"/>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DD635D" w:rsidRPr="004E0420" w14:paraId="1A774594" w14:textId="77777777" w:rsidTr="00E43184">
        <w:trPr>
          <w:trHeight w:val="270"/>
          <w:jc w:val="center"/>
        </w:trPr>
        <w:tc>
          <w:tcPr>
            <w:tcW w:w="3114" w:type="dxa"/>
            <w:shd w:val="clear" w:color="auto" w:fill="F2DCDB"/>
            <w:vAlign w:val="center"/>
          </w:tcPr>
          <w:p w14:paraId="5AF7CC09" w14:textId="77777777" w:rsidR="00DD635D" w:rsidRPr="004E0420" w:rsidRDefault="00DD635D" w:rsidP="00E43184">
            <w:pPr>
              <w:jc w:val="center"/>
              <w:rPr>
                <w:rFonts w:ascii="Verdana" w:hAnsi="Verdana"/>
                <w:b/>
                <w:bCs/>
                <w:sz w:val="16"/>
                <w:szCs w:val="16"/>
              </w:rPr>
            </w:pPr>
            <w:r w:rsidRPr="004E0420">
              <w:rPr>
                <w:rFonts w:ascii="Verdana" w:hAnsi="Verdana"/>
                <w:b/>
                <w:bCs/>
                <w:sz w:val="16"/>
                <w:szCs w:val="16"/>
              </w:rPr>
              <w:t>Elaboró</w:t>
            </w:r>
          </w:p>
        </w:tc>
        <w:tc>
          <w:tcPr>
            <w:tcW w:w="3260" w:type="dxa"/>
            <w:shd w:val="clear" w:color="auto" w:fill="F2DCDB"/>
            <w:vAlign w:val="center"/>
          </w:tcPr>
          <w:p w14:paraId="6F5B4C8F" w14:textId="77777777" w:rsidR="00DD635D" w:rsidRPr="004E0420" w:rsidRDefault="00DD635D" w:rsidP="00E43184">
            <w:pPr>
              <w:jc w:val="center"/>
              <w:rPr>
                <w:rFonts w:ascii="Verdana" w:hAnsi="Verdana"/>
                <w:b/>
                <w:bCs/>
                <w:sz w:val="16"/>
                <w:szCs w:val="16"/>
              </w:rPr>
            </w:pPr>
            <w:r w:rsidRPr="004E0420">
              <w:rPr>
                <w:rFonts w:ascii="Verdana" w:hAnsi="Verdana"/>
                <w:b/>
                <w:bCs/>
                <w:sz w:val="16"/>
                <w:szCs w:val="16"/>
              </w:rPr>
              <w:t>Revisó</w:t>
            </w:r>
          </w:p>
        </w:tc>
        <w:tc>
          <w:tcPr>
            <w:tcW w:w="3266" w:type="dxa"/>
            <w:shd w:val="clear" w:color="auto" w:fill="F2DCDB"/>
            <w:vAlign w:val="center"/>
          </w:tcPr>
          <w:p w14:paraId="1C94FB3E" w14:textId="77777777" w:rsidR="00DD635D" w:rsidRPr="004E0420" w:rsidRDefault="00DD635D" w:rsidP="00E43184">
            <w:pPr>
              <w:jc w:val="center"/>
              <w:rPr>
                <w:rFonts w:ascii="Verdana" w:hAnsi="Verdana"/>
                <w:b/>
                <w:bCs/>
                <w:sz w:val="16"/>
                <w:szCs w:val="16"/>
              </w:rPr>
            </w:pPr>
            <w:r w:rsidRPr="004E0420">
              <w:rPr>
                <w:rFonts w:ascii="Verdana" w:hAnsi="Verdana"/>
                <w:b/>
                <w:bCs/>
                <w:sz w:val="16"/>
                <w:szCs w:val="16"/>
              </w:rPr>
              <w:t xml:space="preserve">Aprobó </w:t>
            </w:r>
          </w:p>
        </w:tc>
      </w:tr>
      <w:tr w:rsidR="00DD635D" w:rsidRPr="004E0420" w14:paraId="0F2A4DEF" w14:textId="77777777" w:rsidTr="00E43184">
        <w:trPr>
          <w:trHeight w:val="270"/>
          <w:jc w:val="center"/>
        </w:trPr>
        <w:tc>
          <w:tcPr>
            <w:tcW w:w="3114" w:type="dxa"/>
            <w:vMerge w:val="restart"/>
          </w:tcPr>
          <w:p w14:paraId="6CB50040" w14:textId="055BDC5B" w:rsidR="00DD635D" w:rsidRPr="004E0420" w:rsidRDefault="00DD635D" w:rsidP="004758D5">
            <w:pPr>
              <w:tabs>
                <w:tab w:val="left" w:pos="1620"/>
              </w:tabs>
              <w:rPr>
                <w:rFonts w:ascii="Verdana" w:hAnsi="Verdana" w:cs="Arial"/>
                <w:sz w:val="16"/>
                <w:szCs w:val="16"/>
              </w:rPr>
            </w:pPr>
            <w:r w:rsidRPr="004E0420">
              <w:rPr>
                <w:rFonts w:ascii="Verdana" w:hAnsi="Verdana" w:cs="Arial"/>
                <w:sz w:val="16"/>
                <w:szCs w:val="16"/>
              </w:rPr>
              <w:t>Nombre: Luisa Fernanda</w:t>
            </w:r>
            <w:r w:rsidR="004758D5" w:rsidRPr="004E0420">
              <w:rPr>
                <w:rFonts w:ascii="Verdana" w:hAnsi="Verdana" w:cs="Arial"/>
                <w:sz w:val="16"/>
                <w:szCs w:val="16"/>
              </w:rPr>
              <w:t xml:space="preserve"> </w:t>
            </w:r>
            <w:r w:rsidRPr="004E0420">
              <w:rPr>
                <w:rFonts w:ascii="Verdana" w:hAnsi="Verdana" w:cs="Arial"/>
                <w:sz w:val="16"/>
                <w:szCs w:val="16"/>
              </w:rPr>
              <w:t>Vargas</w:t>
            </w:r>
          </w:p>
          <w:p w14:paraId="76D78E02" w14:textId="77777777"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 xml:space="preserve">Cargo: Contratista </w:t>
            </w:r>
          </w:p>
          <w:p w14:paraId="466FDF2F" w14:textId="54ACAB27"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 xml:space="preserve">Fecha: </w:t>
            </w:r>
            <w:r w:rsidR="004B3032" w:rsidRPr="004E0420">
              <w:rPr>
                <w:rFonts w:ascii="Verdana" w:hAnsi="Verdana" w:cs="Arial"/>
                <w:sz w:val="16"/>
                <w:szCs w:val="16"/>
              </w:rPr>
              <w:t>12/12/2025</w:t>
            </w:r>
          </w:p>
        </w:tc>
        <w:tc>
          <w:tcPr>
            <w:tcW w:w="3260" w:type="dxa"/>
          </w:tcPr>
          <w:p w14:paraId="4CD1DCAC" w14:textId="77777777"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Nombre: Paula Andrea Arroyave García</w:t>
            </w:r>
          </w:p>
          <w:p w14:paraId="2A0BA115" w14:textId="77777777"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 xml:space="preserve">Cargo: Coordinadora del Grupo de Contratos </w:t>
            </w:r>
          </w:p>
          <w:p w14:paraId="1B2F5A01" w14:textId="6F89E299"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Fecha:</w:t>
            </w:r>
            <w:r w:rsidR="004B3032" w:rsidRPr="004E0420">
              <w:rPr>
                <w:rFonts w:ascii="Verdana" w:hAnsi="Verdana" w:cs="Arial"/>
                <w:sz w:val="16"/>
                <w:szCs w:val="16"/>
              </w:rPr>
              <w:t xml:space="preserve"> 12/12/2025</w:t>
            </w:r>
          </w:p>
        </w:tc>
        <w:tc>
          <w:tcPr>
            <w:tcW w:w="3266" w:type="dxa"/>
            <w:vMerge w:val="restart"/>
          </w:tcPr>
          <w:p w14:paraId="029C94C2" w14:textId="6A5FA00E"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 xml:space="preserve">Nombre: </w:t>
            </w:r>
            <w:r w:rsidR="0093166E" w:rsidRPr="004E0420">
              <w:rPr>
                <w:rFonts w:ascii="Verdana" w:hAnsi="Verdana" w:cs="Arial"/>
                <w:sz w:val="16"/>
                <w:szCs w:val="16"/>
              </w:rPr>
              <w:t xml:space="preserve">Nini </w:t>
            </w:r>
            <w:r w:rsidR="004758D5" w:rsidRPr="004E0420">
              <w:rPr>
                <w:rFonts w:ascii="Verdana" w:hAnsi="Verdana" w:cs="Arial"/>
                <w:sz w:val="16"/>
                <w:szCs w:val="16"/>
              </w:rPr>
              <w:t>Johanna Castañeda Quintero</w:t>
            </w:r>
          </w:p>
          <w:p w14:paraId="4C039963" w14:textId="77777777"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 xml:space="preserve">Cargo: </w:t>
            </w:r>
            <w:proofErr w:type="gramStart"/>
            <w:r w:rsidRPr="004E0420">
              <w:rPr>
                <w:rFonts w:ascii="Verdana" w:hAnsi="Verdana" w:cs="Arial"/>
                <w:sz w:val="16"/>
                <w:szCs w:val="16"/>
              </w:rPr>
              <w:t>Secretaria General</w:t>
            </w:r>
            <w:proofErr w:type="gramEnd"/>
            <w:r w:rsidRPr="004E0420">
              <w:rPr>
                <w:rFonts w:ascii="Verdana" w:hAnsi="Verdana" w:cs="Arial"/>
                <w:sz w:val="16"/>
                <w:szCs w:val="16"/>
              </w:rPr>
              <w:t xml:space="preserve"> </w:t>
            </w:r>
          </w:p>
          <w:p w14:paraId="41204CAD" w14:textId="15A0B275"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Fecha:</w:t>
            </w:r>
            <w:r w:rsidR="004B3032" w:rsidRPr="004E0420">
              <w:rPr>
                <w:rFonts w:ascii="Verdana" w:hAnsi="Verdana" w:cs="Arial"/>
                <w:sz w:val="16"/>
                <w:szCs w:val="16"/>
              </w:rPr>
              <w:t xml:space="preserve"> 17/12/2025</w:t>
            </w:r>
          </w:p>
        </w:tc>
      </w:tr>
      <w:tr w:rsidR="00DD635D" w:rsidRPr="004E0420" w14:paraId="6F21C0A5" w14:textId="77777777" w:rsidTr="00E43184">
        <w:trPr>
          <w:trHeight w:val="270"/>
          <w:jc w:val="center"/>
        </w:trPr>
        <w:tc>
          <w:tcPr>
            <w:tcW w:w="3114" w:type="dxa"/>
            <w:vMerge/>
          </w:tcPr>
          <w:p w14:paraId="64FC8F6E" w14:textId="77777777" w:rsidR="00DD635D" w:rsidRPr="004E0420" w:rsidRDefault="00DD635D" w:rsidP="00E43184">
            <w:pPr>
              <w:tabs>
                <w:tab w:val="left" w:pos="1620"/>
              </w:tabs>
              <w:ind w:right="141"/>
              <w:rPr>
                <w:rFonts w:ascii="Verdana" w:hAnsi="Verdana" w:cs="Arial"/>
                <w:sz w:val="16"/>
                <w:szCs w:val="16"/>
              </w:rPr>
            </w:pPr>
          </w:p>
        </w:tc>
        <w:tc>
          <w:tcPr>
            <w:tcW w:w="3260" w:type="dxa"/>
          </w:tcPr>
          <w:p w14:paraId="48176559" w14:textId="77777777"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Nombre: María Eugenia Salinas García</w:t>
            </w:r>
          </w:p>
          <w:p w14:paraId="4497E0DF" w14:textId="77777777"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 xml:space="preserve">Cargo: </w:t>
            </w:r>
            <w:proofErr w:type="gramStart"/>
            <w:r w:rsidRPr="004E0420">
              <w:rPr>
                <w:rFonts w:ascii="Verdana" w:hAnsi="Verdana" w:cs="Arial"/>
                <w:sz w:val="16"/>
                <w:szCs w:val="16"/>
              </w:rPr>
              <w:t>Directora</w:t>
            </w:r>
            <w:proofErr w:type="gramEnd"/>
            <w:r w:rsidRPr="004E0420">
              <w:rPr>
                <w:rFonts w:ascii="Verdana" w:hAnsi="Verdana" w:cs="Arial"/>
                <w:sz w:val="16"/>
                <w:szCs w:val="16"/>
              </w:rPr>
              <w:t xml:space="preserve"> Administrativa </w:t>
            </w:r>
          </w:p>
          <w:p w14:paraId="119AA72D" w14:textId="493A9F13" w:rsidR="00DD635D" w:rsidRPr="004E0420" w:rsidRDefault="00DD635D" w:rsidP="00E43184">
            <w:pPr>
              <w:tabs>
                <w:tab w:val="left" w:pos="1620"/>
              </w:tabs>
              <w:ind w:right="141"/>
              <w:rPr>
                <w:rFonts w:ascii="Verdana" w:hAnsi="Verdana" w:cs="Arial"/>
                <w:sz w:val="16"/>
                <w:szCs w:val="16"/>
              </w:rPr>
            </w:pPr>
            <w:r w:rsidRPr="004E0420">
              <w:rPr>
                <w:rFonts w:ascii="Verdana" w:hAnsi="Verdana" w:cs="Arial"/>
                <w:sz w:val="16"/>
                <w:szCs w:val="16"/>
              </w:rPr>
              <w:t>Fecha:</w:t>
            </w:r>
            <w:r w:rsidR="004B3032" w:rsidRPr="004E0420">
              <w:rPr>
                <w:rFonts w:ascii="Verdana" w:hAnsi="Verdana" w:cs="Arial"/>
                <w:sz w:val="16"/>
                <w:szCs w:val="16"/>
              </w:rPr>
              <w:t xml:space="preserve"> 12/12/2025</w:t>
            </w:r>
          </w:p>
        </w:tc>
        <w:tc>
          <w:tcPr>
            <w:tcW w:w="3266" w:type="dxa"/>
            <w:vMerge/>
          </w:tcPr>
          <w:p w14:paraId="750C2CDB" w14:textId="77777777" w:rsidR="00DD635D" w:rsidRPr="004E0420" w:rsidRDefault="00DD635D" w:rsidP="00E43184">
            <w:pPr>
              <w:tabs>
                <w:tab w:val="left" w:pos="1620"/>
              </w:tabs>
              <w:ind w:right="141"/>
              <w:rPr>
                <w:rFonts w:ascii="Verdana" w:hAnsi="Verdana" w:cs="Arial"/>
                <w:sz w:val="16"/>
                <w:szCs w:val="16"/>
              </w:rPr>
            </w:pPr>
          </w:p>
        </w:tc>
      </w:tr>
    </w:tbl>
    <w:p w14:paraId="77E58B36" w14:textId="77777777" w:rsidR="00DD635D" w:rsidRDefault="00DD635D" w:rsidP="00841B16">
      <w:pPr>
        <w:rPr>
          <w:rFonts w:ascii="Verdana" w:hAnsi="Verdana"/>
          <w:sz w:val="22"/>
          <w:szCs w:val="22"/>
        </w:rPr>
      </w:pPr>
    </w:p>
    <w:p w14:paraId="65A82270" w14:textId="77777777" w:rsidR="00DA6684" w:rsidRPr="001E7033" w:rsidRDefault="00DA6684" w:rsidP="005C688F">
      <w:pPr>
        <w:rPr>
          <w:rFonts w:ascii="Verdana" w:hAnsi="Verdana" w:cs="Arial"/>
          <w:b/>
          <w:sz w:val="22"/>
          <w:szCs w:val="22"/>
        </w:rPr>
      </w:pPr>
    </w:p>
    <w:p w14:paraId="453B09FB" w14:textId="14FB5C94" w:rsidR="00445A78" w:rsidRPr="001E7033" w:rsidRDefault="00445A78" w:rsidP="002D1951">
      <w:pPr>
        <w:jc w:val="both"/>
        <w:rPr>
          <w:rFonts w:ascii="Verdana" w:hAnsi="Verdana" w:cs="Arial"/>
          <w:sz w:val="22"/>
          <w:szCs w:val="22"/>
        </w:rPr>
      </w:pPr>
    </w:p>
    <w:sectPr w:rsidR="00445A78" w:rsidRPr="001E7033"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B200" w14:textId="77777777" w:rsidR="00C378FB" w:rsidRDefault="00C378FB">
      <w:r>
        <w:separator/>
      </w:r>
    </w:p>
  </w:endnote>
  <w:endnote w:type="continuationSeparator" w:id="0">
    <w:p w14:paraId="09B981E0" w14:textId="77777777" w:rsidR="00C378FB" w:rsidRDefault="00C3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4185" w14:textId="77777777" w:rsidR="00C378FB" w:rsidRDefault="00C378FB">
      <w:r>
        <w:separator/>
      </w:r>
    </w:p>
  </w:footnote>
  <w:footnote w:type="continuationSeparator" w:id="0">
    <w:p w14:paraId="64C54C83" w14:textId="77777777" w:rsidR="00C378FB" w:rsidRDefault="00C3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53"/>
      <w:gridCol w:w="1559"/>
      <w:gridCol w:w="1428"/>
    </w:tblGrid>
    <w:tr w:rsidR="00615A4E" w:rsidRPr="00E833B8" w14:paraId="3F0DC51A" w14:textId="77777777" w:rsidTr="00AD3A93">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53" w:type="dxa"/>
          <w:vMerge w:val="restart"/>
          <w:vAlign w:val="center"/>
        </w:tcPr>
        <w:p w14:paraId="79152D73" w14:textId="0214961F"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9718D2" w:rsidRPr="009718D2">
            <w:rPr>
              <w:rFonts w:ascii="Verdana" w:hAnsi="Verdana" w:cs="Arial"/>
              <w:b/>
              <w:bCs/>
              <w:sz w:val="18"/>
              <w:szCs w:val="18"/>
              <w:lang w:val="es-MX"/>
            </w:rPr>
            <w:t>GESTIÓN CONTRACTUAL</w:t>
          </w:r>
        </w:p>
      </w:tc>
      <w:tc>
        <w:tcPr>
          <w:tcW w:w="1559"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428" w:type="dxa"/>
          <w:vAlign w:val="center"/>
        </w:tcPr>
        <w:p w14:paraId="392AEE89" w14:textId="0A4351E3" w:rsidR="00615A4E" w:rsidRPr="006240BD" w:rsidRDefault="009718D2" w:rsidP="00142ECD">
          <w:pPr>
            <w:jc w:val="center"/>
            <w:rPr>
              <w:rFonts w:ascii="Verdana" w:hAnsi="Verdana" w:cs="Arial"/>
              <w:sz w:val="18"/>
              <w:szCs w:val="18"/>
              <w:lang w:val="es-MX"/>
            </w:rPr>
          </w:pPr>
          <w:r w:rsidRPr="006240BD">
            <w:rPr>
              <w:rFonts w:ascii="Verdana" w:hAnsi="Verdana" w:cs="Arial"/>
              <w:sz w:val="18"/>
              <w:szCs w:val="18"/>
              <w:lang w:val="es-MX"/>
            </w:rPr>
            <w:t>GCT-PR-004</w:t>
          </w:r>
        </w:p>
      </w:tc>
    </w:tr>
    <w:tr w:rsidR="00615A4E" w:rsidRPr="00E833B8" w14:paraId="34E09289" w14:textId="77777777" w:rsidTr="00AD3A93">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4253"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59"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428" w:type="dxa"/>
          <w:tcBorders>
            <w:bottom w:val="single" w:sz="4" w:space="0" w:color="auto"/>
          </w:tcBorders>
          <w:vAlign w:val="center"/>
        </w:tcPr>
        <w:p w14:paraId="28B14CEB" w14:textId="5A8E93D4" w:rsidR="00615A4E" w:rsidRPr="006240BD" w:rsidRDefault="009718D2" w:rsidP="007E0E9A">
          <w:pPr>
            <w:jc w:val="center"/>
            <w:rPr>
              <w:rFonts w:ascii="Verdana" w:hAnsi="Verdana" w:cs="Arial"/>
              <w:sz w:val="18"/>
              <w:szCs w:val="18"/>
              <w:lang w:val="es-MX"/>
            </w:rPr>
          </w:pPr>
          <w:r w:rsidRPr="006240BD">
            <w:rPr>
              <w:rFonts w:ascii="Verdana" w:hAnsi="Verdana" w:cs="Arial"/>
              <w:sz w:val="18"/>
              <w:szCs w:val="18"/>
              <w:lang w:val="es-MX"/>
            </w:rPr>
            <w:t>003</w:t>
          </w:r>
        </w:p>
      </w:tc>
    </w:tr>
    <w:tr w:rsidR="00615A4E" w:rsidRPr="00E833B8" w14:paraId="3FDCD1CD" w14:textId="77777777" w:rsidTr="00AD3A93">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4253" w:type="dxa"/>
          <w:vMerge w:val="restart"/>
          <w:vAlign w:val="center"/>
        </w:tcPr>
        <w:p w14:paraId="65059435" w14:textId="5641A9DC" w:rsidR="00615A4E" w:rsidRPr="00E833B8" w:rsidRDefault="00615A4E" w:rsidP="007E0E9A">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009718D2" w:rsidRPr="009718D2">
            <w:rPr>
              <w:rFonts w:ascii="Verdana" w:hAnsi="Verdana" w:cs="Arial"/>
              <w:b/>
              <w:bCs/>
              <w:sz w:val="18"/>
              <w:szCs w:val="18"/>
              <w:lang w:val="es-MX"/>
            </w:rPr>
            <w:t>ETAPA CONTRACTUAL Y POSTCONTRACTUAL</w:t>
          </w:r>
        </w:p>
      </w:tc>
      <w:tc>
        <w:tcPr>
          <w:tcW w:w="1559"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428" w:type="dxa"/>
          <w:vAlign w:val="center"/>
        </w:tcPr>
        <w:p w14:paraId="68D49ECB" w14:textId="63167DF2" w:rsidR="00615A4E" w:rsidRPr="006240BD" w:rsidRDefault="00AD3A93" w:rsidP="007E0E9A">
          <w:pPr>
            <w:jc w:val="center"/>
            <w:rPr>
              <w:rFonts w:ascii="Verdana" w:hAnsi="Verdana" w:cs="Arial"/>
              <w:sz w:val="18"/>
              <w:szCs w:val="18"/>
              <w:lang w:val="es-MX"/>
            </w:rPr>
          </w:pPr>
          <w:r>
            <w:rPr>
              <w:rFonts w:ascii="Verdana" w:hAnsi="Verdana" w:cs="Arial"/>
              <w:sz w:val="18"/>
              <w:szCs w:val="18"/>
              <w:lang w:val="es-MX"/>
            </w:rPr>
            <w:t>05</w:t>
          </w:r>
          <w:r w:rsidR="00615A4E" w:rsidRPr="006240BD">
            <w:rPr>
              <w:rFonts w:ascii="Verdana" w:hAnsi="Verdana" w:cs="Arial"/>
              <w:sz w:val="18"/>
              <w:szCs w:val="18"/>
              <w:lang w:val="es-MX"/>
            </w:rPr>
            <w:t>/</w:t>
          </w:r>
          <w:r>
            <w:rPr>
              <w:rFonts w:ascii="Verdana" w:hAnsi="Verdana" w:cs="Arial"/>
              <w:sz w:val="18"/>
              <w:szCs w:val="18"/>
              <w:lang w:val="es-MX"/>
            </w:rPr>
            <w:t>01</w:t>
          </w:r>
          <w:r w:rsidR="00615A4E" w:rsidRPr="006240BD">
            <w:rPr>
              <w:rFonts w:ascii="Verdana" w:hAnsi="Verdana" w:cs="Arial"/>
              <w:sz w:val="18"/>
              <w:szCs w:val="18"/>
              <w:lang w:val="es-MX"/>
            </w:rPr>
            <w:t>/</w:t>
          </w:r>
          <w:r>
            <w:rPr>
              <w:rFonts w:ascii="Verdana" w:hAnsi="Verdana" w:cs="Arial"/>
              <w:sz w:val="18"/>
              <w:szCs w:val="18"/>
              <w:lang w:val="es-MX"/>
            </w:rPr>
            <w:t>2026</w:t>
          </w:r>
        </w:p>
      </w:tc>
    </w:tr>
    <w:tr w:rsidR="00615A4E" w:rsidRPr="00E833B8" w14:paraId="557168B0" w14:textId="77777777" w:rsidTr="00AD3A93">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4253"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59"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428" w:type="dxa"/>
          <w:vAlign w:val="center"/>
        </w:tcPr>
        <w:p w14:paraId="2B5ACCD9" w14:textId="44BA01A1" w:rsidR="00615A4E" w:rsidRPr="006240BD" w:rsidRDefault="00615A4E" w:rsidP="005E4E23">
          <w:pPr>
            <w:jc w:val="center"/>
            <w:rPr>
              <w:rFonts w:ascii="Verdana" w:hAnsi="Verdana" w:cs="Arial"/>
              <w:sz w:val="18"/>
              <w:szCs w:val="18"/>
              <w:lang w:val="es-MX"/>
            </w:rPr>
          </w:pPr>
          <w:r w:rsidRPr="006240BD">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1"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5" w15:restartNumberingAfterBreak="0">
    <w:nsid w:val="39855F3B"/>
    <w:multiLevelType w:val="hybridMultilevel"/>
    <w:tmpl w:val="6DE20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8"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2"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3"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4"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5"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6"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1"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2"/>
  </w:num>
  <w:num w:numId="2" w16cid:durableId="240911929">
    <w:abstractNumId w:val="22"/>
  </w:num>
  <w:num w:numId="3" w16cid:durableId="965240730">
    <w:abstractNumId w:val="25"/>
  </w:num>
  <w:num w:numId="4" w16cid:durableId="1833402057">
    <w:abstractNumId w:val="29"/>
  </w:num>
  <w:num w:numId="5" w16cid:durableId="268390467">
    <w:abstractNumId w:val="26"/>
  </w:num>
  <w:num w:numId="6" w16cid:durableId="1713261213">
    <w:abstractNumId w:val="5"/>
  </w:num>
  <w:num w:numId="7" w16cid:durableId="1217937939">
    <w:abstractNumId w:val="21"/>
  </w:num>
  <w:num w:numId="8" w16cid:durableId="1595241601">
    <w:abstractNumId w:val="20"/>
  </w:num>
  <w:num w:numId="9" w16cid:durableId="1719087374">
    <w:abstractNumId w:val="8"/>
  </w:num>
  <w:num w:numId="10" w16cid:durableId="2023966523">
    <w:abstractNumId w:val="7"/>
  </w:num>
  <w:num w:numId="11" w16cid:durableId="466363964">
    <w:abstractNumId w:val="19"/>
  </w:num>
  <w:num w:numId="12" w16cid:durableId="1496606450">
    <w:abstractNumId w:val="1"/>
  </w:num>
  <w:num w:numId="13" w16cid:durableId="1732146799">
    <w:abstractNumId w:val="6"/>
  </w:num>
  <w:num w:numId="14" w16cid:durableId="1937131417">
    <w:abstractNumId w:val="3"/>
  </w:num>
  <w:num w:numId="15" w16cid:durableId="1160386571">
    <w:abstractNumId w:val="4"/>
  </w:num>
  <w:num w:numId="16" w16cid:durableId="1454640251">
    <w:abstractNumId w:val="9"/>
  </w:num>
  <w:num w:numId="17" w16cid:durableId="1150908258">
    <w:abstractNumId w:val="33"/>
  </w:num>
  <w:num w:numId="18" w16cid:durableId="719935636">
    <w:abstractNumId w:val="26"/>
  </w:num>
  <w:num w:numId="19" w16cid:durableId="67848823">
    <w:abstractNumId w:val="21"/>
  </w:num>
  <w:num w:numId="20" w16cid:durableId="1822427222">
    <w:abstractNumId w:val="29"/>
  </w:num>
  <w:num w:numId="21" w16cid:durableId="366028575">
    <w:abstractNumId w:val="14"/>
  </w:num>
  <w:num w:numId="22" w16cid:durableId="1898053995">
    <w:abstractNumId w:val="27"/>
  </w:num>
  <w:num w:numId="23" w16cid:durableId="1323460620">
    <w:abstractNumId w:val="28"/>
  </w:num>
  <w:num w:numId="24" w16cid:durableId="1993024066">
    <w:abstractNumId w:val="16"/>
  </w:num>
  <w:num w:numId="25" w16cid:durableId="70932404">
    <w:abstractNumId w:val="17"/>
  </w:num>
  <w:num w:numId="26" w16cid:durableId="1378897933">
    <w:abstractNumId w:val="12"/>
  </w:num>
  <w:num w:numId="27" w16cid:durableId="866523416">
    <w:abstractNumId w:val="11"/>
  </w:num>
  <w:num w:numId="28" w16cid:durableId="1618675668">
    <w:abstractNumId w:val="31"/>
  </w:num>
  <w:num w:numId="29" w16cid:durableId="61309384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0"/>
  </w:num>
  <w:num w:numId="31" w16cid:durableId="700402119">
    <w:abstractNumId w:val="23"/>
  </w:num>
  <w:num w:numId="32" w16cid:durableId="1561092731">
    <w:abstractNumId w:val="18"/>
  </w:num>
  <w:num w:numId="33" w16cid:durableId="20954730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4"/>
  </w:num>
  <w:num w:numId="35" w16cid:durableId="339547365">
    <w:abstractNumId w:val="30"/>
  </w:num>
  <w:num w:numId="36" w16cid:durableId="696194617">
    <w:abstractNumId w:val="0"/>
  </w:num>
  <w:num w:numId="37" w16cid:durableId="1949656336">
    <w:abstractNumId w:val="13"/>
  </w:num>
  <w:num w:numId="38" w16cid:durableId="1776559789">
    <w:abstractNumId w:val="2"/>
  </w:num>
  <w:num w:numId="39" w16cid:durableId="95702978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1763B"/>
    <w:rsid w:val="000203CA"/>
    <w:rsid w:val="00020F4E"/>
    <w:rsid w:val="00021EEA"/>
    <w:rsid w:val="00023328"/>
    <w:rsid w:val="000278E6"/>
    <w:rsid w:val="00036CE2"/>
    <w:rsid w:val="00044B02"/>
    <w:rsid w:val="00045949"/>
    <w:rsid w:val="00052039"/>
    <w:rsid w:val="000560E2"/>
    <w:rsid w:val="000570DE"/>
    <w:rsid w:val="000571BC"/>
    <w:rsid w:val="000573B5"/>
    <w:rsid w:val="000611D9"/>
    <w:rsid w:val="00061C60"/>
    <w:rsid w:val="0006382B"/>
    <w:rsid w:val="0007139A"/>
    <w:rsid w:val="00073CC6"/>
    <w:rsid w:val="0007685D"/>
    <w:rsid w:val="00076A5A"/>
    <w:rsid w:val="00082257"/>
    <w:rsid w:val="00084472"/>
    <w:rsid w:val="00086DE6"/>
    <w:rsid w:val="00087EB8"/>
    <w:rsid w:val="0009115C"/>
    <w:rsid w:val="00093EBE"/>
    <w:rsid w:val="00096A8A"/>
    <w:rsid w:val="000A055E"/>
    <w:rsid w:val="000A0D19"/>
    <w:rsid w:val="000A322E"/>
    <w:rsid w:val="000A3DF8"/>
    <w:rsid w:val="000A6A39"/>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F1A66"/>
    <w:rsid w:val="000F3D44"/>
    <w:rsid w:val="000F705F"/>
    <w:rsid w:val="001002A6"/>
    <w:rsid w:val="00111B31"/>
    <w:rsid w:val="00116AF1"/>
    <w:rsid w:val="0012086F"/>
    <w:rsid w:val="0012395D"/>
    <w:rsid w:val="0012786E"/>
    <w:rsid w:val="00127D5F"/>
    <w:rsid w:val="00131EA7"/>
    <w:rsid w:val="00133EA6"/>
    <w:rsid w:val="00137D9E"/>
    <w:rsid w:val="001408BF"/>
    <w:rsid w:val="00141A06"/>
    <w:rsid w:val="00141CC9"/>
    <w:rsid w:val="00141F78"/>
    <w:rsid w:val="00142ECD"/>
    <w:rsid w:val="0014386B"/>
    <w:rsid w:val="00145E74"/>
    <w:rsid w:val="00150980"/>
    <w:rsid w:val="00154BBE"/>
    <w:rsid w:val="001612F0"/>
    <w:rsid w:val="00163037"/>
    <w:rsid w:val="00166EAB"/>
    <w:rsid w:val="0017192E"/>
    <w:rsid w:val="00171A22"/>
    <w:rsid w:val="00176BD5"/>
    <w:rsid w:val="001776C0"/>
    <w:rsid w:val="001832D8"/>
    <w:rsid w:val="001836C6"/>
    <w:rsid w:val="00183763"/>
    <w:rsid w:val="0019071E"/>
    <w:rsid w:val="0019334A"/>
    <w:rsid w:val="001936D8"/>
    <w:rsid w:val="00195034"/>
    <w:rsid w:val="001953E4"/>
    <w:rsid w:val="00195504"/>
    <w:rsid w:val="001A1543"/>
    <w:rsid w:val="001A4A18"/>
    <w:rsid w:val="001B2F1B"/>
    <w:rsid w:val="001C1D64"/>
    <w:rsid w:val="001C2F04"/>
    <w:rsid w:val="001C4EEA"/>
    <w:rsid w:val="001C77C1"/>
    <w:rsid w:val="001D1996"/>
    <w:rsid w:val="001D49C2"/>
    <w:rsid w:val="001D64CC"/>
    <w:rsid w:val="001D74CD"/>
    <w:rsid w:val="001E0280"/>
    <w:rsid w:val="001E591A"/>
    <w:rsid w:val="001E7033"/>
    <w:rsid w:val="001F0C15"/>
    <w:rsid w:val="001F1D92"/>
    <w:rsid w:val="001F23EA"/>
    <w:rsid w:val="001F7699"/>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41B3A"/>
    <w:rsid w:val="00241F6C"/>
    <w:rsid w:val="00242C52"/>
    <w:rsid w:val="0024361E"/>
    <w:rsid w:val="00243C17"/>
    <w:rsid w:val="00244B21"/>
    <w:rsid w:val="00245ACA"/>
    <w:rsid w:val="002461AD"/>
    <w:rsid w:val="0025145E"/>
    <w:rsid w:val="00252E3A"/>
    <w:rsid w:val="002539DA"/>
    <w:rsid w:val="002561CD"/>
    <w:rsid w:val="00256902"/>
    <w:rsid w:val="002634CD"/>
    <w:rsid w:val="00264163"/>
    <w:rsid w:val="0026776C"/>
    <w:rsid w:val="0027060C"/>
    <w:rsid w:val="0027172F"/>
    <w:rsid w:val="00277797"/>
    <w:rsid w:val="0029321F"/>
    <w:rsid w:val="00293582"/>
    <w:rsid w:val="002A3FE1"/>
    <w:rsid w:val="002A53F3"/>
    <w:rsid w:val="002A5C26"/>
    <w:rsid w:val="002A602F"/>
    <w:rsid w:val="002B40BA"/>
    <w:rsid w:val="002B46CD"/>
    <w:rsid w:val="002C1530"/>
    <w:rsid w:val="002C7BF4"/>
    <w:rsid w:val="002D1951"/>
    <w:rsid w:val="002D2DAF"/>
    <w:rsid w:val="002D4085"/>
    <w:rsid w:val="002D5905"/>
    <w:rsid w:val="002E1AD8"/>
    <w:rsid w:val="002E53CD"/>
    <w:rsid w:val="002E60BF"/>
    <w:rsid w:val="002F3329"/>
    <w:rsid w:val="002F5176"/>
    <w:rsid w:val="00300DF3"/>
    <w:rsid w:val="003033AC"/>
    <w:rsid w:val="00303C5A"/>
    <w:rsid w:val="003058A9"/>
    <w:rsid w:val="0030615B"/>
    <w:rsid w:val="003062A0"/>
    <w:rsid w:val="0030752C"/>
    <w:rsid w:val="00312555"/>
    <w:rsid w:val="00313560"/>
    <w:rsid w:val="00313919"/>
    <w:rsid w:val="0031464C"/>
    <w:rsid w:val="003153B2"/>
    <w:rsid w:val="00316FBB"/>
    <w:rsid w:val="0032076E"/>
    <w:rsid w:val="00320921"/>
    <w:rsid w:val="00323BC3"/>
    <w:rsid w:val="00327877"/>
    <w:rsid w:val="00327959"/>
    <w:rsid w:val="00334762"/>
    <w:rsid w:val="00335AE3"/>
    <w:rsid w:val="00336A1D"/>
    <w:rsid w:val="00340B86"/>
    <w:rsid w:val="00342EE6"/>
    <w:rsid w:val="0034358E"/>
    <w:rsid w:val="003500A6"/>
    <w:rsid w:val="0035013A"/>
    <w:rsid w:val="0035110D"/>
    <w:rsid w:val="00356A97"/>
    <w:rsid w:val="00361711"/>
    <w:rsid w:val="00362AF2"/>
    <w:rsid w:val="00362B3A"/>
    <w:rsid w:val="00370443"/>
    <w:rsid w:val="0037085A"/>
    <w:rsid w:val="003721B4"/>
    <w:rsid w:val="00377241"/>
    <w:rsid w:val="00380FB0"/>
    <w:rsid w:val="003815C2"/>
    <w:rsid w:val="0038515F"/>
    <w:rsid w:val="003860B3"/>
    <w:rsid w:val="003864E8"/>
    <w:rsid w:val="0039147C"/>
    <w:rsid w:val="00392246"/>
    <w:rsid w:val="00393A4B"/>
    <w:rsid w:val="003A100C"/>
    <w:rsid w:val="003A15AF"/>
    <w:rsid w:val="003A1A1A"/>
    <w:rsid w:val="003A28FC"/>
    <w:rsid w:val="003A313A"/>
    <w:rsid w:val="003A3628"/>
    <w:rsid w:val="003A6222"/>
    <w:rsid w:val="003A6E84"/>
    <w:rsid w:val="003A6F40"/>
    <w:rsid w:val="003B0BF6"/>
    <w:rsid w:val="003B2B6A"/>
    <w:rsid w:val="003B2D1F"/>
    <w:rsid w:val="003B6212"/>
    <w:rsid w:val="003B6B1F"/>
    <w:rsid w:val="003C28A7"/>
    <w:rsid w:val="003C6692"/>
    <w:rsid w:val="003C6C7F"/>
    <w:rsid w:val="003C7EA8"/>
    <w:rsid w:val="003D06E4"/>
    <w:rsid w:val="003D2945"/>
    <w:rsid w:val="003D43DC"/>
    <w:rsid w:val="003D4D27"/>
    <w:rsid w:val="003D78C2"/>
    <w:rsid w:val="003E055B"/>
    <w:rsid w:val="003E105E"/>
    <w:rsid w:val="003E166C"/>
    <w:rsid w:val="003E4874"/>
    <w:rsid w:val="003E60BC"/>
    <w:rsid w:val="003F1C7B"/>
    <w:rsid w:val="003F511C"/>
    <w:rsid w:val="003F5842"/>
    <w:rsid w:val="003F602F"/>
    <w:rsid w:val="00403FBD"/>
    <w:rsid w:val="004073DB"/>
    <w:rsid w:val="00407B5F"/>
    <w:rsid w:val="0041733F"/>
    <w:rsid w:val="0041740A"/>
    <w:rsid w:val="00417579"/>
    <w:rsid w:val="00422AA4"/>
    <w:rsid w:val="00425FBB"/>
    <w:rsid w:val="00443651"/>
    <w:rsid w:val="00444291"/>
    <w:rsid w:val="00445A78"/>
    <w:rsid w:val="00451D61"/>
    <w:rsid w:val="0045227F"/>
    <w:rsid w:val="00453CDB"/>
    <w:rsid w:val="00453FA2"/>
    <w:rsid w:val="004576C7"/>
    <w:rsid w:val="00457870"/>
    <w:rsid w:val="00467470"/>
    <w:rsid w:val="004758D5"/>
    <w:rsid w:val="00483751"/>
    <w:rsid w:val="00486FDE"/>
    <w:rsid w:val="00487936"/>
    <w:rsid w:val="00491B58"/>
    <w:rsid w:val="00495F1F"/>
    <w:rsid w:val="004A2639"/>
    <w:rsid w:val="004A2B6D"/>
    <w:rsid w:val="004A4D34"/>
    <w:rsid w:val="004A6417"/>
    <w:rsid w:val="004A6754"/>
    <w:rsid w:val="004A741B"/>
    <w:rsid w:val="004A7D5C"/>
    <w:rsid w:val="004B3032"/>
    <w:rsid w:val="004B4F1E"/>
    <w:rsid w:val="004B6E5D"/>
    <w:rsid w:val="004B786C"/>
    <w:rsid w:val="004B7EC0"/>
    <w:rsid w:val="004C02E7"/>
    <w:rsid w:val="004C40E9"/>
    <w:rsid w:val="004C631D"/>
    <w:rsid w:val="004D184F"/>
    <w:rsid w:val="004D1A27"/>
    <w:rsid w:val="004E0420"/>
    <w:rsid w:val="004E1AFE"/>
    <w:rsid w:val="004E2CDD"/>
    <w:rsid w:val="004E5C35"/>
    <w:rsid w:val="004F0324"/>
    <w:rsid w:val="004F0C56"/>
    <w:rsid w:val="004F16B1"/>
    <w:rsid w:val="004F2A3F"/>
    <w:rsid w:val="004F725E"/>
    <w:rsid w:val="0050100C"/>
    <w:rsid w:val="00507242"/>
    <w:rsid w:val="005074CD"/>
    <w:rsid w:val="005133E9"/>
    <w:rsid w:val="0051423A"/>
    <w:rsid w:val="005146F4"/>
    <w:rsid w:val="00515224"/>
    <w:rsid w:val="00516EC5"/>
    <w:rsid w:val="00517035"/>
    <w:rsid w:val="00520172"/>
    <w:rsid w:val="00521527"/>
    <w:rsid w:val="00523F2D"/>
    <w:rsid w:val="005256D2"/>
    <w:rsid w:val="00525717"/>
    <w:rsid w:val="00532529"/>
    <w:rsid w:val="00532682"/>
    <w:rsid w:val="00532ED0"/>
    <w:rsid w:val="00533DD6"/>
    <w:rsid w:val="005408E1"/>
    <w:rsid w:val="00541531"/>
    <w:rsid w:val="00541613"/>
    <w:rsid w:val="005447ED"/>
    <w:rsid w:val="00546551"/>
    <w:rsid w:val="00546C1A"/>
    <w:rsid w:val="0055024A"/>
    <w:rsid w:val="00557E48"/>
    <w:rsid w:val="005620CA"/>
    <w:rsid w:val="00562955"/>
    <w:rsid w:val="005675B2"/>
    <w:rsid w:val="00570A96"/>
    <w:rsid w:val="00573199"/>
    <w:rsid w:val="005814EB"/>
    <w:rsid w:val="00583A4B"/>
    <w:rsid w:val="005855B9"/>
    <w:rsid w:val="0059123E"/>
    <w:rsid w:val="005914AF"/>
    <w:rsid w:val="00597D2B"/>
    <w:rsid w:val="005B2AD1"/>
    <w:rsid w:val="005B5467"/>
    <w:rsid w:val="005C26E2"/>
    <w:rsid w:val="005C3CCF"/>
    <w:rsid w:val="005C688F"/>
    <w:rsid w:val="005D3B14"/>
    <w:rsid w:val="005D4D0A"/>
    <w:rsid w:val="005D5EE5"/>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240BD"/>
    <w:rsid w:val="006314B2"/>
    <w:rsid w:val="00631A1A"/>
    <w:rsid w:val="00633337"/>
    <w:rsid w:val="0063481E"/>
    <w:rsid w:val="00635E26"/>
    <w:rsid w:val="00636255"/>
    <w:rsid w:val="00636B16"/>
    <w:rsid w:val="006427E4"/>
    <w:rsid w:val="0065053E"/>
    <w:rsid w:val="00653D52"/>
    <w:rsid w:val="00654560"/>
    <w:rsid w:val="00657F91"/>
    <w:rsid w:val="00660722"/>
    <w:rsid w:val="00660B5E"/>
    <w:rsid w:val="006676D5"/>
    <w:rsid w:val="00671079"/>
    <w:rsid w:val="006737E6"/>
    <w:rsid w:val="0068148D"/>
    <w:rsid w:val="006834B2"/>
    <w:rsid w:val="00683787"/>
    <w:rsid w:val="00685DF2"/>
    <w:rsid w:val="00686391"/>
    <w:rsid w:val="0069121D"/>
    <w:rsid w:val="00691586"/>
    <w:rsid w:val="00691D8B"/>
    <w:rsid w:val="00694A1C"/>
    <w:rsid w:val="006959D0"/>
    <w:rsid w:val="00695BF1"/>
    <w:rsid w:val="006975CD"/>
    <w:rsid w:val="006A744B"/>
    <w:rsid w:val="006B68C6"/>
    <w:rsid w:val="006C05F3"/>
    <w:rsid w:val="006D1488"/>
    <w:rsid w:val="006D3E68"/>
    <w:rsid w:val="006D5F0F"/>
    <w:rsid w:val="006D6094"/>
    <w:rsid w:val="006D6499"/>
    <w:rsid w:val="006E1F28"/>
    <w:rsid w:val="006E2852"/>
    <w:rsid w:val="006E5502"/>
    <w:rsid w:val="006F04D4"/>
    <w:rsid w:val="006F309E"/>
    <w:rsid w:val="006F3CED"/>
    <w:rsid w:val="006F4830"/>
    <w:rsid w:val="006F7352"/>
    <w:rsid w:val="006F7491"/>
    <w:rsid w:val="006F7770"/>
    <w:rsid w:val="0070079D"/>
    <w:rsid w:val="00704A8A"/>
    <w:rsid w:val="00705A10"/>
    <w:rsid w:val="0070700C"/>
    <w:rsid w:val="00707474"/>
    <w:rsid w:val="007125F4"/>
    <w:rsid w:val="007151F2"/>
    <w:rsid w:val="00722661"/>
    <w:rsid w:val="00722DAC"/>
    <w:rsid w:val="007234B1"/>
    <w:rsid w:val="007334D9"/>
    <w:rsid w:val="00733A67"/>
    <w:rsid w:val="00735CCC"/>
    <w:rsid w:val="0073758F"/>
    <w:rsid w:val="00745B2A"/>
    <w:rsid w:val="00747C1E"/>
    <w:rsid w:val="0075042D"/>
    <w:rsid w:val="0075147B"/>
    <w:rsid w:val="00752A49"/>
    <w:rsid w:val="00753177"/>
    <w:rsid w:val="00753602"/>
    <w:rsid w:val="00753ABD"/>
    <w:rsid w:val="00754D75"/>
    <w:rsid w:val="00754E32"/>
    <w:rsid w:val="00762378"/>
    <w:rsid w:val="0076563A"/>
    <w:rsid w:val="007726E1"/>
    <w:rsid w:val="00776C93"/>
    <w:rsid w:val="00776CF2"/>
    <w:rsid w:val="00777454"/>
    <w:rsid w:val="00777895"/>
    <w:rsid w:val="007816AE"/>
    <w:rsid w:val="007852AD"/>
    <w:rsid w:val="007855AB"/>
    <w:rsid w:val="0079049E"/>
    <w:rsid w:val="00797922"/>
    <w:rsid w:val="00797EAA"/>
    <w:rsid w:val="007A0964"/>
    <w:rsid w:val="007A127C"/>
    <w:rsid w:val="007A1645"/>
    <w:rsid w:val="007A2D35"/>
    <w:rsid w:val="007A4996"/>
    <w:rsid w:val="007A594C"/>
    <w:rsid w:val="007B1ACB"/>
    <w:rsid w:val="007B3E47"/>
    <w:rsid w:val="007B6407"/>
    <w:rsid w:val="007B712F"/>
    <w:rsid w:val="007B7399"/>
    <w:rsid w:val="007C1003"/>
    <w:rsid w:val="007C3E41"/>
    <w:rsid w:val="007D52F5"/>
    <w:rsid w:val="007D5A3C"/>
    <w:rsid w:val="007E0787"/>
    <w:rsid w:val="007E07E8"/>
    <w:rsid w:val="007E0E9A"/>
    <w:rsid w:val="007E67D9"/>
    <w:rsid w:val="007F087B"/>
    <w:rsid w:val="00800675"/>
    <w:rsid w:val="0080123E"/>
    <w:rsid w:val="00804E44"/>
    <w:rsid w:val="00807CC4"/>
    <w:rsid w:val="00815623"/>
    <w:rsid w:val="00824A79"/>
    <w:rsid w:val="00832EA6"/>
    <w:rsid w:val="008330C0"/>
    <w:rsid w:val="008330E6"/>
    <w:rsid w:val="00834D1A"/>
    <w:rsid w:val="008409B1"/>
    <w:rsid w:val="00841244"/>
    <w:rsid w:val="00841B16"/>
    <w:rsid w:val="00842177"/>
    <w:rsid w:val="00843EDB"/>
    <w:rsid w:val="00846C97"/>
    <w:rsid w:val="008470A0"/>
    <w:rsid w:val="00851059"/>
    <w:rsid w:val="0085298F"/>
    <w:rsid w:val="00853891"/>
    <w:rsid w:val="0085425C"/>
    <w:rsid w:val="0085461B"/>
    <w:rsid w:val="00860F97"/>
    <w:rsid w:val="008624ED"/>
    <w:rsid w:val="00863EEC"/>
    <w:rsid w:val="008705BC"/>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734C"/>
    <w:rsid w:val="008B39BB"/>
    <w:rsid w:val="008B6AC1"/>
    <w:rsid w:val="008B786A"/>
    <w:rsid w:val="008B7D00"/>
    <w:rsid w:val="008C192D"/>
    <w:rsid w:val="008C2CD7"/>
    <w:rsid w:val="008C4E35"/>
    <w:rsid w:val="008C7A9D"/>
    <w:rsid w:val="008C7EF9"/>
    <w:rsid w:val="008D713C"/>
    <w:rsid w:val="008D75B5"/>
    <w:rsid w:val="008E0F2E"/>
    <w:rsid w:val="008F083E"/>
    <w:rsid w:val="008F1E27"/>
    <w:rsid w:val="008F4F0C"/>
    <w:rsid w:val="008F6FE1"/>
    <w:rsid w:val="008F73EB"/>
    <w:rsid w:val="009007AD"/>
    <w:rsid w:val="00902630"/>
    <w:rsid w:val="00905D27"/>
    <w:rsid w:val="009121DA"/>
    <w:rsid w:val="009125E0"/>
    <w:rsid w:val="0091619A"/>
    <w:rsid w:val="00917885"/>
    <w:rsid w:val="009204FF"/>
    <w:rsid w:val="009229A3"/>
    <w:rsid w:val="00922A06"/>
    <w:rsid w:val="0092626D"/>
    <w:rsid w:val="0092640F"/>
    <w:rsid w:val="00927FA5"/>
    <w:rsid w:val="0093166E"/>
    <w:rsid w:val="009317BF"/>
    <w:rsid w:val="0093528C"/>
    <w:rsid w:val="009370F4"/>
    <w:rsid w:val="00937DFB"/>
    <w:rsid w:val="00941E7C"/>
    <w:rsid w:val="0094313F"/>
    <w:rsid w:val="0094465B"/>
    <w:rsid w:val="009453C9"/>
    <w:rsid w:val="0095238D"/>
    <w:rsid w:val="00955A8D"/>
    <w:rsid w:val="009561AF"/>
    <w:rsid w:val="009608BA"/>
    <w:rsid w:val="00962038"/>
    <w:rsid w:val="009631BF"/>
    <w:rsid w:val="0096788A"/>
    <w:rsid w:val="00967A55"/>
    <w:rsid w:val="009704EF"/>
    <w:rsid w:val="00971164"/>
    <w:rsid w:val="00971195"/>
    <w:rsid w:val="009718D2"/>
    <w:rsid w:val="009718FD"/>
    <w:rsid w:val="00974A69"/>
    <w:rsid w:val="00974DC0"/>
    <w:rsid w:val="00974DE0"/>
    <w:rsid w:val="0097602E"/>
    <w:rsid w:val="00977634"/>
    <w:rsid w:val="00983DCE"/>
    <w:rsid w:val="00984BB7"/>
    <w:rsid w:val="009853F1"/>
    <w:rsid w:val="00985DE2"/>
    <w:rsid w:val="00986614"/>
    <w:rsid w:val="0098771C"/>
    <w:rsid w:val="00990864"/>
    <w:rsid w:val="00994A9A"/>
    <w:rsid w:val="00995462"/>
    <w:rsid w:val="009976F0"/>
    <w:rsid w:val="009A0F7D"/>
    <w:rsid w:val="009A3C42"/>
    <w:rsid w:val="009A3CFD"/>
    <w:rsid w:val="009A42CD"/>
    <w:rsid w:val="009A7347"/>
    <w:rsid w:val="009B055B"/>
    <w:rsid w:val="009B5D2C"/>
    <w:rsid w:val="009B66C6"/>
    <w:rsid w:val="009B68AA"/>
    <w:rsid w:val="009C5F26"/>
    <w:rsid w:val="009C6209"/>
    <w:rsid w:val="009D10F5"/>
    <w:rsid w:val="009D47A0"/>
    <w:rsid w:val="009D6105"/>
    <w:rsid w:val="009D7959"/>
    <w:rsid w:val="009E7448"/>
    <w:rsid w:val="009F0DB0"/>
    <w:rsid w:val="009F1B6D"/>
    <w:rsid w:val="009F3F82"/>
    <w:rsid w:val="009F6099"/>
    <w:rsid w:val="00A04765"/>
    <w:rsid w:val="00A04E46"/>
    <w:rsid w:val="00A064A4"/>
    <w:rsid w:val="00A079CF"/>
    <w:rsid w:val="00A11597"/>
    <w:rsid w:val="00A13F34"/>
    <w:rsid w:val="00A16E2E"/>
    <w:rsid w:val="00A211EA"/>
    <w:rsid w:val="00A214AD"/>
    <w:rsid w:val="00A2622C"/>
    <w:rsid w:val="00A32A83"/>
    <w:rsid w:val="00A3410C"/>
    <w:rsid w:val="00A36BE9"/>
    <w:rsid w:val="00A406E7"/>
    <w:rsid w:val="00A40C90"/>
    <w:rsid w:val="00A422CD"/>
    <w:rsid w:val="00A42575"/>
    <w:rsid w:val="00A438B5"/>
    <w:rsid w:val="00A441E5"/>
    <w:rsid w:val="00A47F65"/>
    <w:rsid w:val="00A5272C"/>
    <w:rsid w:val="00A5491E"/>
    <w:rsid w:val="00A65E44"/>
    <w:rsid w:val="00A67242"/>
    <w:rsid w:val="00A70523"/>
    <w:rsid w:val="00A71C95"/>
    <w:rsid w:val="00A72906"/>
    <w:rsid w:val="00A72FF4"/>
    <w:rsid w:val="00A7648C"/>
    <w:rsid w:val="00A80DCD"/>
    <w:rsid w:val="00A8480B"/>
    <w:rsid w:val="00A917EE"/>
    <w:rsid w:val="00A9393F"/>
    <w:rsid w:val="00A952A7"/>
    <w:rsid w:val="00AA2429"/>
    <w:rsid w:val="00AA5FB4"/>
    <w:rsid w:val="00AA6FFC"/>
    <w:rsid w:val="00AB0591"/>
    <w:rsid w:val="00AB6577"/>
    <w:rsid w:val="00AB7F0B"/>
    <w:rsid w:val="00AC0246"/>
    <w:rsid w:val="00AC04C3"/>
    <w:rsid w:val="00AC0DA0"/>
    <w:rsid w:val="00AC1498"/>
    <w:rsid w:val="00AC6AF0"/>
    <w:rsid w:val="00AD052A"/>
    <w:rsid w:val="00AD3A93"/>
    <w:rsid w:val="00AD7AA1"/>
    <w:rsid w:val="00AE159A"/>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629A"/>
    <w:rsid w:val="00B17813"/>
    <w:rsid w:val="00B22E4A"/>
    <w:rsid w:val="00B274B8"/>
    <w:rsid w:val="00B30E57"/>
    <w:rsid w:val="00B314AC"/>
    <w:rsid w:val="00B33A47"/>
    <w:rsid w:val="00B33B85"/>
    <w:rsid w:val="00B37BEA"/>
    <w:rsid w:val="00B40F80"/>
    <w:rsid w:val="00B46F7D"/>
    <w:rsid w:val="00B4731A"/>
    <w:rsid w:val="00B62E26"/>
    <w:rsid w:val="00B6496F"/>
    <w:rsid w:val="00B712FB"/>
    <w:rsid w:val="00B757D4"/>
    <w:rsid w:val="00B81DCC"/>
    <w:rsid w:val="00B82BE2"/>
    <w:rsid w:val="00B85375"/>
    <w:rsid w:val="00B87345"/>
    <w:rsid w:val="00B934E0"/>
    <w:rsid w:val="00B950B8"/>
    <w:rsid w:val="00B95E50"/>
    <w:rsid w:val="00B96ED4"/>
    <w:rsid w:val="00BA04DA"/>
    <w:rsid w:val="00BA1B9F"/>
    <w:rsid w:val="00BA52E6"/>
    <w:rsid w:val="00BA6571"/>
    <w:rsid w:val="00BA6739"/>
    <w:rsid w:val="00BA73D2"/>
    <w:rsid w:val="00BB130D"/>
    <w:rsid w:val="00BB4E86"/>
    <w:rsid w:val="00BC76F1"/>
    <w:rsid w:val="00BD5901"/>
    <w:rsid w:val="00BE20C0"/>
    <w:rsid w:val="00BE264A"/>
    <w:rsid w:val="00BE5177"/>
    <w:rsid w:val="00BE5EB3"/>
    <w:rsid w:val="00BE5F23"/>
    <w:rsid w:val="00BE78C9"/>
    <w:rsid w:val="00BF0BDD"/>
    <w:rsid w:val="00BF1116"/>
    <w:rsid w:val="00BF1150"/>
    <w:rsid w:val="00BF6311"/>
    <w:rsid w:val="00BF7026"/>
    <w:rsid w:val="00C03E23"/>
    <w:rsid w:val="00C05FBA"/>
    <w:rsid w:val="00C07990"/>
    <w:rsid w:val="00C1662E"/>
    <w:rsid w:val="00C174C9"/>
    <w:rsid w:val="00C22399"/>
    <w:rsid w:val="00C2265A"/>
    <w:rsid w:val="00C25582"/>
    <w:rsid w:val="00C2560C"/>
    <w:rsid w:val="00C26521"/>
    <w:rsid w:val="00C27A4B"/>
    <w:rsid w:val="00C32907"/>
    <w:rsid w:val="00C349E3"/>
    <w:rsid w:val="00C367E7"/>
    <w:rsid w:val="00C36BFD"/>
    <w:rsid w:val="00C36DC1"/>
    <w:rsid w:val="00C378FB"/>
    <w:rsid w:val="00C37BB4"/>
    <w:rsid w:val="00C408AE"/>
    <w:rsid w:val="00C40ED9"/>
    <w:rsid w:val="00C43C1B"/>
    <w:rsid w:val="00C44471"/>
    <w:rsid w:val="00C45DE3"/>
    <w:rsid w:val="00C50495"/>
    <w:rsid w:val="00C56C2F"/>
    <w:rsid w:val="00C65B9D"/>
    <w:rsid w:val="00C6617D"/>
    <w:rsid w:val="00C75611"/>
    <w:rsid w:val="00C76E87"/>
    <w:rsid w:val="00C775B5"/>
    <w:rsid w:val="00C836E4"/>
    <w:rsid w:val="00C83F57"/>
    <w:rsid w:val="00C8424B"/>
    <w:rsid w:val="00C87CF9"/>
    <w:rsid w:val="00C90585"/>
    <w:rsid w:val="00C90E15"/>
    <w:rsid w:val="00C91B3B"/>
    <w:rsid w:val="00C9272D"/>
    <w:rsid w:val="00C9318E"/>
    <w:rsid w:val="00C9621F"/>
    <w:rsid w:val="00C97896"/>
    <w:rsid w:val="00CA4BAA"/>
    <w:rsid w:val="00CA4CF1"/>
    <w:rsid w:val="00CA4DDC"/>
    <w:rsid w:val="00CA7C28"/>
    <w:rsid w:val="00CB2C51"/>
    <w:rsid w:val="00CB5757"/>
    <w:rsid w:val="00CB7FAD"/>
    <w:rsid w:val="00CC243A"/>
    <w:rsid w:val="00CC6F5B"/>
    <w:rsid w:val="00CD01C7"/>
    <w:rsid w:val="00CD5AD8"/>
    <w:rsid w:val="00CD63C9"/>
    <w:rsid w:val="00CD76DF"/>
    <w:rsid w:val="00CE2058"/>
    <w:rsid w:val="00CE29CD"/>
    <w:rsid w:val="00CE5F2B"/>
    <w:rsid w:val="00CE6B1C"/>
    <w:rsid w:val="00CE6DA0"/>
    <w:rsid w:val="00CE7854"/>
    <w:rsid w:val="00CF0C7B"/>
    <w:rsid w:val="00CF0E64"/>
    <w:rsid w:val="00CF1489"/>
    <w:rsid w:val="00CF25C7"/>
    <w:rsid w:val="00CF28B2"/>
    <w:rsid w:val="00CF2C3D"/>
    <w:rsid w:val="00CF3C19"/>
    <w:rsid w:val="00D0021C"/>
    <w:rsid w:val="00D02BAC"/>
    <w:rsid w:val="00D11062"/>
    <w:rsid w:val="00D12E59"/>
    <w:rsid w:val="00D1486A"/>
    <w:rsid w:val="00D14B3D"/>
    <w:rsid w:val="00D16AB3"/>
    <w:rsid w:val="00D21B3F"/>
    <w:rsid w:val="00D223B0"/>
    <w:rsid w:val="00D2493A"/>
    <w:rsid w:val="00D265A6"/>
    <w:rsid w:val="00D32F2B"/>
    <w:rsid w:val="00D3393A"/>
    <w:rsid w:val="00D34630"/>
    <w:rsid w:val="00D36AE3"/>
    <w:rsid w:val="00D37EFE"/>
    <w:rsid w:val="00D37F5E"/>
    <w:rsid w:val="00D40B49"/>
    <w:rsid w:val="00D4199D"/>
    <w:rsid w:val="00D433FE"/>
    <w:rsid w:val="00D43DC1"/>
    <w:rsid w:val="00D50772"/>
    <w:rsid w:val="00D50D51"/>
    <w:rsid w:val="00D54FCF"/>
    <w:rsid w:val="00D55DAD"/>
    <w:rsid w:val="00D5717D"/>
    <w:rsid w:val="00D60537"/>
    <w:rsid w:val="00D61EBC"/>
    <w:rsid w:val="00D629FD"/>
    <w:rsid w:val="00D66297"/>
    <w:rsid w:val="00D7202B"/>
    <w:rsid w:val="00D734BF"/>
    <w:rsid w:val="00D74814"/>
    <w:rsid w:val="00D751AC"/>
    <w:rsid w:val="00D80387"/>
    <w:rsid w:val="00D816A8"/>
    <w:rsid w:val="00D82935"/>
    <w:rsid w:val="00D82F8A"/>
    <w:rsid w:val="00D8406D"/>
    <w:rsid w:val="00D876E5"/>
    <w:rsid w:val="00D90620"/>
    <w:rsid w:val="00D93671"/>
    <w:rsid w:val="00D9622F"/>
    <w:rsid w:val="00D9789B"/>
    <w:rsid w:val="00D97B79"/>
    <w:rsid w:val="00DA03C6"/>
    <w:rsid w:val="00DA046A"/>
    <w:rsid w:val="00DA4C9A"/>
    <w:rsid w:val="00DA5DBC"/>
    <w:rsid w:val="00DA6684"/>
    <w:rsid w:val="00DA6FB0"/>
    <w:rsid w:val="00DA7C55"/>
    <w:rsid w:val="00DB0EF0"/>
    <w:rsid w:val="00DB70B6"/>
    <w:rsid w:val="00DC08AB"/>
    <w:rsid w:val="00DC0BE1"/>
    <w:rsid w:val="00DC2383"/>
    <w:rsid w:val="00DC4414"/>
    <w:rsid w:val="00DC7A9C"/>
    <w:rsid w:val="00DD3E27"/>
    <w:rsid w:val="00DD4333"/>
    <w:rsid w:val="00DD635D"/>
    <w:rsid w:val="00DD77FC"/>
    <w:rsid w:val="00DE1A97"/>
    <w:rsid w:val="00DE2E6C"/>
    <w:rsid w:val="00DE3D6D"/>
    <w:rsid w:val="00DF0410"/>
    <w:rsid w:val="00DF4E52"/>
    <w:rsid w:val="00DF6CC7"/>
    <w:rsid w:val="00E00BFE"/>
    <w:rsid w:val="00E02B66"/>
    <w:rsid w:val="00E03B35"/>
    <w:rsid w:val="00E14940"/>
    <w:rsid w:val="00E16346"/>
    <w:rsid w:val="00E2553F"/>
    <w:rsid w:val="00E26481"/>
    <w:rsid w:val="00E26922"/>
    <w:rsid w:val="00E273CA"/>
    <w:rsid w:val="00E30017"/>
    <w:rsid w:val="00E30A1D"/>
    <w:rsid w:val="00E30F98"/>
    <w:rsid w:val="00E3488D"/>
    <w:rsid w:val="00E4227C"/>
    <w:rsid w:val="00E426A5"/>
    <w:rsid w:val="00E44114"/>
    <w:rsid w:val="00E462BE"/>
    <w:rsid w:val="00E51FCF"/>
    <w:rsid w:val="00E529C5"/>
    <w:rsid w:val="00E609EA"/>
    <w:rsid w:val="00E62A04"/>
    <w:rsid w:val="00E65AD0"/>
    <w:rsid w:val="00E70A60"/>
    <w:rsid w:val="00E71ACB"/>
    <w:rsid w:val="00E77FDB"/>
    <w:rsid w:val="00E812D8"/>
    <w:rsid w:val="00E81F1B"/>
    <w:rsid w:val="00E85587"/>
    <w:rsid w:val="00E85765"/>
    <w:rsid w:val="00E873C9"/>
    <w:rsid w:val="00E9161E"/>
    <w:rsid w:val="00E92A4A"/>
    <w:rsid w:val="00E944BC"/>
    <w:rsid w:val="00E95F96"/>
    <w:rsid w:val="00EA29CA"/>
    <w:rsid w:val="00EA7936"/>
    <w:rsid w:val="00EA79EB"/>
    <w:rsid w:val="00EB0B4E"/>
    <w:rsid w:val="00EB0CCE"/>
    <w:rsid w:val="00EB0D41"/>
    <w:rsid w:val="00EB11CF"/>
    <w:rsid w:val="00EB4CFE"/>
    <w:rsid w:val="00EB4DD6"/>
    <w:rsid w:val="00EB4F95"/>
    <w:rsid w:val="00EB7902"/>
    <w:rsid w:val="00EB7E12"/>
    <w:rsid w:val="00EC22AB"/>
    <w:rsid w:val="00EC648D"/>
    <w:rsid w:val="00ED01A4"/>
    <w:rsid w:val="00ED0A55"/>
    <w:rsid w:val="00ED0ABB"/>
    <w:rsid w:val="00ED4E16"/>
    <w:rsid w:val="00EE0F35"/>
    <w:rsid w:val="00EE129C"/>
    <w:rsid w:val="00EE1565"/>
    <w:rsid w:val="00EE3EB0"/>
    <w:rsid w:val="00EE7A9A"/>
    <w:rsid w:val="00EF0FE5"/>
    <w:rsid w:val="00EF3FD3"/>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FAE"/>
    <w:rsid w:val="00F272BB"/>
    <w:rsid w:val="00F346C3"/>
    <w:rsid w:val="00F346E7"/>
    <w:rsid w:val="00F3741F"/>
    <w:rsid w:val="00F40281"/>
    <w:rsid w:val="00F412E3"/>
    <w:rsid w:val="00F42071"/>
    <w:rsid w:val="00F429F8"/>
    <w:rsid w:val="00F51A41"/>
    <w:rsid w:val="00F531B6"/>
    <w:rsid w:val="00F64A85"/>
    <w:rsid w:val="00F70E51"/>
    <w:rsid w:val="00F73DDC"/>
    <w:rsid w:val="00F74A51"/>
    <w:rsid w:val="00F77968"/>
    <w:rsid w:val="00F87196"/>
    <w:rsid w:val="00F87386"/>
    <w:rsid w:val="00F873C6"/>
    <w:rsid w:val="00F93392"/>
    <w:rsid w:val="00F93B51"/>
    <w:rsid w:val="00F94554"/>
    <w:rsid w:val="00F956E8"/>
    <w:rsid w:val="00F95EC0"/>
    <w:rsid w:val="00F97B72"/>
    <w:rsid w:val="00FA10BA"/>
    <w:rsid w:val="00FA2154"/>
    <w:rsid w:val="00FA2AAA"/>
    <w:rsid w:val="00FA4ED3"/>
    <w:rsid w:val="00FA737B"/>
    <w:rsid w:val="00FB7748"/>
    <w:rsid w:val="00FC27BE"/>
    <w:rsid w:val="00FC63DD"/>
    <w:rsid w:val="00FD09CB"/>
    <w:rsid w:val="00FD2C02"/>
    <w:rsid w:val="00FE32CB"/>
    <w:rsid w:val="00FE6B43"/>
    <w:rsid w:val="00FE72DF"/>
    <w:rsid w:val="00FF117D"/>
    <w:rsid w:val="00FF2A7B"/>
    <w:rsid w:val="00FF3FA0"/>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C42"/>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EncabezadoCar">
    <w:name w:val="Encabezado Car"/>
    <w:basedOn w:val="Fuentedeprrafopredeter"/>
    <w:link w:val="Encabezado"/>
    <w:rsid w:val="00244B2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4.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2213</Words>
  <Characters>12422</Characters>
  <Application>Microsoft Office Word</Application>
  <DocSecurity>0</DocSecurity>
  <Lines>535</Lines>
  <Paragraphs>167</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15</cp:revision>
  <cp:lastPrinted>2026-01-05T19:46:00Z</cp:lastPrinted>
  <dcterms:created xsi:type="dcterms:W3CDTF">2025-12-30T20:35:00Z</dcterms:created>
  <dcterms:modified xsi:type="dcterms:W3CDTF">2026-01-23T21:41:00Z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