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F5945" w14:textId="77777777" w:rsidR="00A41531" w:rsidRPr="00A41531" w:rsidRDefault="00FC1D6C" w:rsidP="00A41531">
      <w:pPr>
        <w:spacing w:line="288" w:lineRule="auto"/>
        <w:ind w:right="51"/>
        <w:jc w:val="center"/>
        <w:rPr>
          <w:rFonts w:cs="Arial"/>
          <w:b/>
          <w:sz w:val="22"/>
          <w:szCs w:val="22"/>
          <w:lang w:val="es-ES_tradnl"/>
        </w:rPr>
      </w:pPr>
      <w:r w:rsidRPr="00A41531">
        <w:rPr>
          <w:rFonts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D029DB5" wp14:editId="486918B2">
            <wp:simplePos x="0" y="0"/>
            <wp:positionH relativeFrom="margin">
              <wp:posOffset>-312420</wp:posOffset>
            </wp:positionH>
            <wp:positionV relativeFrom="paragraph">
              <wp:posOffset>104775</wp:posOffset>
            </wp:positionV>
            <wp:extent cx="6216650" cy="848995"/>
            <wp:effectExtent l="0" t="0" r="0" b="0"/>
            <wp:wrapTopAndBottom/>
            <wp:docPr id="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08E85" w14:textId="77777777" w:rsidR="00A41531" w:rsidRPr="00A41531" w:rsidRDefault="00A41531" w:rsidP="00A41531">
      <w:pPr>
        <w:spacing w:line="288" w:lineRule="auto"/>
        <w:ind w:right="51"/>
        <w:jc w:val="center"/>
        <w:rPr>
          <w:rFonts w:cs="Arial"/>
          <w:b/>
          <w:sz w:val="22"/>
          <w:szCs w:val="22"/>
          <w:lang w:val="es-ES_tradnl"/>
        </w:rPr>
      </w:pPr>
    </w:p>
    <w:p w14:paraId="68387814" w14:textId="77777777" w:rsidR="00A41531" w:rsidRPr="00A41531" w:rsidRDefault="00A41531" w:rsidP="00A41531">
      <w:pPr>
        <w:spacing w:line="288" w:lineRule="auto"/>
        <w:ind w:right="51"/>
        <w:jc w:val="center"/>
        <w:rPr>
          <w:rFonts w:cs="Arial"/>
          <w:b/>
          <w:sz w:val="22"/>
          <w:szCs w:val="22"/>
          <w:lang w:val="es-ES_tradnl"/>
        </w:rPr>
      </w:pPr>
    </w:p>
    <w:p w14:paraId="59638988" w14:textId="77777777" w:rsidR="00A41531" w:rsidRPr="00A41531" w:rsidRDefault="00FC1D6C" w:rsidP="00A41531">
      <w:pPr>
        <w:spacing w:line="288" w:lineRule="auto"/>
        <w:ind w:right="51"/>
        <w:jc w:val="center"/>
        <w:rPr>
          <w:rFonts w:cs="Arial"/>
          <w:b/>
          <w:sz w:val="22"/>
          <w:szCs w:val="22"/>
          <w:lang w:val="es-ES_tradnl"/>
        </w:rPr>
      </w:pPr>
      <w:r w:rsidRPr="00A41531">
        <w:rPr>
          <w:rFonts w:cs="Arial"/>
          <w:b/>
          <w:noProof/>
          <w:sz w:val="22"/>
          <w:szCs w:val="22"/>
          <w:lang w:val="es-ES_tradnl" w:eastAsia="es-ES_tradnl"/>
        </w:rPr>
        <w:drawing>
          <wp:inline distT="0" distB="0" distL="0" distR="0" wp14:anchorId="02E54CBE" wp14:editId="31BDD3F7">
            <wp:extent cx="3986530" cy="41255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530" cy="412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00052" w14:textId="77777777" w:rsidR="00A41531" w:rsidRPr="00A41531" w:rsidRDefault="00A41531" w:rsidP="00A41531">
      <w:pPr>
        <w:spacing w:line="288" w:lineRule="auto"/>
        <w:ind w:right="51"/>
        <w:jc w:val="center"/>
        <w:rPr>
          <w:rFonts w:cs="Arial"/>
          <w:b/>
          <w:sz w:val="22"/>
          <w:szCs w:val="22"/>
          <w:lang w:val="es-ES_tradnl"/>
        </w:rPr>
      </w:pPr>
    </w:p>
    <w:p w14:paraId="4739226E" w14:textId="77777777" w:rsidR="00A41531" w:rsidRPr="00A41531" w:rsidRDefault="00A41531" w:rsidP="00A41531">
      <w:pPr>
        <w:spacing w:line="288" w:lineRule="auto"/>
        <w:ind w:right="51"/>
        <w:jc w:val="center"/>
        <w:rPr>
          <w:rFonts w:cs="Arial"/>
          <w:b/>
          <w:sz w:val="22"/>
          <w:szCs w:val="22"/>
          <w:lang w:val="es-ES_tradnl"/>
        </w:rPr>
      </w:pPr>
    </w:p>
    <w:p w14:paraId="75EAAB3A" w14:textId="77777777" w:rsidR="00A41531" w:rsidRPr="00A41531" w:rsidRDefault="006F69F2" w:rsidP="00A41531">
      <w:pPr>
        <w:spacing w:line="288" w:lineRule="auto"/>
        <w:ind w:right="51"/>
        <w:jc w:val="center"/>
        <w:rPr>
          <w:rFonts w:cs="Arial"/>
          <w:b/>
          <w:sz w:val="22"/>
          <w:szCs w:val="22"/>
          <w:lang w:val="es-ES_tradnl"/>
        </w:rPr>
      </w:pPr>
      <w:r w:rsidRPr="00A41531">
        <w:rPr>
          <w:rFonts w:cs="Arial"/>
          <w:b/>
          <w:bCs/>
          <w:color w:val="000000"/>
          <w:sz w:val="40"/>
          <w:szCs w:val="40"/>
          <w:lang w:val="es-MX"/>
        </w:rPr>
        <w:t>PROCEDIMIENTO ETAPA PRECONTRACTUAL</w:t>
      </w:r>
    </w:p>
    <w:p w14:paraId="46B7C509" w14:textId="77777777" w:rsidR="00A41531" w:rsidRPr="00A41531" w:rsidRDefault="00A41531" w:rsidP="00A41531">
      <w:pPr>
        <w:spacing w:line="288" w:lineRule="auto"/>
        <w:ind w:right="51"/>
        <w:jc w:val="center"/>
        <w:rPr>
          <w:rFonts w:cs="Arial"/>
          <w:b/>
          <w:sz w:val="22"/>
          <w:szCs w:val="22"/>
          <w:lang w:val="es-ES_tradnl"/>
        </w:rPr>
      </w:pPr>
    </w:p>
    <w:p w14:paraId="130EB294" w14:textId="77777777" w:rsidR="006A3ADE" w:rsidRPr="00A41531" w:rsidRDefault="006A3ADE" w:rsidP="00A41531">
      <w:pPr>
        <w:spacing w:line="288" w:lineRule="auto"/>
        <w:ind w:right="-984"/>
        <w:jc w:val="center"/>
        <w:rPr>
          <w:rFonts w:cs="Arial"/>
          <w:b/>
          <w:sz w:val="22"/>
          <w:szCs w:val="22"/>
        </w:rPr>
      </w:pPr>
    </w:p>
    <w:p w14:paraId="35E5961B" w14:textId="77777777" w:rsidR="006A3ADE" w:rsidRPr="00A41531" w:rsidRDefault="006A3ADE" w:rsidP="00A41531">
      <w:pPr>
        <w:spacing w:line="288" w:lineRule="auto"/>
        <w:ind w:right="-984"/>
        <w:jc w:val="center"/>
        <w:rPr>
          <w:rFonts w:cs="Arial"/>
          <w:b/>
          <w:sz w:val="22"/>
          <w:szCs w:val="22"/>
        </w:rPr>
      </w:pPr>
    </w:p>
    <w:p w14:paraId="43BC6871" w14:textId="77777777" w:rsidR="003E45D0" w:rsidRDefault="00A41531" w:rsidP="00A41531">
      <w:pPr>
        <w:pStyle w:val="Ttulo1"/>
        <w:numPr>
          <w:ilvl w:val="0"/>
          <w:numId w:val="32"/>
        </w:numPr>
        <w:spacing w:line="288" w:lineRule="auto"/>
        <w:ind w:left="567" w:hanging="567"/>
        <w:rPr>
          <w:sz w:val="22"/>
          <w:szCs w:val="22"/>
          <w:lang w:val="es-MX"/>
        </w:rPr>
      </w:pPr>
      <w:r w:rsidRPr="00A41531">
        <w:br w:type="page"/>
      </w:r>
      <w:r>
        <w:rPr>
          <w:sz w:val="22"/>
          <w:szCs w:val="22"/>
          <w:lang w:val="es-MX"/>
        </w:rPr>
        <w:lastRenderedPageBreak/>
        <w:t>INFORMACION GENERAL</w:t>
      </w:r>
    </w:p>
    <w:p w14:paraId="2DFFA0B3" w14:textId="77777777" w:rsidR="0039237F" w:rsidRPr="0039237F" w:rsidRDefault="0039237F" w:rsidP="0039237F">
      <w:pPr>
        <w:spacing w:line="288" w:lineRule="auto"/>
        <w:ind w:right="51"/>
        <w:rPr>
          <w:rFonts w:cs="Arial"/>
          <w:b/>
          <w:sz w:val="22"/>
          <w:szCs w:val="22"/>
          <w:lang w:val="es-ES_tradnl"/>
        </w:rPr>
      </w:pPr>
    </w:p>
    <w:tbl>
      <w:tblPr>
        <w:tblW w:w="9715" w:type="dxa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000" w:firstRow="0" w:lastRow="0" w:firstColumn="0" w:lastColumn="0" w:noHBand="0" w:noVBand="0"/>
      </w:tblPr>
      <w:tblGrid>
        <w:gridCol w:w="2517"/>
        <w:gridCol w:w="7198"/>
      </w:tblGrid>
      <w:tr w:rsidR="0039237F" w:rsidRPr="00745177" w14:paraId="392F4AD6" w14:textId="77777777" w:rsidTr="00C9501C">
        <w:trPr>
          <w:trHeight w:val="20"/>
          <w:jc w:val="center"/>
        </w:trPr>
        <w:tc>
          <w:tcPr>
            <w:tcW w:w="2517" w:type="dxa"/>
            <w:shd w:val="clear" w:color="auto" w:fill="auto"/>
          </w:tcPr>
          <w:p w14:paraId="42C4D136" w14:textId="77777777" w:rsidR="006A3ADE" w:rsidRPr="00745177" w:rsidRDefault="006A3ADE" w:rsidP="009854F8">
            <w:pPr>
              <w:spacing w:line="288" w:lineRule="auto"/>
              <w:rPr>
                <w:rFonts w:cs="Arial"/>
                <w:b/>
                <w:sz w:val="22"/>
                <w:szCs w:val="22"/>
                <w:lang w:val="es-MX"/>
              </w:rPr>
            </w:pPr>
            <w:r w:rsidRPr="00745177">
              <w:rPr>
                <w:rFonts w:cs="Arial"/>
                <w:b/>
                <w:sz w:val="22"/>
                <w:szCs w:val="22"/>
                <w:lang w:val="es-MX"/>
              </w:rPr>
              <w:t>1.1 OBJETIVO</w:t>
            </w:r>
          </w:p>
        </w:tc>
        <w:tc>
          <w:tcPr>
            <w:tcW w:w="7198" w:type="dxa"/>
            <w:shd w:val="clear" w:color="auto" w:fill="auto"/>
          </w:tcPr>
          <w:p w14:paraId="139AEAD3" w14:textId="77777777" w:rsidR="002E11A3" w:rsidRPr="00745177" w:rsidRDefault="000E0349" w:rsidP="009854F8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  <w:r w:rsidRPr="00745177">
              <w:rPr>
                <w:rFonts w:cs="Arial"/>
                <w:bCs/>
                <w:sz w:val="22"/>
                <w:szCs w:val="22"/>
              </w:rPr>
              <w:t xml:space="preserve">Garantizar la selección objetiva de los contratistas con la observancia de las disposiciones legales que reglamentan este proceso de selección. </w:t>
            </w:r>
          </w:p>
        </w:tc>
      </w:tr>
      <w:tr w:rsidR="0039237F" w:rsidRPr="00745177" w14:paraId="380FCF1A" w14:textId="77777777" w:rsidTr="00C9501C">
        <w:trPr>
          <w:trHeight w:val="20"/>
          <w:jc w:val="center"/>
        </w:trPr>
        <w:tc>
          <w:tcPr>
            <w:tcW w:w="2517" w:type="dxa"/>
            <w:shd w:val="clear" w:color="auto" w:fill="auto"/>
          </w:tcPr>
          <w:p w14:paraId="6656D7B2" w14:textId="77777777" w:rsidR="006A3ADE" w:rsidRPr="00745177" w:rsidRDefault="00E21B1E" w:rsidP="009854F8">
            <w:pPr>
              <w:spacing w:line="288" w:lineRule="auto"/>
              <w:rPr>
                <w:rFonts w:cs="Arial"/>
                <w:b/>
                <w:sz w:val="22"/>
                <w:szCs w:val="22"/>
                <w:lang w:val="es-MX"/>
              </w:rPr>
            </w:pPr>
            <w:r w:rsidRPr="00745177">
              <w:rPr>
                <w:rFonts w:cs="Arial"/>
                <w:b/>
                <w:sz w:val="22"/>
                <w:szCs w:val="22"/>
                <w:lang w:val="es-MX"/>
              </w:rPr>
              <w:t>1.</w:t>
            </w:r>
            <w:proofErr w:type="gramStart"/>
            <w:r w:rsidRPr="00745177">
              <w:rPr>
                <w:rFonts w:cs="Arial"/>
                <w:b/>
                <w:sz w:val="22"/>
                <w:szCs w:val="22"/>
                <w:lang w:val="es-MX"/>
              </w:rPr>
              <w:t>2.</w:t>
            </w:r>
            <w:r w:rsidR="006A3ADE" w:rsidRPr="00745177">
              <w:rPr>
                <w:rFonts w:cs="Arial"/>
                <w:b/>
                <w:sz w:val="22"/>
                <w:szCs w:val="22"/>
                <w:lang w:val="es-MX"/>
              </w:rPr>
              <w:t>RESPONSABLE</w:t>
            </w:r>
            <w:proofErr w:type="gramEnd"/>
          </w:p>
        </w:tc>
        <w:tc>
          <w:tcPr>
            <w:tcW w:w="7198" w:type="dxa"/>
            <w:shd w:val="clear" w:color="auto" w:fill="auto"/>
          </w:tcPr>
          <w:p w14:paraId="2C9DAD58" w14:textId="77777777" w:rsidR="006A3ADE" w:rsidRPr="00745177" w:rsidRDefault="00390F4B" w:rsidP="009854F8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  <w:r w:rsidRPr="00745177">
              <w:rPr>
                <w:rFonts w:cs="Arial"/>
                <w:bCs/>
                <w:sz w:val="22"/>
                <w:szCs w:val="22"/>
              </w:rPr>
              <w:t xml:space="preserve">Coordinador Grupo </w:t>
            </w:r>
            <w:r w:rsidR="000E0349" w:rsidRPr="00745177">
              <w:rPr>
                <w:rFonts w:cs="Arial"/>
                <w:bCs/>
                <w:sz w:val="22"/>
                <w:szCs w:val="22"/>
              </w:rPr>
              <w:t>de Contratos</w:t>
            </w:r>
          </w:p>
        </w:tc>
      </w:tr>
      <w:tr w:rsidR="0039237F" w:rsidRPr="00745177" w14:paraId="18E4FC51" w14:textId="77777777" w:rsidTr="00C9501C">
        <w:trPr>
          <w:trHeight w:val="20"/>
          <w:jc w:val="center"/>
        </w:trPr>
        <w:tc>
          <w:tcPr>
            <w:tcW w:w="2517" w:type="dxa"/>
            <w:shd w:val="clear" w:color="auto" w:fill="auto"/>
          </w:tcPr>
          <w:p w14:paraId="5188F2E2" w14:textId="77777777" w:rsidR="006A3ADE" w:rsidRPr="00745177" w:rsidRDefault="006A3ADE" w:rsidP="009854F8">
            <w:pPr>
              <w:spacing w:line="288" w:lineRule="auto"/>
              <w:rPr>
                <w:rFonts w:cs="Arial"/>
                <w:b/>
                <w:sz w:val="22"/>
                <w:szCs w:val="22"/>
                <w:lang w:val="es-MX"/>
              </w:rPr>
            </w:pPr>
            <w:r w:rsidRPr="00745177">
              <w:rPr>
                <w:rFonts w:cs="Arial"/>
                <w:b/>
                <w:sz w:val="22"/>
                <w:szCs w:val="22"/>
                <w:lang w:val="es-MX"/>
              </w:rPr>
              <w:t>1.3. ALCANCE</w:t>
            </w:r>
          </w:p>
        </w:tc>
        <w:tc>
          <w:tcPr>
            <w:tcW w:w="7198" w:type="dxa"/>
            <w:shd w:val="clear" w:color="auto" w:fill="auto"/>
          </w:tcPr>
          <w:p w14:paraId="0DDAAB29" w14:textId="77777777" w:rsidR="006A3ADE" w:rsidRPr="00745177" w:rsidRDefault="000E0349" w:rsidP="009854F8">
            <w:pPr>
              <w:spacing w:line="288" w:lineRule="auto"/>
              <w:rPr>
                <w:rFonts w:cs="Arial"/>
                <w:sz w:val="22"/>
                <w:szCs w:val="22"/>
              </w:rPr>
            </w:pPr>
            <w:r w:rsidRPr="00745177">
              <w:rPr>
                <w:rFonts w:cs="Arial"/>
                <w:sz w:val="22"/>
                <w:szCs w:val="22"/>
              </w:rPr>
              <w:t xml:space="preserve">Inicia con la elaboración de los estudios y documentos previos por parte del área solicitante hasta la elaboración y publicación del contrato </w:t>
            </w:r>
            <w:r w:rsidR="00EF41CA" w:rsidRPr="00745177">
              <w:rPr>
                <w:rFonts w:cs="Arial"/>
                <w:sz w:val="22"/>
                <w:szCs w:val="22"/>
              </w:rPr>
              <w:t>(cuando</w:t>
            </w:r>
            <w:r w:rsidRPr="00745177">
              <w:rPr>
                <w:rFonts w:cs="Arial"/>
                <w:sz w:val="22"/>
                <w:szCs w:val="22"/>
              </w:rPr>
              <w:t xml:space="preserve"> el proceso de selección es adjudicado) o con la declaratoria de desierta del proceso y la decisión de continuar o no con el proceso de selección. </w:t>
            </w:r>
          </w:p>
        </w:tc>
      </w:tr>
      <w:tr w:rsidR="0039237F" w:rsidRPr="00745177" w14:paraId="16E0EAB8" w14:textId="77777777" w:rsidTr="00C9501C">
        <w:trPr>
          <w:trHeight w:val="20"/>
          <w:jc w:val="center"/>
        </w:trPr>
        <w:tc>
          <w:tcPr>
            <w:tcW w:w="2517" w:type="dxa"/>
            <w:shd w:val="clear" w:color="auto" w:fill="auto"/>
          </w:tcPr>
          <w:p w14:paraId="23B080A6" w14:textId="77777777" w:rsidR="006A3ADE" w:rsidRPr="00745177" w:rsidRDefault="006A3ADE" w:rsidP="009854F8">
            <w:pPr>
              <w:spacing w:line="288" w:lineRule="auto"/>
              <w:rPr>
                <w:rFonts w:cs="Arial"/>
                <w:b/>
                <w:sz w:val="22"/>
                <w:szCs w:val="22"/>
                <w:lang w:val="es-MX"/>
              </w:rPr>
            </w:pPr>
            <w:r w:rsidRPr="00745177">
              <w:rPr>
                <w:rFonts w:cs="Arial"/>
                <w:b/>
                <w:sz w:val="22"/>
                <w:szCs w:val="22"/>
                <w:lang w:val="es-MX"/>
              </w:rPr>
              <w:t>1.4. DEFINICIONES</w:t>
            </w:r>
          </w:p>
        </w:tc>
        <w:tc>
          <w:tcPr>
            <w:tcW w:w="7198" w:type="dxa"/>
            <w:shd w:val="clear" w:color="auto" w:fill="auto"/>
          </w:tcPr>
          <w:p w14:paraId="4544363F" w14:textId="77777777" w:rsidR="00D31B5A" w:rsidRPr="00745177" w:rsidRDefault="00D31B5A" w:rsidP="009854F8">
            <w:pPr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sz w:val="22"/>
                <w:szCs w:val="22"/>
              </w:rPr>
            </w:pPr>
            <w:r w:rsidRPr="00745177">
              <w:rPr>
                <w:rFonts w:cs="Arial"/>
                <w:b/>
                <w:sz w:val="22"/>
                <w:szCs w:val="22"/>
              </w:rPr>
              <w:t>Plan anual de adquisiciones</w:t>
            </w:r>
          </w:p>
          <w:p w14:paraId="64E1F5D6" w14:textId="77777777" w:rsidR="00D31B5A" w:rsidRPr="00745177" w:rsidRDefault="00D31B5A" w:rsidP="009854F8">
            <w:pPr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sz w:val="22"/>
                <w:szCs w:val="22"/>
              </w:rPr>
            </w:pPr>
            <w:r w:rsidRPr="00745177">
              <w:rPr>
                <w:rFonts w:cs="Arial"/>
                <w:b/>
                <w:sz w:val="22"/>
                <w:szCs w:val="22"/>
              </w:rPr>
              <w:t>Acta:</w:t>
            </w:r>
          </w:p>
          <w:p w14:paraId="4BA1029C" w14:textId="77777777" w:rsidR="00AE510E" w:rsidRPr="00745177" w:rsidRDefault="00D31B5A" w:rsidP="009854F8">
            <w:pPr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sz w:val="22"/>
                <w:szCs w:val="22"/>
              </w:rPr>
            </w:pPr>
            <w:r w:rsidRPr="00745177">
              <w:rPr>
                <w:rFonts w:cs="Arial"/>
                <w:b/>
                <w:sz w:val="22"/>
                <w:szCs w:val="22"/>
              </w:rPr>
              <w:t xml:space="preserve">Certificado de disponibilidad </w:t>
            </w:r>
            <w:proofErr w:type="spellStart"/>
            <w:r w:rsidRPr="00745177">
              <w:rPr>
                <w:rFonts w:cs="Arial"/>
                <w:b/>
                <w:sz w:val="22"/>
                <w:szCs w:val="22"/>
              </w:rPr>
              <w:t>presupestal</w:t>
            </w:r>
            <w:proofErr w:type="spellEnd"/>
            <w:r w:rsidRPr="00745177">
              <w:rPr>
                <w:rFonts w:cs="Arial"/>
                <w:b/>
                <w:sz w:val="22"/>
                <w:szCs w:val="22"/>
              </w:rPr>
              <w:t>:</w:t>
            </w:r>
          </w:p>
          <w:p w14:paraId="7AEDFBC7" w14:textId="77777777" w:rsidR="00B30335" w:rsidRPr="00745177" w:rsidRDefault="00B30335" w:rsidP="009854F8">
            <w:pPr>
              <w:autoSpaceDE w:val="0"/>
              <w:autoSpaceDN w:val="0"/>
              <w:adjustRightInd w:val="0"/>
              <w:spacing w:line="288" w:lineRule="auto"/>
              <w:rPr>
                <w:rFonts w:cs="Arial"/>
                <w:sz w:val="22"/>
                <w:szCs w:val="22"/>
              </w:rPr>
            </w:pPr>
            <w:proofErr w:type="spellStart"/>
            <w:r w:rsidRPr="00745177">
              <w:rPr>
                <w:rFonts w:cs="Arial"/>
                <w:b/>
                <w:sz w:val="22"/>
                <w:szCs w:val="22"/>
              </w:rPr>
              <w:t>Secop</w:t>
            </w:r>
            <w:proofErr w:type="spellEnd"/>
            <w:r w:rsidRPr="00745177">
              <w:rPr>
                <w:rFonts w:cs="Arial"/>
                <w:b/>
                <w:sz w:val="22"/>
                <w:szCs w:val="22"/>
              </w:rPr>
              <w:t>:</w:t>
            </w:r>
            <w:r w:rsidRPr="00745177">
              <w:rPr>
                <w:rFonts w:cs="Arial"/>
                <w:sz w:val="22"/>
                <w:szCs w:val="22"/>
              </w:rPr>
              <w:t xml:space="preserve"> Sistema </w:t>
            </w:r>
            <w:r w:rsidR="00EF41CA" w:rsidRPr="00745177">
              <w:rPr>
                <w:rFonts w:cs="Arial"/>
                <w:sz w:val="22"/>
                <w:szCs w:val="22"/>
              </w:rPr>
              <w:t>Electrónico</w:t>
            </w:r>
            <w:r w:rsidRPr="00745177">
              <w:rPr>
                <w:rFonts w:cs="Arial"/>
                <w:sz w:val="22"/>
                <w:szCs w:val="22"/>
              </w:rPr>
              <w:t xml:space="preserve"> para la Contratación Pública al que se </w:t>
            </w:r>
            <w:r w:rsidR="00EF41CA" w:rsidRPr="00745177">
              <w:rPr>
                <w:rFonts w:cs="Arial"/>
                <w:sz w:val="22"/>
                <w:szCs w:val="22"/>
              </w:rPr>
              <w:t>refiere</w:t>
            </w:r>
            <w:r w:rsidRPr="00745177">
              <w:rPr>
                <w:rFonts w:cs="Arial"/>
                <w:sz w:val="22"/>
                <w:szCs w:val="22"/>
              </w:rPr>
              <w:t xml:space="preserve"> el artículo</w:t>
            </w:r>
            <w:r w:rsidR="00302594" w:rsidRPr="00745177">
              <w:rPr>
                <w:rFonts w:cs="Arial"/>
                <w:sz w:val="22"/>
                <w:szCs w:val="22"/>
              </w:rPr>
              <w:t xml:space="preserve"> </w:t>
            </w:r>
            <w:r w:rsidRPr="00745177">
              <w:rPr>
                <w:rFonts w:cs="Arial"/>
                <w:sz w:val="22"/>
                <w:szCs w:val="22"/>
              </w:rPr>
              <w:t>3 de la Ley 1150 de 2013</w:t>
            </w:r>
          </w:p>
        </w:tc>
      </w:tr>
    </w:tbl>
    <w:p w14:paraId="4D995E33" w14:textId="77777777" w:rsidR="00CF2576" w:rsidRPr="00A41531" w:rsidRDefault="00CF2576" w:rsidP="00A41531">
      <w:pPr>
        <w:spacing w:line="288" w:lineRule="auto"/>
        <w:rPr>
          <w:rFonts w:cs="Arial"/>
          <w:b/>
          <w:sz w:val="22"/>
          <w:szCs w:val="22"/>
          <w:lang w:val="es-ES_tradnl"/>
        </w:rPr>
      </w:pPr>
    </w:p>
    <w:p w14:paraId="0FBF9DB3" w14:textId="77777777" w:rsidR="00496E2D" w:rsidRPr="00A41531" w:rsidRDefault="00496E2D" w:rsidP="00A41531">
      <w:pPr>
        <w:spacing w:line="288" w:lineRule="auto"/>
        <w:rPr>
          <w:rFonts w:cs="Arial"/>
          <w:sz w:val="22"/>
          <w:szCs w:val="22"/>
        </w:rPr>
      </w:pPr>
    </w:p>
    <w:p w14:paraId="4511A755" w14:textId="77777777" w:rsidR="005901BB" w:rsidRPr="00A41531" w:rsidRDefault="005901BB" w:rsidP="00A41531">
      <w:pPr>
        <w:pStyle w:val="Ttulo1"/>
        <w:numPr>
          <w:ilvl w:val="0"/>
          <w:numId w:val="32"/>
        </w:numPr>
        <w:spacing w:line="288" w:lineRule="auto"/>
        <w:ind w:left="567" w:hanging="567"/>
        <w:rPr>
          <w:sz w:val="22"/>
          <w:szCs w:val="22"/>
          <w:lang w:val="es-MX"/>
        </w:rPr>
      </w:pPr>
      <w:r w:rsidRPr="00A41531">
        <w:rPr>
          <w:sz w:val="22"/>
          <w:szCs w:val="22"/>
          <w:lang w:val="es-MX"/>
        </w:rPr>
        <w:t>DESCRIPCIÓN DE LA ACTIVIDAD</w:t>
      </w:r>
    </w:p>
    <w:p w14:paraId="514D3069" w14:textId="77777777" w:rsidR="006353F0" w:rsidRPr="00A41531" w:rsidRDefault="006353F0" w:rsidP="00A41531">
      <w:pPr>
        <w:spacing w:line="288" w:lineRule="auto"/>
        <w:ind w:left="720"/>
        <w:rPr>
          <w:rFonts w:cs="Arial"/>
          <w:color w:val="000000"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71"/>
        <w:gridCol w:w="2028"/>
        <w:gridCol w:w="5031"/>
      </w:tblGrid>
      <w:tr w:rsidR="006353F0" w:rsidRPr="00745177" w14:paraId="6DB5A7AD" w14:textId="77777777" w:rsidTr="00745177">
        <w:trPr>
          <w:trHeight w:val="20"/>
        </w:trPr>
        <w:tc>
          <w:tcPr>
            <w:tcW w:w="1843" w:type="dxa"/>
            <w:shd w:val="clear" w:color="auto" w:fill="auto"/>
          </w:tcPr>
          <w:p w14:paraId="1946FF64" w14:textId="77777777" w:rsidR="006353F0" w:rsidRPr="00745177" w:rsidRDefault="0039237F" w:rsidP="00745177">
            <w:pPr>
              <w:spacing w:line="288" w:lineRule="auto"/>
              <w:jc w:val="center"/>
              <w:rPr>
                <w:rFonts w:eastAsia="Calibri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745177">
              <w:rPr>
                <w:rFonts w:eastAsia="Calibri" w:cs="Arial"/>
                <w:b/>
                <w:bCs/>
                <w:color w:val="000000"/>
                <w:sz w:val="22"/>
                <w:szCs w:val="22"/>
                <w:lang w:val="es-MX"/>
              </w:rPr>
              <w:t>SÍMBOLO</w:t>
            </w:r>
          </w:p>
        </w:tc>
        <w:tc>
          <w:tcPr>
            <w:tcW w:w="2126" w:type="dxa"/>
            <w:shd w:val="clear" w:color="auto" w:fill="auto"/>
          </w:tcPr>
          <w:p w14:paraId="53C07199" w14:textId="77777777" w:rsidR="006353F0" w:rsidRPr="00745177" w:rsidRDefault="0039237F" w:rsidP="00745177">
            <w:pPr>
              <w:spacing w:line="288" w:lineRule="auto"/>
              <w:jc w:val="center"/>
              <w:rPr>
                <w:rFonts w:eastAsia="Calibri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745177">
              <w:rPr>
                <w:rFonts w:eastAsia="Calibri" w:cs="Arial"/>
                <w:b/>
                <w:bCs/>
                <w:color w:val="000000"/>
                <w:sz w:val="22"/>
                <w:szCs w:val="22"/>
                <w:lang w:val="es-MX"/>
              </w:rPr>
              <w:t>NOMBRE DEL SÍMBOLO</w:t>
            </w:r>
          </w:p>
        </w:tc>
        <w:tc>
          <w:tcPr>
            <w:tcW w:w="5494" w:type="dxa"/>
            <w:shd w:val="clear" w:color="auto" w:fill="auto"/>
          </w:tcPr>
          <w:p w14:paraId="18D2E55C" w14:textId="77777777" w:rsidR="006353F0" w:rsidRPr="00745177" w:rsidRDefault="0039237F" w:rsidP="00745177">
            <w:pPr>
              <w:spacing w:line="288" w:lineRule="auto"/>
              <w:jc w:val="center"/>
              <w:rPr>
                <w:rFonts w:eastAsia="Calibri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745177">
              <w:rPr>
                <w:rFonts w:eastAsia="Calibri" w:cs="Arial"/>
                <w:b/>
                <w:bCs/>
                <w:color w:val="000000"/>
                <w:sz w:val="22"/>
                <w:szCs w:val="22"/>
                <w:lang w:val="es-MX"/>
              </w:rPr>
              <w:t>FUNCIÓN</w:t>
            </w:r>
          </w:p>
        </w:tc>
      </w:tr>
      <w:tr w:rsidR="006353F0" w:rsidRPr="00745177" w14:paraId="5282479B" w14:textId="77777777" w:rsidTr="00745177">
        <w:trPr>
          <w:trHeight w:val="20"/>
        </w:trPr>
        <w:tc>
          <w:tcPr>
            <w:tcW w:w="1843" w:type="dxa"/>
            <w:shd w:val="clear" w:color="auto" w:fill="F2F2F2"/>
          </w:tcPr>
          <w:p w14:paraId="6CEE8CF5" w14:textId="77777777" w:rsidR="006353F0" w:rsidRPr="00745177" w:rsidRDefault="00FC1D6C" w:rsidP="00745177">
            <w:pPr>
              <w:spacing w:line="288" w:lineRule="auto"/>
              <w:jc w:val="center"/>
              <w:rPr>
                <w:rFonts w:eastAsia="Calibri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745177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c">
                  <w:drawing>
                    <wp:anchor distT="0" distB="0" distL="114300" distR="114300" simplePos="0" relativeHeight="251656192" behindDoc="0" locked="0" layoutInCell="1" allowOverlap="1" wp14:anchorId="5A797463" wp14:editId="0072D9A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11430</wp:posOffset>
                      </wp:positionV>
                      <wp:extent cx="1101725" cy="2962910"/>
                      <wp:effectExtent l="0" t="0" r="0" b="1270"/>
                      <wp:wrapNone/>
                      <wp:docPr id="549" name="Lienzo 5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626" name="1 Terminado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750" y="90170"/>
                                  <a:ext cx="464185" cy="17526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D9D9D9"/>
                                </a:solidFill>
                                <a:ln w="254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27" name="38 Proces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2105" y="477520"/>
                                  <a:ext cx="370840" cy="210185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28" name="41 Decisión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350" y="962025"/>
                                  <a:ext cx="514985" cy="226695"/>
                                </a:xfrm>
                                <a:prstGeom prst="flowChartDecision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30" name="43 Conecto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0525" y="1532255"/>
                                  <a:ext cx="254635" cy="2286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D9D9D9"/>
                                </a:solidFill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31" name="63 Conector fuera de página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8770" y="2121535"/>
                                  <a:ext cx="398145" cy="229870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rgbClr val="D9D9D9"/>
                                </a:solidFill>
                                <a:ln w="254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32" name="321 Proceso predefinid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3845" y="2619375"/>
                                  <a:ext cx="487045" cy="234315"/>
                                </a:xfrm>
                                <a:prstGeom prst="flowChartPredefinedProcess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F1A4F5" id="Lienzo 549" o:spid="_x0000_s1026" editas="canvas" style="position:absolute;margin-left:-2.15pt;margin-top:.9pt;width:86.75pt;height:233.3pt;z-index:251656192" coordsize="11017,29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">
                      <v:shape id="_x0000_s1027" type="#_x0000_t75" style="position:absolute;width:11017;height:29629;visibility:visible;mso-wrap-style:square">
                        <v:fill o:detectmouseclick="t"/>
                        <v:path o:connecttype="none"/>
                      </v:shape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1 Terminador" o:spid="_x0000_s1028" type="#_x0000_t116" style="position:absolute;left:2857;top:901;width:4642;height:1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" fillcolor="#d9d9d9" strokeweight="2pt"/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38 Proceso" o:spid="_x0000_s1029" type="#_x0000_t109" style="position:absolute;left:3321;top:4775;width:3708;height:2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" filled="f" strokeweight="2pt"/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41 Decisión" o:spid="_x0000_s1030" type="#_x0000_t110" style="position:absolute;left:2603;top:9620;width:5150;height:2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" filled="f" strokeweight="2pt"/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43 Conector" o:spid="_x0000_s1031" type="#_x0000_t120" style="position:absolute;left:3905;top:15322;width:254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" fillcolor="#d9d9d9" strokeweight="2pt"/>
                      <v:shapetype id="_x0000_t177" coordsize="21600,21600" o:spt="177" path="m,l21600,r,17255l10800,21600,,17255xe">
                        <v:stroke joinstyle="miter"/>
                        <v:path gradientshapeok="t" o:connecttype="rect" textboxrect="0,0,21600,17255"/>
                      </v:shapetype>
                      <v:shape id="63 Conector fuera de página" o:spid="_x0000_s1032" type="#_x0000_t177" style="position:absolute;left:3187;top:21215;width:3982;height:2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" fillcolor="#d9d9d9" strokeweight="2pt"/>
                      <v:shapetype id="_x0000_t112" coordsize="21600,21600" o:spt="112" path="m,l,21600r21600,l21600,xem2610,nfl2610,21600em18990,nfl18990,21600e">
                        <v:stroke joinstyle="miter"/>
                        <v:path o:extrusionok="f" gradientshapeok="t" o:connecttype="rect" textboxrect="2610,0,18990,21600"/>
                      </v:shapetype>
                      <v:shape id="321 Proceso predefinido" o:spid="_x0000_s1033" type="#_x0000_t112" style="position:absolute;left:2838;top:26193;width:4870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" filled="f" strokeweight="2pt"/>
                    </v:group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F2F2F2"/>
          </w:tcPr>
          <w:p w14:paraId="16A28F9D" w14:textId="77777777" w:rsidR="006353F0" w:rsidRPr="00745177" w:rsidRDefault="006353F0" w:rsidP="00745177">
            <w:pPr>
              <w:spacing w:line="288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es-MX"/>
              </w:rPr>
            </w:pPr>
            <w:r w:rsidRPr="00745177">
              <w:rPr>
                <w:rFonts w:eastAsia="Calibri" w:cs="Arial"/>
                <w:color w:val="000000"/>
                <w:sz w:val="22"/>
                <w:szCs w:val="22"/>
                <w:lang w:val="es-MX"/>
              </w:rPr>
              <w:t>Inicio/Fin</w:t>
            </w:r>
          </w:p>
        </w:tc>
        <w:tc>
          <w:tcPr>
            <w:tcW w:w="5494" w:type="dxa"/>
            <w:shd w:val="clear" w:color="auto" w:fill="F2F2F2"/>
          </w:tcPr>
          <w:p w14:paraId="756C3035" w14:textId="77777777" w:rsidR="006353F0" w:rsidRPr="00745177" w:rsidRDefault="006353F0" w:rsidP="00745177">
            <w:pPr>
              <w:spacing w:line="288" w:lineRule="auto"/>
              <w:rPr>
                <w:rFonts w:eastAsia="Calibri" w:cs="Arial"/>
                <w:color w:val="000000"/>
                <w:sz w:val="22"/>
                <w:szCs w:val="22"/>
                <w:lang w:val="es-MX"/>
              </w:rPr>
            </w:pPr>
            <w:r w:rsidRPr="00745177">
              <w:rPr>
                <w:rFonts w:eastAsia="Calibri" w:cs="Arial"/>
                <w:color w:val="000000"/>
                <w:sz w:val="22"/>
                <w:szCs w:val="22"/>
                <w:lang w:val="es-MX"/>
              </w:rPr>
              <w:t>Se utiliza para indicar en donde comienza o finaliza el procedimiento.</w:t>
            </w:r>
          </w:p>
        </w:tc>
      </w:tr>
      <w:tr w:rsidR="006353F0" w:rsidRPr="00745177" w14:paraId="6AF8140F" w14:textId="77777777" w:rsidTr="00745177">
        <w:trPr>
          <w:trHeight w:val="20"/>
        </w:trPr>
        <w:tc>
          <w:tcPr>
            <w:tcW w:w="1843" w:type="dxa"/>
            <w:shd w:val="clear" w:color="auto" w:fill="auto"/>
          </w:tcPr>
          <w:p w14:paraId="6B01E3F1" w14:textId="77777777" w:rsidR="006353F0" w:rsidRPr="00745177" w:rsidRDefault="006353F0" w:rsidP="00745177">
            <w:pPr>
              <w:spacing w:line="288" w:lineRule="auto"/>
              <w:jc w:val="center"/>
              <w:rPr>
                <w:rFonts w:eastAsia="Calibri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126" w:type="dxa"/>
            <w:shd w:val="clear" w:color="auto" w:fill="auto"/>
          </w:tcPr>
          <w:p w14:paraId="42927E33" w14:textId="77777777" w:rsidR="006353F0" w:rsidRPr="00745177" w:rsidRDefault="006353F0" w:rsidP="00745177">
            <w:pPr>
              <w:spacing w:line="288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es-MX"/>
              </w:rPr>
            </w:pPr>
            <w:r w:rsidRPr="00745177">
              <w:rPr>
                <w:rFonts w:eastAsia="Calibri" w:cs="Arial"/>
                <w:color w:val="000000"/>
                <w:sz w:val="22"/>
                <w:szCs w:val="22"/>
                <w:lang w:val="es-MX"/>
              </w:rPr>
              <w:t>Actividad</w:t>
            </w:r>
          </w:p>
        </w:tc>
        <w:tc>
          <w:tcPr>
            <w:tcW w:w="5494" w:type="dxa"/>
            <w:shd w:val="clear" w:color="auto" w:fill="auto"/>
          </w:tcPr>
          <w:p w14:paraId="090048DE" w14:textId="77777777" w:rsidR="006353F0" w:rsidRPr="00745177" w:rsidRDefault="006353F0" w:rsidP="00745177">
            <w:pPr>
              <w:spacing w:line="288" w:lineRule="auto"/>
              <w:rPr>
                <w:rFonts w:eastAsia="Calibri" w:cs="Arial"/>
                <w:color w:val="000000"/>
                <w:sz w:val="22"/>
                <w:szCs w:val="22"/>
                <w:lang w:val="es-MX"/>
              </w:rPr>
            </w:pPr>
            <w:r w:rsidRPr="00745177">
              <w:rPr>
                <w:rFonts w:eastAsia="Calibri" w:cs="Arial"/>
                <w:color w:val="000000"/>
                <w:sz w:val="22"/>
                <w:szCs w:val="22"/>
                <w:lang w:val="es-MX"/>
              </w:rPr>
              <w:t>Se utiliza para representar la ejecución de una actividad al interior del proceso.</w:t>
            </w:r>
          </w:p>
        </w:tc>
      </w:tr>
      <w:tr w:rsidR="006353F0" w:rsidRPr="00745177" w14:paraId="20F2604F" w14:textId="77777777" w:rsidTr="00745177">
        <w:trPr>
          <w:trHeight w:val="20"/>
        </w:trPr>
        <w:tc>
          <w:tcPr>
            <w:tcW w:w="1843" w:type="dxa"/>
            <w:shd w:val="clear" w:color="auto" w:fill="F2F2F2"/>
          </w:tcPr>
          <w:p w14:paraId="4A26721E" w14:textId="77777777" w:rsidR="006353F0" w:rsidRPr="00745177" w:rsidRDefault="006353F0" w:rsidP="00745177">
            <w:pPr>
              <w:spacing w:line="288" w:lineRule="auto"/>
              <w:jc w:val="center"/>
              <w:rPr>
                <w:rFonts w:eastAsia="Calibri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126" w:type="dxa"/>
            <w:shd w:val="clear" w:color="auto" w:fill="F2F2F2"/>
          </w:tcPr>
          <w:p w14:paraId="3FF4CDAD" w14:textId="77777777" w:rsidR="006353F0" w:rsidRPr="00745177" w:rsidRDefault="006353F0" w:rsidP="00745177">
            <w:pPr>
              <w:spacing w:line="288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es-MX"/>
              </w:rPr>
            </w:pPr>
            <w:r w:rsidRPr="00745177">
              <w:rPr>
                <w:rFonts w:eastAsia="Calibri" w:cs="Arial"/>
                <w:color w:val="000000"/>
                <w:sz w:val="22"/>
                <w:szCs w:val="22"/>
                <w:lang w:val="es-MX"/>
              </w:rPr>
              <w:t>Decisión</w:t>
            </w:r>
          </w:p>
        </w:tc>
        <w:tc>
          <w:tcPr>
            <w:tcW w:w="5494" w:type="dxa"/>
            <w:shd w:val="clear" w:color="auto" w:fill="F2F2F2"/>
          </w:tcPr>
          <w:p w14:paraId="2D834B74" w14:textId="77777777" w:rsidR="006353F0" w:rsidRPr="00745177" w:rsidRDefault="006353F0" w:rsidP="00745177">
            <w:pPr>
              <w:spacing w:line="288" w:lineRule="auto"/>
              <w:rPr>
                <w:rFonts w:eastAsia="Calibri" w:cs="Arial"/>
                <w:color w:val="000000"/>
                <w:sz w:val="22"/>
                <w:szCs w:val="22"/>
                <w:lang w:val="es-MX"/>
              </w:rPr>
            </w:pPr>
            <w:r w:rsidRPr="00745177">
              <w:rPr>
                <w:rFonts w:eastAsia="Calibri" w:cs="Arial"/>
                <w:color w:val="000000"/>
                <w:sz w:val="22"/>
                <w:szCs w:val="22"/>
                <w:lang w:val="es-MX"/>
              </w:rPr>
              <w:t>Se utiliza para indicar que se debe evaluar una condición y plantear la selección de una alternativa.</w:t>
            </w:r>
          </w:p>
        </w:tc>
      </w:tr>
      <w:tr w:rsidR="006353F0" w:rsidRPr="00745177" w14:paraId="42FA3341" w14:textId="77777777" w:rsidTr="00745177">
        <w:trPr>
          <w:trHeight w:val="20"/>
        </w:trPr>
        <w:tc>
          <w:tcPr>
            <w:tcW w:w="1843" w:type="dxa"/>
            <w:shd w:val="clear" w:color="auto" w:fill="auto"/>
          </w:tcPr>
          <w:p w14:paraId="0D656EE6" w14:textId="77777777" w:rsidR="006353F0" w:rsidRPr="00745177" w:rsidRDefault="006353F0" w:rsidP="00745177">
            <w:pPr>
              <w:spacing w:line="288" w:lineRule="auto"/>
              <w:jc w:val="center"/>
              <w:rPr>
                <w:rFonts w:eastAsia="Calibri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126" w:type="dxa"/>
            <w:shd w:val="clear" w:color="auto" w:fill="auto"/>
          </w:tcPr>
          <w:p w14:paraId="075C29E0" w14:textId="77777777" w:rsidR="006353F0" w:rsidRPr="00745177" w:rsidRDefault="006353F0" w:rsidP="00745177">
            <w:pPr>
              <w:spacing w:line="288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es-MX"/>
              </w:rPr>
            </w:pPr>
            <w:r w:rsidRPr="00745177">
              <w:rPr>
                <w:rFonts w:eastAsia="Calibri" w:cs="Arial"/>
                <w:color w:val="000000"/>
                <w:sz w:val="22"/>
                <w:szCs w:val="22"/>
                <w:lang w:val="es-MX"/>
              </w:rPr>
              <w:t>Conector de actividades</w:t>
            </w:r>
          </w:p>
        </w:tc>
        <w:tc>
          <w:tcPr>
            <w:tcW w:w="5494" w:type="dxa"/>
            <w:shd w:val="clear" w:color="auto" w:fill="auto"/>
          </w:tcPr>
          <w:p w14:paraId="75BF3251" w14:textId="77777777" w:rsidR="006353F0" w:rsidRPr="00745177" w:rsidRDefault="006353F0" w:rsidP="00745177">
            <w:pPr>
              <w:spacing w:line="288" w:lineRule="auto"/>
              <w:rPr>
                <w:rFonts w:eastAsia="Calibri" w:cs="Arial"/>
                <w:color w:val="000000"/>
                <w:sz w:val="22"/>
                <w:szCs w:val="22"/>
                <w:lang w:val="es-MX"/>
              </w:rPr>
            </w:pPr>
            <w:r w:rsidRPr="00745177">
              <w:rPr>
                <w:rFonts w:eastAsia="Calibri" w:cs="Arial"/>
                <w:color w:val="000000"/>
                <w:sz w:val="22"/>
                <w:szCs w:val="22"/>
                <w:lang w:val="es-MX"/>
              </w:rPr>
              <w:t xml:space="preserve">Se utiliza para conectar dos </w:t>
            </w:r>
            <w:proofErr w:type="gramStart"/>
            <w:r w:rsidRPr="00745177">
              <w:rPr>
                <w:rFonts w:eastAsia="Calibri" w:cs="Arial"/>
                <w:color w:val="000000"/>
                <w:sz w:val="22"/>
                <w:szCs w:val="22"/>
                <w:lang w:val="es-MX"/>
              </w:rPr>
              <w:t>actividades  o</w:t>
            </w:r>
            <w:proofErr w:type="gramEnd"/>
            <w:r w:rsidRPr="00745177">
              <w:rPr>
                <w:rFonts w:eastAsia="Calibri" w:cs="Arial"/>
                <w:color w:val="000000"/>
                <w:sz w:val="22"/>
                <w:szCs w:val="22"/>
                <w:lang w:val="es-MX"/>
              </w:rPr>
              <w:t xml:space="preserve"> puntos del flujograma (solo se emplea si las actividades o puntos están en la misma página del flujograma)</w:t>
            </w:r>
          </w:p>
        </w:tc>
      </w:tr>
      <w:tr w:rsidR="006353F0" w:rsidRPr="00745177" w14:paraId="06ADA476" w14:textId="77777777" w:rsidTr="00745177">
        <w:trPr>
          <w:trHeight w:val="20"/>
        </w:trPr>
        <w:tc>
          <w:tcPr>
            <w:tcW w:w="1843" w:type="dxa"/>
            <w:shd w:val="clear" w:color="auto" w:fill="F2F2F2"/>
          </w:tcPr>
          <w:p w14:paraId="138D18C3" w14:textId="77777777" w:rsidR="006353F0" w:rsidRPr="00745177" w:rsidRDefault="006353F0" w:rsidP="00745177">
            <w:pPr>
              <w:spacing w:line="288" w:lineRule="auto"/>
              <w:jc w:val="center"/>
              <w:rPr>
                <w:rFonts w:eastAsia="Calibri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126" w:type="dxa"/>
            <w:shd w:val="clear" w:color="auto" w:fill="F2F2F2"/>
          </w:tcPr>
          <w:p w14:paraId="26FBA3A5" w14:textId="77777777" w:rsidR="006353F0" w:rsidRPr="00745177" w:rsidRDefault="006353F0" w:rsidP="00745177">
            <w:pPr>
              <w:spacing w:line="288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es-MX"/>
              </w:rPr>
            </w:pPr>
            <w:r w:rsidRPr="00745177">
              <w:rPr>
                <w:rFonts w:eastAsia="Calibri" w:cs="Arial"/>
                <w:color w:val="000000"/>
                <w:sz w:val="22"/>
                <w:szCs w:val="22"/>
                <w:lang w:val="es-MX"/>
              </w:rPr>
              <w:t>Conector de página</w:t>
            </w:r>
          </w:p>
        </w:tc>
        <w:tc>
          <w:tcPr>
            <w:tcW w:w="5494" w:type="dxa"/>
            <w:shd w:val="clear" w:color="auto" w:fill="F2F2F2"/>
          </w:tcPr>
          <w:p w14:paraId="1EC1AA44" w14:textId="77777777" w:rsidR="006353F0" w:rsidRPr="00745177" w:rsidRDefault="006353F0" w:rsidP="00745177">
            <w:pPr>
              <w:spacing w:line="288" w:lineRule="auto"/>
              <w:rPr>
                <w:rFonts w:eastAsia="Calibri" w:cs="Arial"/>
                <w:color w:val="000000"/>
                <w:sz w:val="22"/>
                <w:szCs w:val="22"/>
                <w:lang w:val="es-MX"/>
              </w:rPr>
            </w:pPr>
            <w:r w:rsidRPr="00745177">
              <w:rPr>
                <w:rFonts w:eastAsia="Calibri" w:cs="Arial"/>
                <w:color w:val="000000"/>
                <w:sz w:val="22"/>
                <w:szCs w:val="22"/>
                <w:lang w:val="es-MX"/>
              </w:rPr>
              <w:t xml:space="preserve">Se utiliza para conectar dos </w:t>
            </w:r>
            <w:proofErr w:type="gramStart"/>
            <w:r w:rsidRPr="00745177">
              <w:rPr>
                <w:rFonts w:eastAsia="Calibri" w:cs="Arial"/>
                <w:color w:val="000000"/>
                <w:sz w:val="22"/>
                <w:szCs w:val="22"/>
                <w:lang w:val="es-MX"/>
              </w:rPr>
              <w:t>actividades  o</w:t>
            </w:r>
            <w:proofErr w:type="gramEnd"/>
            <w:r w:rsidRPr="00745177">
              <w:rPr>
                <w:rFonts w:eastAsia="Calibri" w:cs="Arial"/>
                <w:color w:val="000000"/>
                <w:sz w:val="22"/>
                <w:szCs w:val="22"/>
                <w:lang w:val="es-MX"/>
              </w:rPr>
              <w:t xml:space="preserve"> puntos del flujograma (solo se emplea si las actividades o puntos están páginas diferentes del flujograma)</w:t>
            </w:r>
          </w:p>
        </w:tc>
      </w:tr>
      <w:tr w:rsidR="006353F0" w:rsidRPr="00745177" w14:paraId="064222C5" w14:textId="77777777" w:rsidTr="00745177">
        <w:trPr>
          <w:trHeight w:val="20"/>
        </w:trPr>
        <w:tc>
          <w:tcPr>
            <w:tcW w:w="1843" w:type="dxa"/>
            <w:shd w:val="clear" w:color="auto" w:fill="auto"/>
          </w:tcPr>
          <w:p w14:paraId="4E8AE75B" w14:textId="77777777" w:rsidR="006353F0" w:rsidRPr="00745177" w:rsidRDefault="006353F0" w:rsidP="00745177">
            <w:pPr>
              <w:spacing w:line="288" w:lineRule="auto"/>
              <w:jc w:val="center"/>
              <w:rPr>
                <w:rFonts w:eastAsia="Calibri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126" w:type="dxa"/>
            <w:shd w:val="clear" w:color="auto" w:fill="auto"/>
          </w:tcPr>
          <w:p w14:paraId="41DA7982" w14:textId="77777777" w:rsidR="006353F0" w:rsidRPr="00745177" w:rsidRDefault="006353F0" w:rsidP="00745177">
            <w:pPr>
              <w:spacing w:line="288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es-MX"/>
              </w:rPr>
            </w:pPr>
            <w:r w:rsidRPr="00745177">
              <w:rPr>
                <w:rFonts w:eastAsia="Calibri" w:cs="Arial"/>
                <w:color w:val="000000"/>
                <w:sz w:val="22"/>
                <w:szCs w:val="22"/>
                <w:lang w:val="es-MX"/>
              </w:rPr>
              <w:t>Proceso predefinido</w:t>
            </w:r>
          </w:p>
        </w:tc>
        <w:tc>
          <w:tcPr>
            <w:tcW w:w="5494" w:type="dxa"/>
            <w:shd w:val="clear" w:color="auto" w:fill="auto"/>
          </w:tcPr>
          <w:p w14:paraId="757435D5" w14:textId="77777777" w:rsidR="006353F0" w:rsidRPr="00745177" w:rsidRDefault="006353F0" w:rsidP="00745177">
            <w:pPr>
              <w:spacing w:line="288" w:lineRule="auto"/>
              <w:rPr>
                <w:rFonts w:eastAsia="Calibri" w:cs="Arial"/>
                <w:color w:val="000000"/>
                <w:sz w:val="22"/>
                <w:szCs w:val="22"/>
                <w:lang w:val="es-MX"/>
              </w:rPr>
            </w:pPr>
            <w:r w:rsidRPr="00745177">
              <w:rPr>
                <w:rFonts w:eastAsia="Calibri" w:cs="Arial"/>
                <w:color w:val="000000"/>
                <w:sz w:val="22"/>
                <w:szCs w:val="22"/>
                <w:lang w:val="es-MX"/>
              </w:rPr>
              <w:t>Se utiliza para indicar que hay un proceso predefinido para la ejecución de una actividad.</w:t>
            </w:r>
          </w:p>
        </w:tc>
      </w:tr>
    </w:tbl>
    <w:p w14:paraId="323C92BE" w14:textId="77777777" w:rsidR="006353F0" w:rsidRPr="00A41531" w:rsidRDefault="006353F0" w:rsidP="00A41531">
      <w:pPr>
        <w:pStyle w:val="Sangradetextonormal"/>
        <w:tabs>
          <w:tab w:val="num" w:pos="0"/>
        </w:tabs>
        <w:spacing w:after="0" w:line="288" w:lineRule="auto"/>
        <w:ind w:left="0" w:right="-984"/>
        <w:jc w:val="both"/>
        <w:rPr>
          <w:rFonts w:ascii="Arial" w:hAnsi="Arial" w:cs="Arial"/>
          <w:b/>
          <w:color w:val="000000"/>
          <w:sz w:val="22"/>
          <w:szCs w:val="22"/>
          <w:lang w:val="es-MX"/>
        </w:rPr>
      </w:pPr>
    </w:p>
    <w:tbl>
      <w:tblPr>
        <w:tblW w:w="9782" w:type="dxa"/>
        <w:tblInd w:w="-31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020" w:firstRow="1" w:lastRow="0" w:firstColumn="0" w:lastColumn="0" w:noHBand="0" w:noVBand="0"/>
      </w:tblPr>
      <w:tblGrid>
        <w:gridCol w:w="1694"/>
        <w:gridCol w:w="4544"/>
        <w:gridCol w:w="1276"/>
        <w:gridCol w:w="1276"/>
        <w:gridCol w:w="992"/>
      </w:tblGrid>
      <w:tr w:rsidR="00DE5E8D" w:rsidRPr="00B22BED" w14:paraId="079A53B5" w14:textId="77777777" w:rsidTr="00AB375A">
        <w:trPr>
          <w:trHeight w:val="570"/>
          <w:tblHeader/>
        </w:trPr>
        <w:tc>
          <w:tcPr>
            <w:tcW w:w="1694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14:paraId="58D65F2F" w14:textId="7610174A" w:rsidR="008B188E" w:rsidRPr="00B22BED" w:rsidRDefault="0039237F" w:rsidP="00C9501C">
            <w:pPr>
              <w:spacing w:line="288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22BED">
              <w:rPr>
                <w:rFonts w:eastAsia="Calibri" w:cs="Arial"/>
                <w:b/>
                <w:bCs/>
                <w:color w:val="000000"/>
                <w:sz w:val="16"/>
                <w:szCs w:val="16"/>
                <w:lang w:val="es-MX"/>
              </w:rPr>
              <w:lastRenderedPageBreak/>
              <w:t>FLUJOGRAMA</w:t>
            </w:r>
          </w:p>
        </w:tc>
        <w:tc>
          <w:tcPr>
            <w:tcW w:w="4544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14:paraId="330E77F3" w14:textId="77777777" w:rsidR="008B188E" w:rsidRPr="00B22BED" w:rsidRDefault="0039237F" w:rsidP="00C9501C">
            <w:pPr>
              <w:spacing w:line="288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22BED">
              <w:rPr>
                <w:rFonts w:eastAsia="Calibri" w:cs="Arial"/>
                <w:b/>
                <w:bCs/>
                <w:color w:val="000000"/>
                <w:sz w:val="16"/>
                <w:szCs w:val="16"/>
                <w:lang w:val="es-MX"/>
              </w:rPr>
              <w:t>DESCRIPCIÓN</w:t>
            </w:r>
          </w:p>
        </w:tc>
        <w:tc>
          <w:tcPr>
            <w:tcW w:w="1276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14:paraId="4D1C7201" w14:textId="77777777" w:rsidR="008B188E" w:rsidRPr="00B22BED" w:rsidRDefault="0039237F" w:rsidP="00AB375A">
            <w:pPr>
              <w:spacing w:line="288" w:lineRule="auto"/>
              <w:ind w:left="-112" w:right="-111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22BED">
              <w:rPr>
                <w:rFonts w:eastAsia="Calibri" w:cs="Arial"/>
                <w:b/>
                <w:bCs/>
                <w:color w:val="000000"/>
                <w:sz w:val="16"/>
                <w:szCs w:val="16"/>
                <w:lang w:val="es-MX"/>
              </w:rPr>
              <w:t>RESPONSABLE</w:t>
            </w:r>
          </w:p>
        </w:tc>
        <w:tc>
          <w:tcPr>
            <w:tcW w:w="1276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14:paraId="574E6A34" w14:textId="77777777" w:rsidR="008B188E" w:rsidRPr="00B22BED" w:rsidRDefault="0039237F" w:rsidP="00AB375A">
            <w:pPr>
              <w:spacing w:line="288" w:lineRule="auto"/>
              <w:ind w:left="-109" w:right="-112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22BED">
              <w:rPr>
                <w:rFonts w:eastAsia="Calibri" w:cs="Arial"/>
                <w:b/>
                <w:bCs/>
                <w:color w:val="000000"/>
                <w:sz w:val="16"/>
                <w:szCs w:val="16"/>
                <w:lang w:val="es-MX"/>
              </w:rPr>
              <w:t>DOCUMENTOS O FORMATOS</w:t>
            </w:r>
          </w:p>
        </w:tc>
        <w:tc>
          <w:tcPr>
            <w:tcW w:w="992" w:type="dxa"/>
            <w:tcBorders>
              <w:bottom w:val="single" w:sz="12" w:space="0" w:color="C9C9C9"/>
            </w:tcBorders>
            <w:shd w:val="clear" w:color="auto" w:fill="auto"/>
            <w:vAlign w:val="center"/>
          </w:tcPr>
          <w:p w14:paraId="764D1E8F" w14:textId="77777777" w:rsidR="008B188E" w:rsidRPr="00B22BED" w:rsidRDefault="0039237F" w:rsidP="00AB375A">
            <w:pPr>
              <w:spacing w:line="288" w:lineRule="auto"/>
              <w:ind w:left="-108" w:right="-104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22BED">
              <w:rPr>
                <w:rFonts w:eastAsia="Calibri" w:cs="Arial"/>
                <w:b/>
                <w:bCs/>
                <w:color w:val="000000"/>
                <w:sz w:val="16"/>
                <w:szCs w:val="16"/>
                <w:lang w:val="es-MX"/>
              </w:rPr>
              <w:t>PUNTOS DE CONTROL</w:t>
            </w:r>
          </w:p>
        </w:tc>
      </w:tr>
      <w:tr w:rsidR="00DE5E8D" w:rsidRPr="002F4B24" w14:paraId="0071B20A" w14:textId="77777777" w:rsidTr="00AB375A">
        <w:trPr>
          <w:trHeight w:val="505"/>
        </w:trPr>
        <w:tc>
          <w:tcPr>
            <w:tcW w:w="1694" w:type="dxa"/>
            <w:shd w:val="clear" w:color="auto" w:fill="auto"/>
          </w:tcPr>
          <w:p w14:paraId="4689EEB1" w14:textId="77777777" w:rsidR="008B188E" w:rsidRPr="002F4B24" w:rsidRDefault="00FC1D6C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c">
                  <w:drawing>
                    <wp:anchor distT="0" distB="0" distL="114300" distR="114300" simplePos="0" relativeHeight="251657216" behindDoc="0" locked="0" layoutInCell="1" allowOverlap="1" wp14:anchorId="51148D6B" wp14:editId="1C823317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76200</wp:posOffset>
                      </wp:positionV>
                      <wp:extent cx="1010285" cy="6677025"/>
                      <wp:effectExtent l="0" t="3175" r="1270" b="0"/>
                      <wp:wrapNone/>
                      <wp:docPr id="558" name="Lienzo 5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612" name="AutoShape 5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3210" y="44450"/>
                                  <a:ext cx="435610" cy="18161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3" name="AutoShape 5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985" y="6205220"/>
                                  <a:ext cx="226695" cy="226695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FAF9B5" w14:textId="77777777" w:rsidR="00A72D14" w:rsidRPr="0015487D" w:rsidRDefault="00A72D14" w:rsidP="00F32CD1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 w:rsidRPr="0015487D">
                                      <w:rPr>
                                        <w:sz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614" name="AutoShape 561"/>
                              <wps:cNvCnPr>
                                <a:cxnSpLocks noChangeShapeType="1"/>
                                <a:stCxn id="612" idx="2"/>
                                <a:endCxn id="615" idx="0"/>
                              </wps:cNvCnPr>
                              <wps:spPr bwMode="auto">
                                <a:xfrm>
                                  <a:off x="501015" y="226060"/>
                                  <a:ext cx="635" cy="3873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5" name="AutoShape 5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020" y="613410"/>
                                  <a:ext cx="427990" cy="22796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7" name="AutoShape 5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020" y="1569085"/>
                                  <a:ext cx="427990" cy="22796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8" name="AutoShape 573"/>
                              <wps:cNvCnPr>
                                <a:cxnSpLocks noChangeShapeType="1"/>
                                <a:stCxn id="615" idx="2"/>
                                <a:endCxn id="617" idx="0"/>
                              </wps:cNvCnPr>
                              <wps:spPr bwMode="auto">
                                <a:xfrm>
                                  <a:off x="501015" y="841375"/>
                                  <a:ext cx="635" cy="7277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9" name="AutoShape 5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020" y="2606040"/>
                                  <a:ext cx="427990" cy="22796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0" name="AutoShape 5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020" y="3677285"/>
                                  <a:ext cx="427990" cy="22796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1" name="AutoShape 5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020" y="5124450"/>
                                  <a:ext cx="427990" cy="22796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2" name="AutoShape 653"/>
                              <wps:cNvCnPr>
                                <a:cxnSpLocks noChangeShapeType="1"/>
                                <a:stCxn id="617" idx="2"/>
                                <a:endCxn id="619" idx="0"/>
                              </wps:cNvCnPr>
                              <wps:spPr bwMode="auto">
                                <a:xfrm>
                                  <a:off x="501015" y="1797050"/>
                                  <a:ext cx="635" cy="8089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3" name="AutoShape 654"/>
                              <wps:cNvCnPr>
                                <a:cxnSpLocks noChangeShapeType="1"/>
                                <a:stCxn id="619" idx="2"/>
                                <a:endCxn id="620" idx="0"/>
                              </wps:cNvCnPr>
                              <wps:spPr bwMode="auto">
                                <a:xfrm>
                                  <a:off x="501015" y="2834005"/>
                                  <a:ext cx="635" cy="8432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4" name="AutoShape 655"/>
                              <wps:cNvCnPr>
                                <a:cxnSpLocks noChangeShapeType="1"/>
                                <a:stCxn id="620" idx="2"/>
                                <a:endCxn id="621" idx="0"/>
                              </wps:cNvCnPr>
                              <wps:spPr bwMode="auto">
                                <a:xfrm>
                                  <a:off x="501015" y="3905250"/>
                                  <a:ext cx="635" cy="1219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5" name="AutoShape 656"/>
                              <wps:cNvCnPr>
                                <a:cxnSpLocks noChangeShapeType="1"/>
                                <a:stCxn id="621" idx="2"/>
                                <a:endCxn id="613" idx="0"/>
                              </wps:cNvCnPr>
                              <wps:spPr bwMode="auto">
                                <a:xfrm>
                                  <a:off x="501015" y="5352415"/>
                                  <a:ext cx="635" cy="8528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148D6B" id="Lienzo 558" o:spid="_x0000_s1026" editas="canvas" style="position:absolute;left:0;text-align:left;margin-left:-2.55pt;margin-top:6pt;width:79.55pt;height:525.75pt;z-index:251657216" coordsize="10102,6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">
                      <v:shape id="_x0000_s1027" type="#_x0000_t75" style="position:absolute;width:10102;height:66770;visibility:visible;mso-wrap-style:square">
                        <v:fill o:detectmouseclick="t"/>
                        <v:path o:connecttype="none"/>
                      </v:shape>
                      <v:shape id="AutoShape 559" o:spid="_x0000_s1028" type="#_x0000_t116" style="position:absolute;left:2832;top:444;width:4356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" strokeweight="1pt"/>
                      <v:shape id="AutoShape 560" o:spid="_x0000_s1029" type="#_x0000_t177" style="position:absolute;left:3879;top:62052;width:2267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" strokeweight="1pt">
                        <v:textbox inset="1mm,1mm,1mm,1mm">
                          <w:txbxContent>
                            <w:p w14:paraId="0BFAF9B5" w14:textId="77777777" w:rsidR="00A72D14" w:rsidRPr="0015487D" w:rsidRDefault="00A72D14" w:rsidP="00F32CD1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 w:rsidRPr="0015487D">
                                <w:rPr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61" o:spid="_x0000_s1030" type="#_x0000_t32" style="position:absolute;left:5010;top:2260;width:6;height:38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">
                        <v:stroke endarrow="block"/>
                      </v:shape>
                      <v:shape id="AutoShape 505" o:spid="_x0000_s1031" type="#_x0000_t109" style="position:absolute;left:2870;top:6134;width:428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" strokeweight="1pt"/>
                      <v:shape id="AutoShape 572" o:spid="_x0000_s1032" type="#_x0000_t109" style="position:absolute;left:2870;top:15690;width:428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" strokeweight="1pt"/>
                      <v:shape id="AutoShape 573" o:spid="_x0000_s1033" type="#_x0000_t32" style="position:absolute;left:5010;top:8413;width:6;height:72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">
                        <v:stroke endarrow="block"/>
                      </v:shape>
                      <v:shape id="AutoShape 574" o:spid="_x0000_s1034" type="#_x0000_t109" style="position:absolute;left:2870;top:26060;width:428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" strokeweight="1pt"/>
                      <v:shape id="AutoShape 575" o:spid="_x0000_s1035" type="#_x0000_t109" style="position:absolute;left:2870;top:36772;width:428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" strokeweight="1pt"/>
                      <v:shape id="AutoShape 576" o:spid="_x0000_s1036" type="#_x0000_t109" style="position:absolute;left:2870;top:51244;width:428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" strokeweight="1pt"/>
                      <v:shape id="AutoShape 653" o:spid="_x0000_s1037" type="#_x0000_t32" style="position:absolute;left:5010;top:17970;width:6;height:80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">
                        <v:stroke endarrow="block"/>
                      </v:shape>
                      <v:shape id="AutoShape 654" o:spid="_x0000_s1038" type="#_x0000_t32" style="position:absolute;left:5010;top:28340;width:6;height:84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">
                        <v:stroke endarrow="block"/>
                      </v:shape>
                      <v:shape id="AutoShape 655" o:spid="_x0000_s1039" type="#_x0000_t32" style="position:absolute;left:5010;top:39052;width:6;height:12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">
                        <v:stroke endarrow="block"/>
                      </v:shape>
                      <v:shape id="AutoShape 656" o:spid="_x0000_s1040" type="#_x0000_t32" style="position:absolute;left:5010;top:53524;width:6;height:85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3496CF06" w14:textId="77777777" w:rsidR="008B188E" w:rsidRPr="002F4B24" w:rsidRDefault="008B188E" w:rsidP="00C9501C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Inicio</w:t>
            </w:r>
          </w:p>
        </w:tc>
        <w:tc>
          <w:tcPr>
            <w:tcW w:w="1276" w:type="dxa"/>
            <w:shd w:val="clear" w:color="auto" w:fill="auto"/>
          </w:tcPr>
          <w:p w14:paraId="1890E10A" w14:textId="77777777" w:rsidR="008B188E" w:rsidRPr="002F4B24" w:rsidRDefault="008B188E" w:rsidP="002F4B24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shd w:val="clear" w:color="auto" w:fill="auto"/>
          </w:tcPr>
          <w:p w14:paraId="0915F788" w14:textId="77777777" w:rsidR="008B188E" w:rsidRPr="002F4B24" w:rsidRDefault="008B188E" w:rsidP="002F4B24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shd w:val="clear" w:color="auto" w:fill="auto"/>
          </w:tcPr>
          <w:p w14:paraId="2AC5C70B" w14:textId="77777777" w:rsidR="008B188E" w:rsidRPr="002F4B24" w:rsidRDefault="008B188E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DE5E8D" w:rsidRPr="002F4B24" w14:paraId="1059E412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24C7D039" w14:textId="77777777" w:rsidR="008B188E" w:rsidRPr="002F4B24" w:rsidRDefault="008B188E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14:paraId="208BE317" w14:textId="77777777" w:rsidR="00B97404" w:rsidRPr="002F4B24" w:rsidRDefault="006F4ACA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Planea</w:t>
            </w:r>
            <w:r w:rsidR="007D605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ción de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las </w:t>
            </w:r>
            <w:r w:rsidR="00302594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actividades a ejecutar durante la vigencia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3BA2B" w14:textId="77777777" w:rsidR="006F4ACA" w:rsidRPr="002F4B24" w:rsidRDefault="006F4ACA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Ordenador del Gasto</w:t>
            </w:r>
          </w:p>
          <w:p w14:paraId="0B59C66C" w14:textId="77777777" w:rsidR="007D6051" w:rsidRPr="002F4B24" w:rsidRDefault="007D6051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E1DE14F" w14:textId="77777777" w:rsidR="006F4ACA" w:rsidRPr="002F4B24" w:rsidRDefault="00B22BED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Oficina Asesora de Planeación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95B25" w14:textId="77777777" w:rsidR="008B188E" w:rsidRPr="002F4B24" w:rsidRDefault="006842F5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Acta de la reunión de planeación</w:t>
            </w:r>
            <w:r w:rsidR="006F4A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E0A688E" w14:textId="77777777" w:rsidR="008B188E" w:rsidRPr="002F4B24" w:rsidRDefault="008B188E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DE5E8D" w:rsidRPr="002F4B24" w14:paraId="18BB9D6C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638F4584" w14:textId="77777777" w:rsidR="006F4ACA" w:rsidRPr="002F4B24" w:rsidRDefault="006F4ACA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14:paraId="0A6AB947" w14:textId="77777777" w:rsidR="006F4ACA" w:rsidRPr="002F4B24" w:rsidRDefault="006F4ACA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Solicit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ud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a </w:t>
            </w:r>
            <w:r w:rsidR="007D605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las dependencias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de la Entidad, información sobre las necesidades de bienes, servicios y obras necesarios para el correcto funcionamiento de la Superintendencia de Sociedades</w:t>
            </w:r>
            <w:r w:rsidR="006842F5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 así como los proyectos de inversión requeridos para el cumplimiento de la actividad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528C32" w14:textId="77777777" w:rsidR="006842F5" w:rsidRPr="002F4B24" w:rsidRDefault="006842F5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Ordenador del Gasto</w:t>
            </w:r>
          </w:p>
          <w:p w14:paraId="68D924DE" w14:textId="77777777" w:rsidR="006842F5" w:rsidRPr="002F4B24" w:rsidRDefault="006842F5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D683628" w14:textId="77777777" w:rsidR="00046B77" w:rsidRPr="002F4B24" w:rsidRDefault="00046B77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Oficina Asesora de Planeación</w:t>
            </w:r>
          </w:p>
          <w:p w14:paraId="51F290BF" w14:textId="77777777" w:rsidR="006842F5" w:rsidRPr="002F4B24" w:rsidRDefault="006842F5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1A7BEBC" w14:textId="77777777" w:rsidR="006F4ACA" w:rsidRPr="002F4B24" w:rsidRDefault="006842F5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Dependencias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4D19D8" w14:textId="77777777" w:rsidR="006F4ACA" w:rsidRPr="002F4B24" w:rsidRDefault="006842F5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Documentos que indican las necesidades a adquirir por funcionamiento</w:t>
            </w:r>
            <w:r w:rsidR="007D605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, así como a través de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los proyectos de inversión</w:t>
            </w:r>
          </w:p>
        </w:tc>
        <w:tc>
          <w:tcPr>
            <w:tcW w:w="992" w:type="dxa"/>
            <w:shd w:val="clear" w:color="auto" w:fill="auto"/>
          </w:tcPr>
          <w:p w14:paraId="57E574B8" w14:textId="77777777" w:rsidR="006F4ACA" w:rsidRPr="002F4B24" w:rsidRDefault="006F4ACA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DE5E8D" w:rsidRPr="002F4B24" w14:paraId="59B70389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70930542" w14:textId="77777777" w:rsidR="006842F5" w:rsidRPr="002F4B24" w:rsidRDefault="006842F5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14:paraId="533DAAB0" w14:textId="77777777" w:rsidR="006842F5" w:rsidRPr="002F4B24" w:rsidRDefault="00F32CD1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Verifica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ción de</w:t>
            </w:r>
            <w:r w:rsidR="006842F5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la información que entregan l</w:t>
            </w:r>
            <w:r w:rsidR="007D605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as </w:t>
            </w:r>
            <w:proofErr w:type="spellStart"/>
            <w:r w:rsidR="007D605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dependencias</w:t>
            </w:r>
            <w:r w:rsidR="006842F5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Grupos</w:t>
            </w:r>
            <w:proofErr w:type="spellEnd"/>
            <w:r w:rsidR="006842F5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cumple con los </w:t>
            </w:r>
            <w:proofErr w:type="spell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requistos</w:t>
            </w:r>
            <w:proofErr w:type="spell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minimos</w:t>
            </w:r>
            <w:proofErr w:type="spell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para ser publicada en el </w:t>
            </w:r>
            <w:r w:rsidR="007D605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Plan Anual de Adquisiciones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, si la </w:t>
            </w:r>
            <w:proofErr w:type="spell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infomación</w:t>
            </w:r>
            <w:proofErr w:type="spell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no es clara o está incompleta, debe ser devuelta a los responsables para que realicen los ajustes correspondientes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CA098F" w14:textId="77777777" w:rsidR="006842F5" w:rsidRPr="002F4B24" w:rsidRDefault="00F32CD1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Subdirector Administrativo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DBB2C" w14:textId="77777777" w:rsidR="006842F5" w:rsidRPr="002F4B24" w:rsidRDefault="00F32CD1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Documentos con necesidades ajustados</w:t>
            </w:r>
          </w:p>
        </w:tc>
        <w:tc>
          <w:tcPr>
            <w:tcW w:w="992" w:type="dxa"/>
            <w:shd w:val="clear" w:color="auto" w:fill="auto"/>
          </w:tcPr>
          <w:p w14:paraId="49624327" w14:textId="77777777" w:rsidR="006842F5" w:rsidRPr="002F4B24" w:rsidRDefault="006842F5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DE5E8D" w:rsidRPr="002F4B24" w14:paraId="402230AB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5D0F8CD6" w14:textId="77777777" w:rsidR="00F32CD1" w:rsidRPr="002F4B24" w:rsidRDefault="00F32CD1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14:paraId="389AE76D" w14:textId="77777777" w:rsidR="00F32CD1" w:rsidRPr="002F4B24" w:rsidRDefault="0026162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Aproba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ción</w:t>
            </w:r>
            <w:r w:rsidR="00F32C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y publica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ción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</w:t>
            </w:r>
            <w:r w:rsidR="00F32C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el </w:t>
            </w:r>
            <w:r w:rsidR="007D605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Plan Anual de Adquisiciones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el cual debe ser socializado al interior de la Superintendencia de Sociedades.</w:t>
            </w:r>
          </w:p>
          <w:p w14:paraId="29AD19D7" w14:textId="77777777" w:rsidR="009C5A06" w:rsidRPr="002F4B24" w:rsidRDefault="009C5A06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70C50D64" w14:textId="77777777" w:rsidR="00261624" w:rsidRPr="002F4B24" w:rsidRDefault="00755667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S</w:t>
            </w:r>
            <w:r w:rsidR="00261624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eguimiento periódico </w:t>
            </w:r>
            <w:r w:rsidR="007D605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de</w:t>
            </w:r>
            <w:r w:rsidR="00261624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la ejecución del plan anual y en caso de que sea requerido, hacer los ajustes o actualizaciones al plan. </w:t>
            </w:r>
          </w:p>
          <w:p w14:paraId="529FAFAF" w14:textId="77777777" w:rsidR="007D6051" w:rsidRPr="002F4B24" w:rsidRDefault="007D6051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5323BE3D" w14:textId="77777777" w:rsidR="00261624" w:rsidRPr="002F4B24" w:rsidRDefault="0026162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Elaboracion</w:t>
            </w:r>
            <w:proofErr w:type="spell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del cuadro de cuantías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46190E" w14:textId="77777777" w:rsidR="00261624" w:rsidRPr="002F4B24" w:rsidRDefault="0026162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Ordenador del Gasto</w:t>
            </w:r>
          </w:p>
          <w:p w14:paraId="253C0155" w14:textId="77777777" w:rsidR="00261624" w:rsidRPr="002F4B24" w:rsidRDefault="0026162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A0BEC27" w14:textId="77777777" w:rsidR="00261624" w:rsidRPr="002F4B24" w:rsidRDefault="0026162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Subdirector Administrativo</w:t>
            </w:r>
          </w:p>
          <w:p w14:paraId="066F5895" w14:textId="77777777" w:rsidR="00261624" w:rsidRPr="002F4B24" w:rsidRDefault="0026162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78A5F962" w14:textId="77777777" w:rsidR="00F32CD1" w:rsidRPr="002F4B24" w:rsidRDefault="00261624" w:rsidP="00014CA3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Coordinador del Grupo de Contratos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5D19B8" w14:textId="77777777" w:rsidR="00F32CD1" w:rsidRPr="002F4B24" w:rsidRDefault="0026162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Plan </w:t>
            </w:r>
            <w:r w:rsidR="007D605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Anual de Adquisiciones</w:t>
            </w:r>
          </w:p>
        </w:tc>
        <w:tc>
          <w:tcPr>
            <w:tcW w:w="992" w:type="dxa"/>
            <w:shd w:val="clear" w:color="auto" w:fill="auto"/>
          </w:tcPr>
          <w:p w14:paraId="18B057BA" w14:textId="77777777" w:rsidR="00F32CD1" w:rsidRPr="002F4B24" w:rsidRDefault="00F32CD1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DE5E8D" w:rsidRPr="002F4B24" w14:paraId="02A3BDBE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7AB1EF80" w14:textId="77777777" w:rsidR="008B188E" w:rsidRPr="002F4B24" w:rsidRDefault="008B188E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14:paraId="173E0A79" w14:textId="77777777" w:rsidR="00F30D6A" w:rsidRPr="002F4B24" w:rsidRDefault="00EF2F0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Elabora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ción de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BE4C2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los estudios y documentos previos, que se conforman por el estudio de mercado y el análisis del sector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.</w:t>
            </w:r>
          </w:p>
          <w:p w14:paraId="422478EE" w14:textId="77777777" w:rsidR="00EF2F0F" w:rsidRPr="002F4B24" w:rsidRDefault="00EF2F0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C402C6A" w14:textId="77777777" w:rsidR="00EF2F0F" w:rsidRPr="002F4B24" w:rsidRDefault="00BE4C2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Definir</w:t>
            </w:r>
            <w:r w:rsidR="00EF2F0F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las necesidades, requerimientos y especificaciones técnicas que deben regir el proceso de selección del contratista.</w:t>
            </w:r>
          </w:p>
          <w:p w14:paraId="14F48BD8" w14:textId="77777777" w:rsidR="00EF2F0F" w:rsidRPr="002F4B24" w:rsidRDefault="00EF2F0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</w:p>
          <w:p w14:paraId="04A58CD4" w14:textId="77777777" w:rsidR="00F30D6A" w:rsidRDefault="006E17FE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Los estudios de necesidad y conveniencia deberán contener como mínimo lo establecido en el artículo 2.2.1.1.2.1.1. del </w:t>
            </w:r>
            <w:r w:rsidR="009C5A0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ecreto 1082 de 2015 y ser elaborados conforme a los formatos publicados en el proceso de gestión contractual</w:t>
            </w:r>
            <w:r w:rsidR="001F7518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.</w:t>
            </w:r>
          </w:p>
          <w:p w14:paraId="5E184CB3" w14:textId="77777777" w:rsidR="006E17FE" w:rsidRPr="002F4B24" w:rsidRDefault="006E17FE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54344E5" w14:textId="77777777" w:rsidR="006E17FE" w:rsidRPr="002F4B24" w:rsidRDefault="00BE4C2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S</w:t>
            </w:r>
            <w:r w:rsidR="006E17FE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olicita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</w:t>
            </w:r>
            <w:r w:rsidR="006E17FE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la expedición del Certificado de Disponibilidad Presupuest</w:t>
            </w:r>
            <w:r w:rsidR="00FE12EB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</w:t>
            </w:r>
            <w:r w:rsidR="006E17FE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 </w:t>
            </w:r>
            <w:r w:rsidR="007D605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– </w:t>
            </w:r>
            <w:r w:rsidR="006E17FE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CDP</w:t>
            </w:r>
          </w:p>
          <w:p w14:paraId="60B6E52C" w14:textId="77777777" w:rsidR="006E17FE" w:rsidRPr="002F4B24" w:rsidRDefault="006E17FE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382BCF9" w14:textId="77777777" w:rsidR="00653BC9" w:rsidRPr="002F4B24" w:rsidRDefault="00BE4C2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Remitir por correo electrónico</w:t>
            </w:r>
            <w:r w:rsidR="006E17FE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al Grupo de Contratos </w:t>
            </w:r>
            <w:r w:rsidR="006E17FE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los anteriores documentos para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revisión.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987D31" w14:textId="77777777" w:rsidR="00401230" w:rsidRPr="002F4B24" w:rsidRDefault="00EF2F0F" w:rsidP="008C7D4C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Dependencia Solicitante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078762" w14:textId="77777777" w:rsidR="006E17FE" w:rsidRPr="002F4B24" w:rsidRDefault="00EF2F0F" w:rsidP="00B141AC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Formato </w:t>
            </w:r>
            <w:r w:rsidR="007D605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Estudios Previos</w:t>
            </w:r>
            <w:r w:rsidR="006E17FE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</w:p>
        </w:tc>
        <w:tc>
          <w:tcPr>
            <w:tcW w:w="992" w:type="dxa"/>
            <w:shd w:val="clear" w:color="auto" w:fill="auto"/>
          </w:tcPr>
          <w:p w14:paraId="6DE1987C" w14:textId="77777777" w:rsidR="008B188E" w:rsidRPr="002F4B24" w:rsidRDefault="008B188E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DE5E8D" w:rsidRPr="002F4B24" w14:paraId="5CEDA135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5EB2DCB1" w14:textId="77777777" w:rsidR="008B188E" w:rsidRPr="002F4B24" w:rsidRDefault="00FC1D6C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eastAsia="Calibri" w:cs="Arial"/>
                <w:noProof/>
                <w:color w:val="000000"/>
                <w:sz w:val="16"/>
                <w:szCs w:val="16"/>
                <w:lang w:val="es-MX"/>
              </w:rPr>
              <w:lastRenderedPageBreak/>
              <mc:AlternateContent>
                <mc:Choice Requires="wpc">
                  <w:drawing>
                    <wp:anchor distT="0" distB="0" distL="114300" distR="114300" simplePos="0" relativeHeight="251661312" behindDoc="0" locked="0" layoutInCell="1" allowOverlap="1" wp14:anchorId="49EEC9E7" wp14:editId="68C486D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28575</wp:posOffset>
                      </wp:positionV>
                      <wp:extent cx="1010285" cy="6554470"/>
                      <wp:effectExtent l="1270" t="0" r="0" b="1270"/>
                      <wp:wrapNone/>
                      <wp:docPr id="599" name="Lienzo 5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5" name="AutoShape 6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985" y="6205220"/>
                                  <a:ext cx="226695" cy="226695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E72C08" w14:textId="77777777" w:rsidR="00A72D14" w:rsidRPr="0015487D" w:rsidRDefault="00A72D14" w:rsidP="00A72D14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 w:rsidRPr="0015487D">
                                      <w:rPr>
                                        <w:sz w:val="14"/>
                                      </w:rPr>
                                      <w:t>0</w:t>
                                    </w:r>
                                    <w:r w:rsidR="00E827A1">
                                      <w:rPr>
                                        <w:sz w:val="1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6" name="AutoShape 6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020" y="766445"/>
                                  <a:ext cx="427990" cy="22796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AutoShape 6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020" y="1395730"/>
                                  <a:ext cx="427990" cy="22796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606"/>
                              <wps:cNvCnPr>
                                <a:cxnSpLocks noChangeShapeType="1"/>
                                <a:stCxn id="26" idx="2"/>
                                <a:endCxn id="27" idx="0"/>
                              </wps:cNvCnPr>
                              <wps:spPr bwMode="auto">
                                <a:xfrm>
                                  <a:off x="501015" y="994410"/>
                                  <a:ext cx="635" cy="401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6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020" y="1938020"/>
                                  <a:ext cx="427990" cy="22796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AutoShape 6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020" y="3800475"/>
                                  <a:ext cx="427990" cy="22796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utoShape 6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985" y="158115"/>
                                  <a:ext cx="226695" cy="226695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C70E51" w14:textId="77777777" w:rsidR="008C7D4C" w:rsidRPr="0015487D" w:rsidRDefault="008C7D4C" w:rsidP="00A72D14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 w:rsidRPr="0015487D">
                                      <w:rPr>
                                        <w:sz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608" name="AutoShape 612"/>
                              <wps:cNvCnPr>
                                <a:cxnSpLocks noChangeShapeType="1"/>
                                <a:stCxn id="31" idx="2"/>
                                <a:endCxn id="26" idx="0"/>
                              </wps:cNvCnPr>
                              <wps:spPr bwMode="auto">
                                <a:xfrm flipH="1">
                                  <a:off x="501015" y="384810"/>
                                  <a:ext cx="635" cy="381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9" name="AutoShape 613"/>
                              <wps:cNvCnPr>
                                <a:cxnSpLocks noChangeShapeType="1"/>
                                <a:stCxn id="27" idx="2"/>
                                <a:endCxn id="29" idx="0"/>
                              </wps:cNvCnPr>
                              <wps:spPr bwMode="auto">
                                <a:xfrm>
                                  <a:off x="501015" y="1623695"/>
                                  <a:ext cx="635" cy="3143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0" name="AutoShape 614"/>
                              <wps:cNvCnPr>
                                <a:cxnSpLocks noChangeShapeType="1"/>
                                <a:stCxn id="29" idx="2"/>
                                <a:endCxn id="30" idx="0"/>
                              </wps:cNvCnPr>
                              <wps:spPr bwMode="auto">
                                <a:xfrm>
                                  <a:off x="501015" y="2165985"/>
                                  <a:ext cx="635" cy="16344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1" name="AutoShape 615"/>
                              <wps:cNvCnPr>
                                <a:cxnSpLocks noChangeShapeType="1"/>
                                <a:stCxn id="30" idx="2"/>
                                <a:endCxn id="25" idx="0"/>
                              </wps:cNvCnPr>
                              <wps:spPr bwMode="auto">
                                <a:xfrm>
                                  <a:off x="501015" y="4028440"/>
                                  <a:ext cx="635" cy="21767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EEC9E7" id="Lienzo 599" o:spid="_x0000_s1041" editas="canvas" style="position:absolute;left:0;text-align:left;margin-left:-2.3pt;margin-top:2.25pt;width:79.55pt;height:516.1pt;z-index:251661312" coordsize="10102,65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">
                      <v:shape id="_x0000_s1042" type="#_x0000_t75" style="position:absolute;width:10102;height:65544;visibility:visible;mso-wrap-style:square">
                        <v:fill o:detectmouseclick="t"/>
                        <v:path o:connecttype="none"/>
                      </v:shape>
                      <v:shape id="AutoShape 602" o:spid="_x0000_s1043" type="#_x0000_t177" style="position:absolute;left:3879;top:62052;width:2267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" strokeweight="1pt">
                        <v:textbox inset="1mm,1mm,1mm,1mm">
                          <w:txbxContent>
                            <w:p w14:paraId="42E72C08" w14:textId="77777777" w:rsidR="00A72D14" w:rsidRPr="0015487D" w:rsidRDefault="00A72D14" w:rsidP="00A72D14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 w:rsidRPr="0015487D">
                                <w:rPr>
                                  <w:sz w:val="14"/>
                                </w:rPr>
                                <w:t>0</w:t>
                              </w:r>
                              <w:r w:rsidR="00E827A1">
                                <w:rPr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AutoShape 604" o:spid="_x0000_s1044" type="#_x0000_t109" style="position:absolute;left:2870;top:7664;width:428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" strokeweight="1pt"/>
                      <v:shape id="AutoShape 605" o:spid="_x0000_s1045" type="#_x0000_t109" style="position:absolute;left:2870;top:13957;width:428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" strokeweight="1pt"/>
                      <v:shape id="AutoShape 606" o:spid="_x0000_s1046" type="#_x0000_t32" style="position:absolute;left:5010;top:9944;width:6;height:40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          <v:stroke endarrow="block"/>
                      </v:shape>
                      <v:shape id="AutoShape 608" o:spid="_x0000_s1047" type="#_x0000_t109" style="position:absolute;left:2870;top:19380;width:428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" strokeweight="1pt"/>
                      <v:shape id="AutoShape 609" o:spid="_x0000_s1048" type="#_x0000_t109" style="position:absolute;left:2870;top:38004;width:428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" strokeweight="1pt"/>
                      <v:shape id="AutoShape 611" o:spid="_x0000_s1049" type="#_x0000_t177" style="position:absolute;left:3879;top:1581;width:2267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" strokeweight="1pt">
                        <v:textbox inset="1mm,1mm,1mm,1mm">
                          <w:txbxContent>
                            <w:p w14:paraId="5DC70E51" w14:textId="77777777" w:rsidR="008C7D4C" w:rsidRPr="0015487D" w:rsidRDefault="008C7D4C" w:rsidP="00A72D14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 w:rsidRPr="0015487D">
                                <w:rPr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AutoShape 612" o:spid="_x0000_s1050" type="#_x0000_t32" style="position:absolute;left:5010;top:3848;width:6;height:38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">
                        <v:stroke endarrow="block"/>
                      </v:shape>
                      <v:shape id="AutoShape 613" o:spid="_x0000_s1051" type="#_x0000_t32" style="position:absolute;left:5010;top:16236;width:6;height:3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">
                        <v:stroke endarrow="block"/>
                      </v:shape>
                      <v:shape id="AutoShape 614" o:spid="_x0000_s1052" type="#_x0000_t32" style="position:absolute;left:5010;top:21659;width:6;height:16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">
                        <v:stroke endarrow="block"/>
                      </v:shape>
                      <v:shape id="AutoShape 615" o:spid="_x0000_s1053" type="#_x0000_t32" style="position:absolute;left:5010;top:40284;width:6;height:217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0EC954C3" w14:textId="77777777" w:rsidR="008B188E" w:rsidRPr="002F4B24" w:rsidRDefault="00755667" w:rsidP="006B454F">
            <w:pPr>
              <w:pStyle w:val="Prrafodelista"/>
              <w:spacing w:line="288" w:lineRule="auto"/>
              <w:ind w:left="0"/>
              <w:contextualSpacing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</w:t>
            </w:r>
            <w:r w:rsidR="00FE12EB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evis</w:t>
            </w:r>
            <w:r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ión</w:t>
            </w:r>
            <w:r w:rsidR="00FE12EB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y formula</w:t>
            </w:r>
            <w:r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ción de</w:t>
            </w:r>
            <w:r w:rsidR="00FE12EB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observaciones </w:t>
            </w:r>
            <w:r w:rsidR="00BE4C2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 los estudios previos.</w:t>
            </w:r>
          </w:p>
          <w:p w14:paraId="5CC57AE1" w14:textId="77777777" w:rsidR="00FE12EB" w:rsidRPr="002F4B24" w:rsidRDefault="00FE12EB" w:rsidP="006B454F">
            <w:pPr>
              <w:pStyle w:val="Prrafodelista"/>
              <w:spacing w:line="288" w:lineRule="auto"/>
              <w:ind w:left="0"/>
              <w:contextualSpacing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F07F2DD" w14:textId="77777777" w:rsidR="00812799" w:rsidRPr="002F4B24" w:rsidRDefault="00BE4C2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F</w:t>
            </w:r>
            <w:r w:rsidR="00653BC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ormular por escrito las observaciones que se consideren pertinentes a los documentos</w:t>
            </w:r>
            <w:r w:rsidR="002C123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  <w:r w:rsidR="00653BC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para que la Dependencia solicitante</w:t>
            </w:r>
            <w:r w:rsidR="007D605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  <w:r w:rsidR="00653BC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6202E4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efectúe</w:t>
            </w:r>
            <w:r w:rsidR="00653BC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los ajustes a que haya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lugar. </w:t>
            </w:r>
          </w:p>
          <w:p w14:paraId="0EFCDC0F" w14:textId="77777777" w:rsidR="00BE4C29" w:rsidRPr="002F4B24" w:rsidRDefault="00BE4C2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592E1C6" w14:textId="77777777" w:rsidR="00BE4C29" w:rsidRPr="002F4B24" w:rsidRDefault="00BE4C2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Efectuar </w:t>
            </w:r>
            <w:r w:rsidR="006F38D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mesas de trabajo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a la que asistirán el funcionario del Grupo de Contratos junto con el </w:t>
            </w:r>
            <w:r w:rsidR="005A4D2E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profesional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 la dependencia solicitante</w:t>
            </w:r>
            <w:r w:rsidR="007D605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para ajustar los </w:t>
            </w:r>
            <w:proofErr w:type="gram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estudio previos</w:t>
            </w:r>
            <w:proofErr w:type="gram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EC36DB" w14:textId="77777777" w:rsidR="00653BC9" w:rsidRPr="002F4B24" w:rsidRDefault="009C5A06" w:rsidP="008C7D4C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Grupo de Contratos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0145CE" w14:textId="77777777" w:rsidR="00812799" w:rsidRPr="002F4B24" w:rsidRDefault="0081279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Observaciones </w:t>
            </w:r>
          </w:p>
        </w:tc>
        <w:tc>
          <w:tcPr>
            <w:tcW w:w="992" w:type="dxa"/>
            <w:shd w:val="clear" w:color="auto" w:fill="auto"/>
          </w:tcPr>
          <w:p w14:paraId="56DFA5EF" w14:textId="77777777" w:rsidR="008B188E" w:rsidRPr="002F4B24" w:rsidRDefault="008B188E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DE5E8D" w:rsidRPr="002F4B24" w14:paraId="38D2F2BE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234E50DD" w14:textId="77777777" w:rsidR="00BE4C29" w:rsidRPr="002F4B24" w:rsidRDefault="00BE4C29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14:paraId="0E80E343" w14:textId="77777777" w:rsidR="00BE4C29" w:rsidRPr="002F4B24" w:rsidRDefault="00BE4C2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Radica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ción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en el Grupo de Contratos los estudios previos ajustados.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9B44EE" w14:textId="77777777" w:rsidR="00BE4C29" w:rsidRPr="002F4B24" w:rsidRDefault="00BE4C2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Dependencia Solicitante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B00BCB" w14:textId="77777777" w:rsidR="00BE4C29" w:rsidRPr="002F4B24" w:rsidRDefault="00BE4C2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Estudio previo radicado</w:t>
            </w:r>
          </w:p>
        </w:tc>
        <w:tc>
          <w:tcPr>
            <w:tcW w:w="992" w:type="dxa"/>
            <w:shd w:val="clear" w:color="auto" w:fill="auto"/>
          </w:tcPr>
          <w:p w14:paraId="48C14077" w14:textId="77777777" w:rsidR="00BE4C29" w:rsidRPr="002F4B24" w:rsidRDefault="00BE4C29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DE5E8D" w:rsidRPr="002F4B24" w14:paraId="0DF87917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0FB730E1" w14:textId="77777777" w:rsidR="00BE4C29" w:rsidRPr="002F4B24" w:rsidRDefault="00BE4C29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14:paraId="01DAD0A7" w14:textId="77777777" w:rsidR="00BE4C29" w:rsidRPr="002F4B24" w:rsidRDefault="00BE4C2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Remi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sión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por correo electrónico </w:t>
            </w:r>
            <w:r w:rsidR="005A4D2E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y cuando el proceso lo requiera, de acu</w:t>
            </w:r>
            <w:r w:rsidR="006F38D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</w:t>
            </w:r>
            <w:r w:rsidR="005A4D2E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rdo con la modalidad de selección del contratista, los estudios previos al Grupo de Contabilidad para que definan los requisitos financieros del proceso.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8350E3" w14:textId="77777777" w:rsidR="00BE4C29" w:rsidRPr="002F4B24" w:rsidRDefault="00BE4C2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Grupo de Contratos</w:t>
            </w:r>
          </w:p>
          <w:p w14:paraId="42C2F37A" w14:textId="77777777" w:rsidR="005A4D2E" w:rsidRPr="002F4B24" w:rsidRDefault="005A4D2E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4C036616" w14:textId="77777777" w:rsidR="00BE4C29" w:rsidRPr="002F4B24" w:rsidRDefault="005A4D2E" w:rsidP="00014CA3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Grupo de Contabilidad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7040DF" w14:textId="77777777" w:rsidR="00BE4C29" w:rsidRPr="002F4B24" w:rsidRDefault="00BE4C2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Requsitos</w:t>
            </w:r>
            <w:proofErr w:type="spell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financieros del proceso</w:t>
            </w:r>
          </w:p>
        </w:tc>
        <w:tc>
          <w:tcPr>
            <w:tcW w:w="992" w:type="dxa"/>
            <w:shd w:val="clear" w:color="auto" w:fill="auto"/>
          </w:tcPr>
          <w:p w14:paraId="22756D8D" w14:textId="77777777" w:rsidR="00BE4C29" w:rsidRPr="002F4B24" w:rsidRDefault="00BE4C29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DE5E8D" w:rsidRPr="002F4B24" w14:paraId="7871A7F0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104A2A0B" w14:textId="77777777" w:rsidR="008B188E" w:rsidRPr="002F4B24" w:rsidRDefault="008B188E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14:paraId="083BB4CD" w14:textId="77777777" w:rsidR="00F30D6A" w:rsidRPr="002F4B24" w:rsidRDefault="00755667" w:rsidP="006B454F">
            <w:pPr>
              <w:tabs>
                <w:tab w:val="left" w:pos="142"/>
              </w:tabs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Sesión del </w:t>
            </w:r>
            <w:r w:rsidR="0081279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Comité o Junta de Contratación</w:t>
            </w:r>
            <w:r w:rsidR="00F30D6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.</w:t>
            </w:r>
          </w:p>
          <w:p w14:paraId="7593D6EA" w14:textId="77777777" w:rsidR="00812799" w:rsidRPr="002F4B24" w:rsidRDefault="00812799" w:rsidP="006B454F">
            <w:pPr>
              <w:tabs>
                <w:tab w:val="left" w:pos="142"/>
              </w:tabs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43A8C2EC" w14:textId="77777777" w:rsidR="00812799" w:rsidRPr="002F4B24" w:rsidRDefault="00812799" w:rsidP="006B454F">
            <w:pPr>
              <w:tabs>
                <w:tab w:val="left" w:pos="142"/>
              </w:tabs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Una vez el </w:t>
            </w:r>
            <w:r w:rsidR="00163BD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Profesional del Grupo de Contratos cuente con la versión ajustada de los Estudios y documentos previos, </w:t>
            </w:r>
            <w:r w:rsidR="006F38D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los </w:t>
            </w:r>
            <w:r w:rsidR="00163BD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remitirá por correo electrónico al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Coordinador</w:t>
            </w:r>
            <w:r w:rsidR="00163BD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del Grupo de Contratos para que </w:t>
            </w:r>
            <w:r w:rsidR="006F38D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se emita la convocatoria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a Junta o Comité de </w:t>
            </w:r>
            <w:r w:rsidR="006F38D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Contratación,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según corresponda. </w:t>
            </w:r>
          </w:p>
          <w:p w14:paraId="3C4AB193" w14:textId="77777777" w:rsidR="00812799" w:rsidRPr="002F4B24" w:rsidRDefault="00812799" w:rsidP="006B454F">
            <w:pPr>
              <w:tabs>
                <w:tab w:val="left" w:pos="142"/>
              </w:tabs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88B2614" w14:textId="77777777" w:rsidR="005A4D2E" w:rsidRPr="002F4B24" w:rsidRDefault="00163BDA" w:rsidP="006B454F">
            <w:pPr>
              <w:tabs>
                <w:tab w:val="left" w:pos="142"/>
              </w:tabs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Si e</w:t>
            </w:r>
            <w:r w:rsidR="0081279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órgano </w:t>
            </w:r>
            <w:r w:rsidR="006F38D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sesor aprueba el Estudio y </w:t>
            </w:r>
            <w:r w:rsidR="006F38D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los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documentos previos, </w:t>
            </w:r>
            <w:r w:rsidR="005A4D2E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el profesional del Grupo de Contratos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elabora</w:t>
            </w:r>
            <w:r w:rsidR="005A4D2E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el proyecto de pliego de condiciones y publica</w:t>
            </w:r>
            <w:r w:rsidR="005A4D2E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el proceso.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</w:p>
          <w:p w14:paraId="2D40804B" w14:textId="77777777" w:rsidR="005A4D2E" w:rsidRPr="002F4B24" w:rsidRDefault="005A4D2E" w:rsidP="006B454F">
            <w:pPr>
              <w:tabs>
                <w:tab w:val="left" w:pos="142"/>
              </w:tabs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E868B79" w14:textId="77777777" w:rsidR="00812799" w:rsidRPr="002F4B24" w:rsidRDefault="005A4D2E" w:rsidP="006B454F">
            <w:pPr>
              <w:tabs>
                <w:tab w:val="left" w:pos="142"/>
              </w:tabs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Si el proceso no es aprobado o es sujeto de observaciones en el Comité </w:t>
            </w:r>
            <w:proofErr w:type="spell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ó</w:t>
            </w:r>
            <w:proofErr w:type="spell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Junta, el profesional del Grupo de Contratos junto con el profesional de la dependencia solicitante deberán </w:t>
            </w:r>
            <w:r w:rsidR="0091063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realizar los ajustes sugeridos.</w:t>
            </w:r>
          </w:p>
          <w:p w14:paraId="2AA16CB6" w14:textId="77777777" w:rsidR="00910639" w:rsidRPr="002F4B24" w:rsidRDefault="00910639" w:rsidP="006B454F">
            <w:pPr>
              <w:tabs>
                <w:tab w:val="left" w:pos="142"/>
              </w:tabs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DD44E19" w14:textId="77777777" w:rsidR="00163BDA" w:rsidRPr="002F4B24" w:rsidRDefault="00910639" w:rsidP="006B454F">
            <w:pPr>
              <w:tabs>
                <w:tab w:val="left" w:pos="142"/>
              </w:tabs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Una vez ajustados los estudios previos, debe remitirse nuevamente el estudio a Comité o Junta.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C4CF9A" w14:textId="77777777" w:rsidR="00CB7B38" w:rsidRPr="002F4B24" w:rsidRDefault="00CB7B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Grupo de Contratos</w:t>
            </w:r>
          </w:p>
          <w:p w14:paraId="2D5D1B77" w14:textId="77777777" w:rsidR="006E20F2" w:rsidRPr="002F4B24" w:rsidRDefault="006E20F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7F379DF" w14:textId="77777777" w:rsidR="00163BDA" w:rsidRPr="002F4B24" w:rsidRDefault="00163BDA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Dependencia Solicitante </w:t>
            </w:r>
          </w:p>
          <w:p w14:paraId="02975175" w14:textId="77777777" w:rsidR="006E20F2" w:rsidRPr="002F4B24" w:rsidRDefault="006E20F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21CA922" w14:textId="77777777" w:rsidR="009D76C6" w:rsidRPr="002F4B24" w:rsidRDefault="00BF11C7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Mi</w:t>
            </w:r>
            <w:r w:rsidR="009D76C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m</w:t>
            </w:r>
            <w:r w:rsidR="009D76C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bros Comité o Junta de Contratación </w:t>
            </w:r>
          </w:p>
          <w:p w14:paraId="2091369A" w14:textId="77777777" w:rsidR="008B188E" w:rsidRPr="002F4B24" w:rsidRDefault="008B188E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E873B9" w14:textId="77777777" w:rsidR="009D76C6" w:rsidRPr="002F4B24" w:rsidRDefault="009D76C6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Acta de Comité o Junta de Contratación</w:t>
            </w:r>
          </w:p>
          <w:p w14:paraId="59AC8B33" w14:textId="77777777" w:rsidR="006E20F2" w:rsidRPr="002F4B24" w:rsidRDefault="006E20F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4B64FB45" w14:textId="77777777" w:rsidR="006E20F2" w:rsidRPr="002F4B24" w:rsidRDefault="006E20F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7C085470" w14:textId="77777777" w:rsidR="006E20F2" w:rsidRPr="002F4B24" w:rsidRDefault="006E20F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69C4CBD" w14:textId="77777777" w:rsidR="006E20F2" w:rsidRPr="002F4B24" w:rsidRDefault="006E20F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538D8D6" w14:textId="77777777" w:rsidR="006E20F2" w:rsidRPr="002F4B24" w:rsidRDefault="006E20F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40E34BFB" w14:textId="77777777" w:rsidR="006E20F2" w:rsidRPr="002F4B24" w:rsidRDefault="006E20F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AE6A589" w14:textId="77777777" w:rsidR="006E20F2" w:rsidRPr="002F4B24" w:rsidRDefault="006E20F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2D69724E" w14:textId="77777777" w:rsidR="00401230" w:rsidRPr="002F4B24" w:rsidRDefault="00401230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shd w:val="clear" w:color="auto" w:fill="auto"/>
          </w:tcPr>
          <w:p w14:paraId="4152E5CA" w14:textId="77777777" w:rsidR="006E20F2" w:rsidRPr="002F4B24" w:rsidRDefault="006E20F2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24464CDA" w14:textId="77777777" w:rsidR="006E20F2" w:rsidRPr="002F4B24" w:rsidRDefault="006E20F2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37FF1233" w14:textId="77777777" w:rsidR="006E20F2" w:rsidRPr="002F4B24" w:rsidRDefault="009D76C6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*</w:t>
            </w:r>
          </w:p>
          <w:p w14:paraId="4F6A018C" w14:textId="77777777" w:rsidR="006E20F2" w:rsidRPr="002F4B24" w:rsidRDefault="006E20F2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30CA3B97" w14:textId="77777777" w:rsidR="006E20F2" w:rsidRPr="002F4B24" w:rsidRDefault="006E20F2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595CE0A0" w14:textId="77777777" w:rsidR="006E20F2" w:rsidRPr="002F4B24" w:rsidRDefault="006E20F2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5B2252FC" w14:textId="77777777" w:rsidR="006E20F2" w:rsidRPr="002F4B24" w:rsidRDefault="006E20F2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4ED666DC" w14:textId="77777777" w:rsidR="006E20F2" w:rsidRPr="002F4B24" w:rsidRDefault="006E20F2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234F38C" w14:textId="77777777" w:rsidR="006E20F2" w:rsidRPr="002F4B24" w:rsidRDefault="006E20F2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46FEB5F" w14:textId="77777777" w:rsidR="006E20F2" w:rsidRPr="002F4B24" w:rsidRDefault="006E20F2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24A5671E" w14:textId="77777777" w:rsidR="008B188E" w:rsidRPr="002F4B24" w:rsidRDefault="008B188E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DE5E8D" w:rsidRPr="002F4B24" w14:paraId="04F34D1C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3B448B50" w14:textId="77777777" w:rsidR="008B188E" w:rsidRPr="002F4B24" w:rsidRDefault="008B188E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14:paraId="4FA14FE8" w14:textId="77777777" w:rsidR="00F30D6A" w:rsidRPr="002F4B24" w:rsidRDefault="0026725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Elabora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ción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el Proyecto de Pliego de Condiciones y </w:t>
            </w:r>
            <w:r w:rsidR="00CB7B38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publicar el proceso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en SECOP II</w:t>
            </w:r>
            <w:r w:rsidR="00517514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</w:p>
          <w:p w14:paraId="7A835AEF" w14:textId="77777777" w:rsidR="00267252" w:rsidRPr="002F4B24" w:rsidRDefault="0026725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C4472FF" w14:textId="77777777" w:rsidR="006F38D6" w:rsidRPr="002F4B24" w:rsidRDefault="00CB7B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</w:t>
            </w:r>
            <w:r w:rsidR="0026725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labor</w:t>
            </w:r>
            <w:r w:rsidR="00F65F73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</w:t>
            </w:r>
            <w:r w:rsidR="0026725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el </w:t>
            </w:r>
            <w:r w:rsidR="002C123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documento </w:t>
            </w:r>
            <w:r w:rsidR="0026725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proyecto de pliego de condiciones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y cuando a ello haya lugar, </w:t>
            </w:r>
            <w:r w:rsidR="0026725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el aviso de convocatoria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  <w:r w:rsidR="00F65F73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los avisos del numeral 3 del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artículo</w:t>
            </w:r>
            <w:r w:rsidR="00F65F73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30 de la ley 80 de 1993</w:t>
            </w:r>
            <w:r w:rsidR="0026725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F65F73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de acuerdo con los estudios y documentos previos aprobados por el Comité o Junta de Contratación</w:t>
            </w:r>
            <w:r w:rsidR="00517514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.</w:t>
            </w:r>
            <w:r w:rsidR="0072262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</w:p>
          <w:p w14:paraId="08FC50F8" w14:textId="77777777" w:rsidR="006F38D6" w:rsidRPr="002F4B24" w:rsidRDefault="006F38D6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52BAF3A3" w14:textId="77777777" w:rsidR="00722620" w:rsidRPr="002F4B24" w:rsidRDefault="00722620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En el proyecto del pliego de condiciones se designa al Comité Evaluador de conformidad con lo establecido en el Manual de Contratación. </w:t>
            </w:r>
          </w:p>
          <w:p w14:paraId="6921A13C" w14:textId="77777777" w:rsidR="00517514" w:rsidRPr="002F4B24" w:rsidRDefault="0051751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4A335FA6" w14:textId="77777777" w:rsidR="00F65F73" w:rsidRPr="002F4B24" w:rsidRDefault="00F65F73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lastRenderedPageBreak/>
              <w:t xml:space="preserve">Previa revisión </w:t>
            </w:r>
            <w:r w:rsidR="0072262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 los documentos por parte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del Coordinador del Grupo de Contratos, el </w:t>
            </w:r>
            <w:r w:rsidR="00CB7B38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p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rofesional del Grupo </w:t>
            </w:r>
            <w:r w:rsidR="0072262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 </w:t>
            </w:r>
            <w:r w:rsidR="00CB7B38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</w:t>
            </w:r>
            <w:r w:rsidR="0072262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ontratos </w:t>
            </w:r>
            <w:r w:rsidR="00CB7B38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crea</w:t>
            </w:r>
            <w:r w:rsidR="00056F3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2C123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y configura </w:t>
            </w:r>
            <w:r w:rsidR="00056F3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del expediente electrónico del proce</w:t>
            </w:r>
            <w:r w:rsidR="009C02CF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so en el SECOP II.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E94FE1" w14:textId="77777777" w:rsidR="00B22BED" w:rsidRDefault="00B22BED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24AA25C9" w14:textId="77777777" w:rsidR="00B22BED" w:rsidRPr="002F4B24" w:rsidRDefault="00B22BED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2E784897" w14:textId="77777777" w:rsidR="00CB7B38" w:rsidRPr="002F4B24" w:rsidRDefault="00CB7B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Grupo de Contratos</w:t>
            </w:r>
          </w:p>
          <w:p w14:paraId="5785A803" w14:textId="77777777" w:rsidR="006E20F2" w:rsidRPr="002F4B24" w:rsidRDefault="006E20F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3D8B6F27" w14:textId="77777777" w:rsidR="00B22BED" w:rsidRDefault="00B22BED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293412DF" w14:textId="77777777" w:rsidR="00F65F73" w:rsidRPr="002F4B24" w:rsidRDefault="00B22BED" w:rsidP="005C485E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Dependencia Solicitante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C4B779" w14:textId="77777777" w:rsidR="00056F30" w:rsidRPr="002F4B24" w:rsidRDefault="00056F30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Expediente físico y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electrónico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del proceso de selección </w:t>
            </w:r>
          </w:p>
          <w:p w14:paraId="0EBF7B38" w14:textId="77777777" w:rsidR="00056F30" w:rsidRPr="002F4B24" w:rsidRDefault="00056F30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2E6DA26" w14:textId="77777777" w:rsidR="006E20F2" w:rsidRPr="002F4B24" w:rsidRDefault="0051751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Proyecto de Pliego de Condiciones con sus anexos</w:t>
            </w:r>
          </w:p>
          <w:p w14:paraId="4D4BD698" w14:textId="77777777" w:rsidR="00517514" w:rsidRPr="002F4B24" w:rsidRDefault="0051751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7174698C" w14:textId="77777777" w:rsidR="00517514" w:rsidRPr="002F4B24" w:rsidRDefault="0051751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Aviso de Convocatoria</w:t>
            </w:r>
          </w:p>
          <w:p w14:paraId="1A020205" w14:textId="77777777" w:rsidR="00517514" w:rsidRPr="002F4B24" w:rsidRDefault="0051751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5A142B7E" w14:textId="77777777" w:rsidR="00517514" w:rsidRPr="002F4B24" w:rsidRDefault="0051751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Avisos </w:t>
            </w:r>
          </w:p>
          <w:p w14:paraId="52D56B05" w14:textId="77777777" w:rsidR="00E227AD" w:rsidRPr="002F4B24" w:rsidRDefault="0051751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del numeral 3 del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artículo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30 de la ley 80 de 1993</w:t>
            </w:r>
          </w:p>
        </w:tc>
        <w:tc>
          <w:tcPr>
            <w:tcW w:w="992" w:type="dxa"/>
            <w:shd w:val="clear" w:color="auto" w:fill="auto"/>
          </w:tcPr>
          <w:p w14:paraId="60778E62" w14:textId="77777777" w:rsidR="006E20F2" w:rsidRPr="002F4B24" w:rsidRDefault="00735990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lastRenderedPageBreak/>
              <w:t>*</w:t>
            </w:r>
          </w:p>
          <w:p w14:paraId="659E3132" w14:textId="77777777" w:rsidR="006E20F2" w:rsidRPr="002F4B24" w:rsidRDefault="006E20F2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0D24514" w14:textId="77777777" w:rsidR="006E20F2" w:rsidRPr="002F4B24" w:rsidRDefault="006E20F2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DB0B1B0" w14:textId="77777777" w:rsidR="006E20F2" w:rsidRPr="002F4B24" w:rsidRDefault="006E20F2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E9D60DE" w14:textId="77777777" w:rsidR="006E20F2" w:rsidRPr="002F4B24" w:rsidRDefault="006E20F2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699DEE8" w14:textId="77777777" w:rsidR="006E20F2" w:rsidRPr="002F4B24" w:rsidRDefault="006E20F2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28093998" w14:textId="77777777" w:rsidR="008B188E" w:rsidRPr="002F4B24" w:rsidRDefault="008B188E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DE5E8D" w:rsidRPr="002F4B24" w14:paraId="3BDAB2B4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04E1CE94" w14:textId="625A7AB3" w:rsidR="00CB7B38" w:rsidRPr="002F4B24" w:rsidRDefault="005F16FB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eastAsia="Calibri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c">
                  <w:drawing>
                    <wp:anchor distT="0" distB="0" distL="114300" distR="114300" simplePos="0" relativeHeight="251662336" behindDoc="0" locked="0" layoutInCell="1" allowOverlap="1" wp14:anchorId="5676FEB0" wp14:editId="0619FF4C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172720</wp:posOffset>
                      </wp:positionV>
                      <wp:extent cx="1010285" cy="4815205"/>
                      <wp:effectExtent l="0" t="1270" r="3810" b="3175"/>
                      <wp:wrapNone/>
                      <wp:docPr id="616" name="Lienzo 6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0" name="AutoShape 6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985" y="4369435"/>
                                  <a:ext cx="226695" cy="226695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BA7575" w14:textId="77777777" w:rsidR="00ED1BE2" w:rsidRPr="0015487D" w:rsidRDefault="00ED1BE2" w:rsidP="00ED1BE2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 w:rsidRPr="0015487D">
                                      <w:rPr>
                                        <w:sz w:val="14"/>
                                      </w:rPr>
                                      <w:t>0</w:t>
                                    </w:r>
                                    <w:r w:rsidR="008F45C7">
                                      <w:rPr>
                                        <w:sz w:val="1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1" name="AutoShape 6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020" y="2579370"/>
                                  <a:ext cx="427990" cy="22796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6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000" y="114300"/>
                                  <a:ext cx="226695" cy="226695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E0034C" w14:textId="77777777" w:rsidR="00ED1BE2" w:rsidRPr="0015487D" w:rsidRDefault="00ED1BE2" w:rsidP="00ED1BE2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 w:rsidRPr="0015487D">
                                      <w:rPr>
                                        <w:sz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3" name="AutoShape 627"/>
                              <wps:cNvCnPr>
                                <a:cxnSpLocks noChangeShapeType="1"/>
                                <a:stCxn id="22" idx="2"/>
                                <a:endCxn id="21" idx="0"/>
                              </wps:cNvCnPr>
                              <wps:spPr bwMode="auto">
                                <a:xfrm>
                                  <a:off x="494665" y="340995"/>
                                  <a:ext cx="6350" cy="22383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628"/>
                              <wps:cNvCnPr>
                                <a:cxnSpLocks noChangeShapeType="1"/>
                                <a:stCxn id="21" idx="2"/>
                                <a:endCxn id="20" idx="0"/>
                              </wps:cNvCnPr>
                              <wps:spPr bwMode="auto">
                                <a:xfrm>
                                  <a:off x="501015" y="2807335"/>
                                  <a:ext cx="635" cy="1562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76FEB0" id="Lienzo 616" o:spid="_x0000_s1054" editas="canvas" style="position:absolute;left:0;text-align:left;margin-left:-4.25pt;margin-top:13.6pt;width:79.55pt;height:379.15pt;z-index:251662336" coordsize="10102,48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">
                      <v:shape id="_x0000_s1055" type="#_x0000_t75" style="position:absolute;width:10102;height:48152;visibility:visible;mso-wrap-style:square">
                        <v:fill o:detectmouseclick="t"/>
                        <v:path o:connecttype="none"/>
                      </v:shape>
                      <v:shapetype id="_x0000_t177" coordsize="21600,21600" o:spt="177" path="m,l21600,r,17255l10800,21600,,17255xe">
                        <v:stroke joinstyle="miter"/>
                        <v:path gradientshapeok="t" o:connecttype="rect" textboxrect="0,0,21600,17255"/>
                      </v:shapetype>
                      <v:shape id="AutoShape 618" o:spid="_x0000_s1056" type="#_x0000_t177" style="position:absolute;left:3879;top:43694;width:2267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" strokeweight="1pt">
                        <v:textbox inset="1mm,1mm,1mm,1mm">
                          <w:txbxContent>
                            <w:p w14:paraId="53BA7575" w14:textId="77777777" w:rsidR="00ED1BE2" w:rsidRPr="0015487D" w:rsidRDefault="00ED1BE2" w:rsidP="00ED1BE2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 w:rsidRPr="0015487D">
                                <w:rPr>
                                  <w:sz w:val="14"/>
                                </w:rPr>
                                <w:t>0</w:t>
                              </w:r>
                              <w:r w:rsidR="008F45C7">
                                <w:rPr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AutoShape 623" o:spid="_x0000_s1057" type="#_x0000_t109" style="position:absolute;left:2870;top:25793;width:428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" strokeweight="1pt"/>
                      <v:shape id="AutoShape 624" o:spid="_x0000_s1058" type="#_x0000_t177" style="position:absolute;left:3810;top:1143;width:2266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" strokeweight="1pt">
                        <v:textbox inset="1mm,1mm,1mm,1mm">
                          <w:txbxContent>
                            <w:p w14:paraId="31E0034C" w14:textId="77777777" w:rsidR="00ED1BE2" w:rsidRPr="0015487D" w:rsidRDefault="00ED1BE2" w:rsidP="00ED1BE2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 w:rsidRPr="0015487D">
                                <w:rPr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27" o:spid="_x0000_s1059" type="#_x0000_t32" style="position:absolute;left:4946;top:3409;width:64;height:223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      <v:stroke endarrow="block"/>
                      </v:shape>
                      <v:shape id="AutoShape 628" o:spid="_x0000_s1060" type="#_x0000_t32" style="position:absolute;left:5010;top:28073;width:6;height:156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TH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G5WJMfEAAAA2wAAAA8A&#10;AAAAAAAAAAAAAAAABwIAAGRycy9kb3ducmV2LnhtbFBLBQYAAAAAAwADALcAAAD4AgAAAAA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65BEC3B7" w14:textId="77777777" w:rsidR="00CB7B38" w:rsidRPr="002F4B24" w:rsidRDefault="00CB7B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Remi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sión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a la Dirección de Informática y Desarrollo el aviso de convocatoria y los avisos del numeral 3 del artículo 30 de la Ley 80 de 1993 para su publicación en la página web de la Entidad.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6731A9" w14:textId="77777777" w:rsidR="00CB7B38" w:rsidRPr="002F4B24" w:rsidRDefault="00CB7B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Grupo de Contratos</w:t>
            </w:r>
          </w:p>
          <w:p w14:paraId="2BE91163" w14:textId="77777777" w:rsidR="00CB7B38" w:rsidRPr="002F4B24" w:rsidRDefault="00CB7B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274CD982" w14:textId="77777777" w:rsidR="00CB7B38" w:rsidRPr="002F4B24" w:rsidRDefault="00CB7B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Dirección de Informática y Desarrollo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412233" w14:textId="77777777" w:rsidR="00CB7B38" w:rsidRPr="002F4B24" w:rsidRDefault="006F38D6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Avisos publicados</w:t>
            </w:r>
          </w:p>
        </w:tc>
        <w:tc>
          <w:tcPr>
            <w:tcW w:w="992" w:type="dxa"/>
            <w:shd w:val="clear" w:color="auto" w:fill="auto"/>
          </w:tcPr>
          <w:p w14:paraId="3FC9CD6D" w14:textId="77777777" w:rsidR="00CB7B38" w:rsidRPr="002F4B24" w:rsidRDefault="00CB7B38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DE5E8D" w:rsidRPr="002F4B24" w14:paraId="566B17C2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500670A4" w14:textId="77777777" w:rsidR="008B188E" w:rsidRPr="002F4B24" w:rsidRDefault="008B188E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14:paraId="221C27D6" w14:textId="77777777" w:rsidR="006A748C" w:rsidRPr="002F4B24" w:rsidRDefault="00755667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</w:t>
            </w:r>
            <w:r w:rsidR="00CB7B38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espuesta</w:t>
            </w:r>
            <w:r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s</w:t>
            </w:r>
            <w:r w:rsidR="00D24DC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a las</w:t>
            </w:r>
            <w:r w:rsidR="009C02CF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o</w:t>
            </w:r>
            <w:r w:rsidR="006A748C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bservaciones </w:t>
            </w:r>
            <w:r w:rsidR="009C02CF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 los documentos previos, proyectos de pliegos, invitación pública</w:t>
            </w:r>
          </w:p>
          <w:p w14:paraId="2D30F191" w14:textId="77777777" w:rsidR="00CE14A0" w:rsidRPr="002F4B24" w:rsidRDefault="00CE14A0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49B023B0" w14:textId="77777777" w:rsidR="00CE14A0" w:rsidRPr="002F4B24" w:rsidRDefault="00CE14A0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Durante el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término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otorgado para ello según el cronograma del proceso, se recibirán observaciones de los interesados y la ciudadanía en general </w:t>
            </w:r>
            <w:r w:rsidR="00D24DC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 los documentos publicados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D24DC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en SECOP II.</w:t>
            </w:r>
          </w:p>
          <w:p w14:paraId="0555F2E1" w14:textId="77777777" w:rsidR="00D24DC2" w:rsidRPr="002F4B24" w:rsidRDefault="00D24DC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4D535058" w14:textId="77777777" w:rsidR="00570F70" w:rsidRPr="002F4B24" w:rsidRDefault="00CB7B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Las observaciones</w:t>
            </w:r>
            <w:r w:rsidR="0017269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deben ser resueltas por el Comité Evaluador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y deben radicarse en el Grupo de Contratos</w:t>
            </w:r>
            <w:r w:rsidR="00570F7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mediante memorando</w:t>
            </w:r>
            <w:r w:rsidR="00570F7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suscrito por el Comité Evaluador.</w:t>
            </w:r>
          </w:p>
          <w:p w14:paraId="103E1910" w14:textId="77777777" w:rsidR="00C125F9" w:rsidRPr="002F4B24" w:rsidRDefault="00C125F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39542D2A" w14:textId="77777777" w:rsidR="00832603" w:rsidRPr="002F4B24" w:rsidRDefault="00D2680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Si como resultado de las observaciones y sus respuestas es necesario efectuar modificaciones </w:t>
            </w:r>
            <w:r w:rsidR="00D24DC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o ajustes en los documentos,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la dependencia respect</w:t>
            </w:r>
            <w:r w:rsidR="00D24DC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iva comunica mediante Memorando dirigido al Grupo de Contratos, de manera clara y precisa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la modificación</w:t>
            </w:r>
            <w:r w:rsidR="00D24DC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.</w:t>
            </w:r>
          </w:p>
          <w:p w14:paraId="6D55807E" w14:textId="77777777" w:rsidR="00D24DC2" w:rsidRPr="002F4B24" w:rsidRDefault="00D24DC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42F529F" w14:textId="77777777" w:rsidR="00832603" w:rsidRPr="002F4B24" w:rsidRDefault="00CB7B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</w:t>
            </w:r>
            <w:r w:rsidR="00832603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 profesional del Grupo de Contratos consolida en un documento las observaciones con sus respectivas respuestas o identifica los documentos mediante los cuales se da respuesta a las observaciones y </w:t>
            </w:r>
            <w:r w:rsidR="006F38D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se </w:t>
            </w:r>
            <w:r w:rsidR="00832603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presenta al </w:t>
            </w:r>
            <w:r w:rsidR="0044600B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Ordenador del Gasto </w:t>
            </w:r>
            <w:r w:rsidR="00832603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para su aprobación y firma</w:t>
            </w:r>
            <w:r w:rsidR="00D24DC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.</w:t>
            </w:r>
          </w:p>
          <w:p w14:paraId="26814028" w14:textId="77777777" w:rsidR="00D24DC2" w:rsidRPr="002F4B24" w:rsidRDefault="00D24DC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47870051" w14:textId="77777777" w:rsidR="00D24DC2" w:rsidRPr="002F4B24" w:rsidRDefault="00D24DC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Los documentos referidos deben ser publicados en SECOP II por parte del profesional del Grupo de Contratos, quien debe tener en cuenta los plazos previstos en el cronograma del proceso.</w:t>
            </w:r>
          </w:p>
          <w:p w14:paraId="21240FB3" w14:textId="77777777" w:rsidR="00832603" w:rsidRPr="002F4B24" w:rsidRDefault="00832603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7F7B0B8F" w14:textId="77777777" w:rsidR="00570F70" w:rsidRPr="002F4B24" w:rsidRDefault="00570F70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*</w:t>
            </w:r>
            <w:r w:rsidR="006F38D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La actividad de monitoreo de la plataforma SECOP II debe realizarse de manera permanente durante esta etapa del proceso, de acuerdo con el cronograma. A su vez las respuestas </w:t>
            </w:r>
            <w:r w:rsidR="00D2680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y/o modificaciones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deben ser remitidas al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Coordinador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del Grupo de Contratos a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más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tardar el día hábil </w:t>
            </w:r>
            <w:r w:rsidR="0044600B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anterior a la final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i</w:t>
            </w:r>
            <w:r w:rsidR="0044600B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z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ación de la etapa respectiva.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775C5E" w14:textId="77777777" w:rsidR="008B188E" w:rsidRPr="002F4B24" w:rsidRDefault="00CE14A0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Comité Evaluador</w:t>
            </w:r>
          </w:p>
          <w:p w14:paraId="341F5FE3" w14:textId="77777777" w:rsidR="00CE14A0" w:rsidRPr="002F4B24" w:rsidRDefault="00CE14A0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32AE43DC" w14:textId="77777777" w:rsidR="00CE14A0" w:rsidRPr="002F4B24" w:rsidRDefault="00CB7B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Dependencia solicitante</w:t>
            </w:r>
          </w:p>
          <w:p w14:paraId="626E11D5" w14:textId="77777777" w:rsidR="003900B9" w:rsidRPr="002F4B24" w:rsidRDefault="003900B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33AEFA16" w14:textId="77777777" w:rsidR="00CB7B38" w:rsidRPr="002F4B24" w:rsidRDefault="00CB7B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Grupo de Contratos</w:t>
            </w:r>
          </w:p>
          <w:p w14:paraId="5ABCF26F" w14:textId="77777777" w:rsidR="0044600B" w:rsidRPr="002F4B24" w:rsidRDefault="0044600B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DAD815D" w14:textId="77777777" w:rsidR="0044600B" w:rsidRPr="002F4B24" w:rsidRDefault="0044600B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489BFD" w14:textId="77777777" w:rsidR="002F4B1F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Observaciones recibidas a través de la Plataforma SECOP II</w:t>
            </w:r>
          </w:p>
          <w:p w14:paraId="1094EC2A" w14:textId="77777777" w:rsidR="002F4B1F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3C34C406" w14:textId="77777777" w:rsidR="002F4B1F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Memorando de Respuestas</w:t>
            </w:r>
          </w:p>
          <w:p w14:paraId="4F50FFEF" w14:textId="77777777" w:rsidR="002F4B1F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717740EC" w14:textId="77777777" w:rsidR="002F4B1F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proofErr w:type="gram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Memorando solicitando</w:t>
            </w:r>
            <w:proofErr w:type="gram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modificaciones al pliego</w:t>
            </w:r>
          </w:p>
          <w:p w14:paraId="07029A6B" w14:textId="77777777" w:rsidR="002F4B1F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9EAB7F1" w14:textId="77777777" w:rsidR="00A06207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Consolidado de respuestas </w:t>
            </w:r>
          </w:p>
        </w:tc>
        <w:tc>
          <w:tcPr>
            <w:tcW w:w="992" w:type="dxa"/>
            <w:shd w:val="clear" w:color="auto" w:fill="auto"/>
          </w:tcPr>
          <w:p w14:paraId="0C9F4D74" w14:textId="77777777" w:rsidR="008B188E" w:rsidRPr="002F4B24" w:rsidRDefault="00735990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*</w:t>
            </w:r>
          </w:p>
        </w:tc>
      </w:tr>
      <w:tr w:rsidR="00DE5E8D" w:rsidRPr="002F4B24" w14:paraId="1CDD5B68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657B454A" w14:textId="77777777" w:rsidR="008B188E" w:rsidRPr="002F4B24" w:rsidRDefault="008B188E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14:paraId="451E2397" w14:textId="77777777" w:rsidR="00C125F9" w:rsidRPr="002F4B24" w:rsidRDefault="00D24DC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Expedi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ción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el acto administrativo de apertura (no aplica para la contratación directa</w:t>
            </w:r>
            <w:r w:rsidR="006F38D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ni </w:t>
            </w:r>
            <w:r w:rsidR="006F38D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para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la mínima cuantía) </w:t>
            </w:r>
          </w:p>
          <w:p w14:paraId="30482D6D" w14:textId="77777777" w:rsidR="00CB7B38" w:rsidRPr="002F4B24" w:rsidRDefault="00CB7B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5C0372B5" w14:textId="77777777" w:rsidR="00D26809" w:rsidRPr="002F4B24" w:rsidRDefault="0044600B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lastRenderedPageBreak/>
              <w:t>El prof</w:t>
            </w:r>
            <w:r w:rsidR="00311A5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esional del Grupo de </w:t>
            </w:r>
            <w:r w:rsidR="006F38D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Contratos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proyecta la resolución motivada para la revisión del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Coordinador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del Grupo de Contratos y posterior firma del Ordenador del Gasto, mediante la cual se ordena la apertura </w:t>
            </w:r>
            <w:r w:rsidR="00D24DC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del proceso,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junto con el </w:t>
            </w:r>
            <w:r w:rsidR="00311A5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documento </w:t>
            </w:r>
            <w:r w:rsidR="00D24DC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p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liego de </w:t>
            </w:r>
            <w:r w:rsidR="00D24DC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ondiciones </w:t>
            </w:r>
            <w:r w:rsidR="00D24DC2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efinitivo</w:t>
            </w:r>
            <w:r w:rsidR="0026541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.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</w:p>
          <w:p w14:paraId="0B5467DE" w14:textId="77777777" w:rsidR="00265416" w:rsidRPr="002F4B24" w:rsidRDefault="00265416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40216885" w14:textId="77777777" w:rsidR="00265416" w:rsidRPr="002F4B24" w:rsidRDefault="00CB7B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Ajustar el pliego definitivo por SECOP II, </w:t>
            </w:r>
          </w:p>
          <w:p w14:paraId="5CB38AFC" w14:textId="77777777" w:rsidR="00265416" w:rsidRPr="002F4B24" w:rsidRDefault="00265416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EE7C920" w14:textId="77777777" w:rsidR="00265416" w:rsidRPr="002F4B24" w:rsidRDefault="006026CE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Los documentos anteriormente descritos en esta </w:t>
            </w:r>
            <w:proofErr w:type="gram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actividad</w:t>
            </w:r>
            <w:r w:rsidR="006F38D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  <w:proofErr w:type="gram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serán incluidos al expediente físico por el Profesional del Grupo de Contratos.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B9D3" w14:textId="77777777" w:rsidR="00CB7B38" w:rsidRPr="002F4B24" w:rsidRDefault="00CB7B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lastRenderedPageBreak/>
              <w:t>Grupo de Contratos</w:t>
            </w:r>
          </w:p>
          <w:p w14:paraId="3BB4AE64" w14:textId="77777777" w:rsidR="0044600B" w:rsidRPr="002F4B24" w:rsidRDefault="0044600B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D930AE5" w14:textId="77777777" w:rsidR="008B188E" w:rsidRPr="002F4B24" w:rsidRDefault="0044600B" w:rsidP="003F312D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lastRenderedPageBreak/>
              <w:t>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15C17E" w14:textId="77777777" w:rsidR="002F4B1F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lastRenderedPageBreak/>
              <w:t>Resolución de Apertura</w:t>
            </w:r>
          </w:p>
          <w:p w14:paraId="36ACD17F" w14:textId="77777777" w:rsidR="002F4B1F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EEDBCFF" w14:textId="77777777" w:rsidR="002F4B1F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lastRenderedPageBreak/>
              <w:t>Pliego de Condiciones Definitivo</w:t>
            </w:r>
          </w:p>
        </w:tc>
        <w:tc>
          <w:tcPr>
            <w:tcW w:w="992" w:type="dxa"/>
            <w:shd w:val="clear" w:color="auto" w:fill="auto"/>
          </w:tcPr>
          <w:p w14:paraId="21783D88" w14:textId="77777777" w:rsidR="008B188E" w:rsidRPr="002F4B24" w:rsidRDefault="003F312D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lastRenderedPageBreak/>
              <w:t>X</w:t>
            </w:r>
          </w:p>
        </w:tc>
      </w:tr>
      <w:tr w:rsidR="00DE5E8D" w:rsidRPr="002F4B24" w14:paraId="710A57DB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730865D1" w14:textId="77777777" w:rsidR="008B188E" w:rsidRPr="002F4B24" w:rsidRDefault="00FC1D6C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eastAsia="Calibri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c">
                  <w:drawing>
                    <wp:anchor distT="0" distB="0" distL="114300" distR="114300" simplePos="0" relativeHeight="251663360" behindDoc="0" locked="0" layoutInCell="1" allowOverlap="1" wp14:anchorId="0C9F86C4" wp14:editId="5F01C9E5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39370</wp:posOffset>
                      </wp:positionV>
                      <wp:extent cx="1010285" cy="5184140"/>
                      <wp:effectExtent l="0" t="0" r="3175" b="0"/>
                      <wp:wrapNone/>
                      <wp:docPr id="629" name="Lienzo 6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3" name="AutoShape 6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985" y="4780915"/>
                                  <a:ext cx="226695" cy="226695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51CD92" w14:textId="77777777" w:rsidR="00727FEE" w:rsidRPr="0015487D" w:rsidRDefault="00727FEE" w:rsidP="00727FEE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 w:rsidRPr="0015487D">
                                      <w:rPr>
                                        <w:sz w:val="14"/>
                                      </w:rPr>
                                      <w:t>0</w:t>
                                    </w:r>
                                    <w:r w:rsidR="00F94D6D">
                                      <w:rPr>
                                        <w:sz w:val="14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4" name="AutoShape 6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020" y="1111885"/>
                                  <a:ext cx="427990" cy="22796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6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000" y="114300"/>
                                  <a:ext cx="226695" cy="226695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4DE36F" w14:textId="77777777" w:rsidR="00727FEE" w:rsidRPr="0015487D" w:rsidRDefault="00727FEE" w:rsidP="00727FEE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 w:rsidRPr="0015487D">
                                      <w:rPr>
                                        <w:sz w:val="14"/>
                                      </w:rPr>
                                      <w:t>0</w:t>
                                    </w:r>
                                    <w:r w:rsidR="00F94D6D">
                                      <w:rPr>
                                        <w:sz w:val="1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6" name="AutoShape 634"/>
                              <wps:cNvCnPr>
                                <a:cxnSpLocks noChangeShapeType="1"/>
                                <a:stCxn id="15" idx="2"/>
                                <a:endCxn id="14" idx="0"/>
                              </wps:cNvCnPr>
                              <wps:spPr bwMode="auto">
                                <a:xfrm>
                                  <a:off x="494665" y="340995"/>
                                  <a:ext cx="6350" cy="7708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635"/>
                              <wps:cNvCnPr>
                                <a:cxnSpLocks noChangeShapeType="1"/>
                                <a:stCxn id="14" idx="2"/>
                                <a:endCxn id="18" idx="0"/>
                              </wps:cNvCnPr>
                              <wps:spPr bwMode="auto">
                                <a:xfrm>
                                  <a:off x="501015" y="1339850"/>
                                  <a:ext cx="635" cy="28289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6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020" y="4168775"/>
                                  <a:ext cx="427990" cy="22796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637"/>
                              <wps:cNvCnPr>
                                <a:cxnSpLocks noChangeShapeType="1"/>
                                <a:stCxn id="18" idx="2"/>
                                <a:endCxn id="13" idx="0"/>
                              </wps:cNvCnPr>
                              <wps:spPr bwMode="auto">
                                <a:xfrm>
                                  <a:off x="501015" y="4396740"/>
                                  <a:ext cx="635" cy="3841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9F86C4" id="Lienzo 629" o:spid="_x0000_s1061" editas="canvas" style="position:absolute;left:0;text-align:left;margin-left:-3.45pt;margin-top:3.1pt;width:79.55pt;height:408.2pt;z-index:251663360" coordsize="10102,5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">
                      <v:shape id="_x0000_s1062" type="#_x0000_t75" style="position:absolute;width:10102;height:51841;visibility:visible;mso-wrap-style:square">
                        <v:fill o:detectmouseclick="t"/>
                        <v:path o:connecttype="none"/>
                      </v:shape>
                      <v:shape id="AutoShape 631" o:spid="_x0000_s1063" type="#_x0000_t177" style="position:absolute;left:3879;top:47809;width:2267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" strokeweight="1pt">
                        <v:textbox inset="1mm,1mm,1mm,1mm">
                          <w:txbxContent>
                            <w:p w14:paraId="6651CD92" w14:textId="77777777" w:rsidR="00727FEE" w:rsidRPr="0015487D" w:rsidRDefault="00727FEE" w:rsidP="00727FEE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 w:rsidRPr="0015487D">
                                <w:rPr>
                                  <w:sz w:val="14"/>
                                </w:rPr>
                                <w:t>0</w:t>
                              </w:r>
                              <w:r w:rsidR="00F94D6D">
                                <w:rPr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AutoShape 632" o:spid="_x0000_s1064" type="#_x0000_t109" style="position:absolute;left:2870;top:11118;width:428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" strokeweight="1pt"/>
                      <v:shape id="AutoShape 633" o:spid="_x0000_s1065" type="#_x0000_t177" style="position:absolute;left:3810;top:1143;width:2266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" strokeweight="1pt">
                        <v:textbox inset="1mm,1mm,1mm,1mm">
                          <w:txbxContent>
                            <w:p w14:paraId="2A4DE36F" w14:textId="77777777" w:rsidR="00727FEE" w:rsidRPr="0015487D" w:rsidRDefault="00727FEE" w:rsidP="00727FEE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 w:rsidRPr="0015487D">
                                <w:rPr>
                                  <w:sz w:val="14"/>
                                </w:rPr>
                                <w:t>0</w:t>
                              </w:r>
                              <w:r w:rsidR="00F94D6D">
                                <w:rPr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AutoShape 634" o:spid="_x0000_s1066" type="#_x0000_t32" style="position:absolute;left:4946;top:3409;width:64;height:77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      <v:stroke endarrow="block"/>
                      </v:shape>
                      <v:shape id="AutoShape 635" o:spid="_x0000_s1067" type="#_x0000_t32" style="position:absolute;left:5010;top:13398;width:6;height:282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      <v:stroke endarrow="block"/>
                      </v:shape>
                      <v:shape id="AutoShape 636" o:spid="_x0000_s1068" type="#_x0000_t109" style="position:absolute;left:2870;top:41687;width:428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" strokeweight="1pt"/>
                      <v:shape id="AutoShape 637" o:spid="_x0000_s1069" type="#_x0000_t32" style="position:absolute;left:5010;top:43967;width:6;height:38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HkwgAAANs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DG6/xAPk/B8AAP//AwBQSwECLQAUAAYACAAAACEA2+H2y+4AAACFAQAAEwAAAAAAAAAAAAAA&#10;AAAAAAAAW0NvbnRlbnRfVHlwZXNdLnhtbFBLAQItABQABgAIAAAAIQBa9CxbvwAAABUBAAALAAAA&#10;AAAAAAAAAAAAAB8BAABfcmVscy8ucmVsc1BLAQItABQABgAIAAAAIQBOO0HkwgAAANsAAAAPAAAA&#10;AAAAAAAAAAAAAAcCAABkcnMvZG93bnJldi54bWxQSwUGAAAAAAMAAwC3AAAA9gIA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2436F63E" w14:textId="77777777" w:rsidR="00F30D6A" w:rsidRPr="002F4B24" w:rsidRDefault="003820C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Celebra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ción de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la a</w:t>
            </w:r>
            <w:r w:rsidR="000E56F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udiencia de</w:t>
            </w:r>
            <w:r w:rsidR="0044600B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0E56F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</w:t>
            </w:r>
            <w:r w:rsidR="0044600B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signación de </w:t>
            </w:r>
            <w:r w:rsidR="000E56F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riesgos y</w:t>
            </w:r>
            <w:r w:rsidR="0044600B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0E56F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aclaraciones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del pliego de condiciones definitivo </w:t>
            </w:r>
            <w:r w:rsidR="000E56F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(no aplica para la contratación directa</w:t>
            </w:r>
            <w:r w:rsidR="006F38D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  <w:r w:rsidR="000E56F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ni la mínima cuantía)</w:t>
            </w:r>
          </w:p>
          <w:p w14:paraId="6B9170FA" w14:textId="77777777" w:rsidR="0044600B" w:rsidRPr="002F4B24" w:rsidRDefault="0044600B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45A81976" w14:textId="77777777" w:rsidR="00A7184A" w:rsidRPr="002F4B24" w:rsidRDefault="00A7184A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A la audiencia deben asistir los integrantes del Comité </w:t>
            </w:r>
            <w:r w:rsidR="00B22BED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Evaluador</w:t>
            </w:r>
            <w:r w:rsidR="00B22BED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3820C4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y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el </w:t>
            </w:r>
            <w:proofErr w:type="gram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Jefe</w:t>
            </w:r>
            <w:proofErr w:type="gram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 la Oficina Asesora de Control Interno o el funcionario designado por el mismo.</w:t>
            </w:r>
          </w:p>
          <w:p w14:paraId="5CE59A68" w14:textId="77777777" w:rsidR="00A7184A" w:rsidRPr="002F4B24" w:rsidRDefault="00A7184A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F61801D" w14:textId="77777777" w:rsidR="00D91FD1" w:rsidRPr="002F4B24" w:rsidRDefault="003820C4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El </w:t>
            </w:r>
            <w:r w:rsidR="00A7184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Grupo de Contratos coordina la realización de la audiencia d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 asignación de riesgos</w:t>
            </w:r>
            <w:r w:rsidR="00A7184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.</w:t>
            </w:r>
            <w:r w:rsidR="00D97808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El </w:t>
            </w:r>
            <w:proofErr w:type="gramStart"/>
            <w:r w:rsidR="00D97808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Jefe</w:t>
            </w:r>
            <w:proofErr w:type="gramEnd"/>
            <w:r w:rsidR="00D97808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</w:t>
            </w:r>
            <w:r w:rsidR="00A7184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D97808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la Dependencia solicitante junto con el líder del proceso exponen la matriz de riesgos publicada. </w:t>
            </w:r>
          </w:p>
          <w:p w14:paraId="0A7CCDCD" w14:textId="77777777" w:rsidR="00D91FD1" w:rsidRPr="002F4B24" w:rsidRDefault="00D91FD1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70EFEF49" w14:textId="77777777" w:rsidR="00A7184A" w:rsidRPr="002F4B24" w:rsidRDefault="00D97808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Se r</w:t>
            </w:r>
            <w:r w:rsidR="00A7184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ecibe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n</w:t>
            </w:r>
            <w:r w:rsidR="00A7184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las observaciones presentadas por las personas interesadas en participar y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se </w:t>
            </w:r>
            <w:r w:rsidR="00A7184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levanta el acta correspondiente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por parte del Profesional del Grupo de Contratos</w:t>
            </w:r>
            <w:r w:rsidR="00A7184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.</w:t>
            </w:r>
          </w:p>
          <w:p w14:paraId="3FBBBE1A" w14:textId="77777777" w:rsidR="00A7184A" w:rsidRPr="002F4B24" w:rsidRDefault="00A7184A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2078CB95" w14:textId="77777777" w:rsidR="00A7184A" w:rsidRPr="002F4B24" w:rsidRDefault="003820C4" w:rsidP="006B454F">
            <w:pPr>
              <w:pStyle w:val="Textoindependiente"/>
              <w:spacing w:line="288" w:lineRule="auto"/>
              <w:ind w:right="-84"/>
              <w:jc w:val="both"/>
              <w:rPr>
                <w:rFonts w:eastAsia="Calibri" w:cs="Arial"/>
                <w:color w:val="000000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Cs w:val="16"/>
                <w:lang w:val="es-MX"/>
              </w:rPr>
              <w:t xml:space="preserve">El </w:t>
            </w:r>
            <w:r w:rsidR="00A7184A" w:rsidRPr="002F4B24">
              <w:rPr>
                <w:rFonts w:eastAsia="Calibri" w:cs="Arial"/>
                <w:color w:val="000000"/>
                <w:szCs w:val="16"/>
                <w:lang w:val="es-MX"/>
              </w:rPr>
              <w:t xml:space="preserve">Comité Evaluador da respuesta a las observaciones que puedan ser resueltas en la audiencia, de acuerdo con el contenido de </w:t>
            </w:r>
            <w:proofErr w:type="gramStart"/>
            <w:r w:rsidR="00A7184A" w:rsidRPr="002F4B24">
              <w:rPr>
                <w:rFonts w:eastAsia="Calibri" w:cs="Arial"/>
                <w:color w:val="000000"/>
                <w:szCs w:val="16"/>
                <w:lang w:val="es-MX"/>
              </w:rPr>
              <w:t>las mismas</w:t>
            </w:r>
            <w:proofErr w:type="gramEnd"/>
            <w:r w:rsidR="00A7184A" w:rsidRPr="002F4B24">
              <w:rPr>
                <w:rFonts w:eastAsia="Calibri" w:cs="Arial"/>
                <w:color w:val="000000"/>
                <w:szCs w:val="16"/>
                <w:lang w:val="es-MX"/>
              </w:rPr>
              <w:t xml:space="preserve">. </w:t>
            </w:r>
          </w:p>
          <w:p w14:paraId="5526C854" w14:textId="77777777" w:rsidR="00A7184A" w:rsidRPr="002F4B24" w:rsidRDefault="00A7184A" w:rsidP="006B454F">
            <w:pPr>
              <w:pStyle w:val="Textoindependiente"/>
              <w:spacing w:line="288" w:lineRule="auto"/>
              <w:ind w:right="-84"/>
              <w:jc w:val="both"/>
              <w:rPr>
                <w:rFonts w:eastAsia="Calibri" w:cs="Arial"/>
                <w:color w:val="000000"/>
                <w:szCs w:val="16"/>
                <w:lang w:val="es-MX"/>
              </w:rPr>
            </w:pPr>
          </w:p>
          <w:p w14:paraId="4BE01701" w14:textId="77777777" w:rsidR="006026CE" w:rsidRPr="002F4B24" w:rsidRDefault="00A7184A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Las observaciones no </w:t>
            </w:r>
            <w:r w:rsidR="000E56F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resueltas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en </w:t>
            </w:r>
            <w:r w:rsidR="000E56F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la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proofErr w:type="gram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audiencia,</w:t>
            </w:r>
            <w:proofErr w:type="gram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debe</w:t>
            </w:r>
            <w:r w:rsidR="003820C4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n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0E56F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responderse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mediante memorando por el Comité 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Evaluador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y remitir</w:t>
            </w:r>
            <w:r w:rsidR="000E56F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se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al Grupo de Contratos dentro del día hábil siguiente y de acuerdo con los términos establecidos en el cronograma, para su publicación en SECOP II.</w:t>
            </w:r>
          </w:p>
          <w:p w14:paraId="6EDF6F0E" w14:textId="77777777" w:rsidR="00A7184A" w:rsidRPr="002F4B24" w:rsidRDefault="00A7184A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CB4694B" w14:textId="77777777" w:rsidR="00A7184A" w:rsidRPr="002F4B24" w:rsidRDefault="000E56F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El Profesional del Grupo de Contratos encargado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elabora el Acta de la Audiencia y la publica en el SECOP II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3829CF" w14:textId="77777777" w:rsidR="000E4117" w:rsidRPr="002F4B24" w:rsidRDefault="003820C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Grupo de Contratos</w:t>
            </w:r>
          </w:p>
          <w:p w14:paraId="05A88939" w14:textId="77777777" w:rsidR="006E20F2" w:rsidRPr="002F4B24" w:rsidRDefault="006E20F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2DA50AD4" w14:textId="77777777" w:rsidR="00CE51AB" w:rsidRPr="002F4B24" w:rsidRDefault="00CE51AB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Comité Evaluador</w:t>
            </w:r>
          </w:p>
          <w:p w14:paraId="2F9D34EE" w14:textId="77777777" w:rsidR="00CE51AB" w:rsidRPr="002F4B24" w:rsidRDefault="00CE51AB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3D044DD0" w14:textId="77777777" w:rsidR="003820C4" w:rsidRPr="002F4B24" w:rsidRDefault="00D9780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Dependencia Solicitante </w:t>
            </w:r>
          </w:p>
          <w:p w14:paraId="692A015C" w14:textId="77777777" w:rsidR="006E20F2" w:rsidRPr="002F4B24" w:rsidRDefault="006E20F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B831206" w14:textId="77777777" w:rsidR="0077478D" w:rsidRPr="002F4B24" w:rsidRDefault="00A7184A" w:rsidP="005C485E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Oficina Asesora de Control Interno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571D5D" w14:textId="77777777" w:rsidR="002F4B1F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Lista de Asistencia</w:t>
            </w:r>
          </w:p>
          <w:p w14:paraId="2F0E4091" w14:textId="77777777" w:rsidR="000E56F9" w:rsidRPr="002F4B24" w:rsidRDefault="000E56F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50CFD4F7" w14:textId="77777777" w:rsidR="000E56F9" w:rsidRPr="002F4B24" w:rsidRDefault="000E56F9" w:rsidP="005C485E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Acta Audiencia</w:t>
            </w:r>
          </w:p>
        </w:tc>
        <w:tc>
          <w:tcPr>
            <w:tcW w:w="992" w:type="dxa"/>
            <w:shd w:val="clear" w:color="auto" w:fill="auto"/>
          </w:tcPr>
          <w:p w14:paraId="5029DCD9" w14:textId="77777777" w:rsidR="008B188E" w:rsidRPr="002F4B24" w:rsidRDefault="003F312D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X</w:t>
            </w:r>
          </w:p>
        </w:tc>
      </w:tr>
      <w:tr w:rsidR="00DE5E8D" w:rsidRPr="002F4B24" w14:paraId="0FD69EA7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34D96365" w14:textId="77777777" w:rsidR="00553FA4" w:rsidRPr="002F4B24" w:rsidRDefault="00553FA4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14:paraId="12C6F6D5" w14:textId="77777777" w:rsidR="002A5499" w:rsidRPr="002F4B24" w:rsidRDefault="000E56F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</w:t>
            </w:r>
            <w:r w:rsidR="002A549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es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puestas a las</w:t>
            </w:r>
            <w:r w:rsidR="002A549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</w:t>
            </w:r>
            <w:r w:rsidR="002A549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bservaciones al 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Pliego </w:t>
            </w:r>
            <w:r w:rsidR="002A549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 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Condiciones </w:t>
            </w:r>
            <w:r w:rsidR="002A549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Definitivo 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–</w:t>
            </w:r>
            <w:r w:rsidR="002A549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Adendas</w:t>
            </w:r>
          </w:p>
          <w:p w14:paraId="75F7F463" w14:textId="77777777" w:rsidR="002A5499" w:rsidRPr="002F4B24" w:rsidRDefault="002A549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44675DD8" w14:textId="77777777" w:rsidR="002A5499" w:rsidRPr="002F4B24" w:rsidRDefault="003820C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Para dar respuestas a las observaciones al pliego definitivo, se deberá seguir el procedimiento previsto para las </w:t>
            </w:r>
            <w:proofErr w:type="spell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repsuestas</w:t>
            </w:r>
            <w:proofErr w:type="spell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al proyecto de pliego.</w:t>
            </w:r>
          </w:p>
          <w:p w14:paraId="4C880641" w14:textId="77777777" w:rsidR="003820C4" w:rsidRPr="002F4B24" w:rsidRDefault="003820C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964BCD7" w14:textId="77777777" w:rsidR="00553FA4" w:rsidRPr="002F4B24" w:rsidRDefault="003820C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Si de las respuestas resulta necesario modificar el pliego definitivo, e</w:t>
            </w:r>
            <w:r w:rsidR="002A549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l Profesional del Grupo de</w:t>
            </w:r>
            <w:r w:rsidR="000E56F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proofErr w:type="gramStart"/>
            <w:r w:rsidR="000E56F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</w:t>
            </w:r>
            <w:r w:rsidR="002A549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ontratos  proyecta</w:t>
            </w:r>
            <w:proofErr w:type="gramEnd"/>
            <w:r w:rsidR="002A549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la adenda para la firma del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Ordenador</w:t>
            </w:r>
            <w:r w:rsidR="002A549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AD33AF" w14:textId="77777777" w:rsidR="003900B9" w:rsidRPr="002F4B24" w:rsidRDefault="003900B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Miembros Comité Evaluador</w:t>
            </w:r>
          </w:p>
          <w:p w14:paraId="37A4A787" w14:textId="77777777" w:rsidR="003900B9" w:rsidRPr="002F4B24" w:rsidRDefault="003900B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42BBAF8C" w14:textId="77777777" w:rsidR="003820C4" w:rsidRPr="002F4B24" w:rsidRDefault="003820C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Dependencia Solicitante </w:t>
            </w:r>
          </w:p>
          <w:p w14:paraId="354A6EF8" w14:textId="77777777" w:rsidR="003900B9" w:rsidRPr="002F4B24" w:rsidRDefault="003900B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38FE329" w14:textId="77777777" w:rsidR="003900B9" w:rsidRPr="002F4B24" w:rsidRDefault="003820C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Grupo de Contratos</w:t>
            </w:r>
          </w:p>
          <w:p w14:paraId="420A3ED0" w14:textId="77777777" w:rsidR="003900B9" w:rsidRPr="002F4B24" w:rsidRDefault="003900B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E187DC4" w14:textId="77777777" w:rsidR="00553FA4" w:rsidRPr="002F4B24" w:rsidRDefault="003900B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lastRenderedPageBreak/>
              <w:t>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D97A1" w14:textId="77777777" w:rsidR="002F4B1F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lastRenderedPageBreak/>
              <w:t>Observaciones recibidas a través de la Plataforma SECOP II</w:t>
            </w:r>
          </w:p>
          <w:p w14:paraId="34CEC3A5" w14:textId="77777777" w:rsidR="002F4B1F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7B3467B5" w14:textId="77777777" w:rsidR="002F4B1F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Memorando de Respuestas</w:t>
            </w:r>
          </w:p>
          <w:p w14:paraId="247B71A2" w14:textId="77777777" w:rsidR="002F4B1F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2EC31677" w14:textId="77777777" w:rsidR="002F4B1F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proofErr w:type="gram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lastRenderedPageBreak/>
              <w:t>Memorando solicitando</w:t>
            </w:r>
            <w:proofErr w:type="gram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Adendas </w:t>
            </w:r>
          </w:p>
          <w:p w14:paraId="0D419911" w14:textId="77777777" w:rsidR="002F4B1F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2899DFBE" w14:textId="77777777" w:rsidR="00553FA4" w:rsidRPr="002F4B24" w:rsidRDefault="000E56F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Documento de </w:t>
            </w:r>
            <w:proofErr w:type="spellStart"/>
            <w:proofErr w:type="gram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</w:t>
            </w:r>
            <w:r w:rsidR="002F4B1F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onsolidad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ación</w:t>
            </w:r>
            <w:proofErr w:type="spell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2F4B1F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</w:t>
            </w:r>
            <w:proofErr w:type="gramEnd"/>
            <w:r w:rsidR="002F4B1F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respuestas</w:t>
            </w:r>
          </w:p>
          <w:p w14:paraId="32294933" w14:textId="77777777" w:rsidR="002F4B1F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74EA06CF" w14:textId="77777777" w:rsidR="002F4B1F" w:rsidRPr="002F4B24" w:rsidRDefault="002F4B1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Adenda</w:t>
            </w:r>
            <w:r w:rsidR="003820C4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s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11438DF" w14:textId="77777777" w:rsidR="00553FA4" w:rsidRPr="002F4B24" w:rsidRDefault="00553FA4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DE5E8D" w:rsidRPr="002F4B24" w14:paraId="6A8E5FB3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379125C4" w14:textId="77777777" w:rsidR="00553FA4" w:rsidRPr="002F4B24" w:rsidRDefault="00553FA4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14:paraId="5662936A" w14:textId="77777777" w:rsidR="00553FA4" w:rsidRPr="002F4B24" w:rsidRDefault="003820C4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Cierre del proceso</w:t>
            </w:r>
          </w:p>
          <w:p w14:paraId="1EBE20BA" w14:textId="77777777" w:rsidR="00A20969" w:rsidRPr="002F4B24" w:rsidRDefault="00A20969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7EFA4387" w14:textId="77777777" w:rsidR="00A20969" w:rsidRPr="002F4B24" w:rsidRDefault="00A20969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Cumplida la fecha de cierre prevista en el </w:t>
            </w:r>
            <w:r w:rsidR="003820C4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ronograma, el Profesional del Grupo de Contratos dará apertura a las ofertas en la plataforma SECOP II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, luego de lo </w:t>
            </w:r>
            <w:proofErr w:type="gramStart"/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cual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publicará</w:t>
            </w:r>
            <w:proofErr w:type="gram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el acta de cierre que genera automáticamente la plataforma. </w:t>
            </w:r>
          </w:p>
          <w:p w14:paraId="61FD8894" w14:textId="77777777" w:rsidR="00A20969" w:rsidRPr="002F4B24" w:rsidRDefault="00A20969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566D7D64" w14:textId="77777777" w:rsidR="00A20969" w:rsidRPr="002F4B24" w:rsidRDefault="00D91FD1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Los miembros de</w:t>
            </w:r>
            <w:r w:rsidR="00A2096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 Comité </w:t>
            </w:r>
            <w:proofErr w:type="gramStart"/>
            <w:r w:rsidR="00A2096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Evaluador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  <w:proofErr w:type="gramEnd"/>
            <w:r w:rsidR="00A2096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deberá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n</w:t>
            </w:r>
            <w:r w:rsidR="00A2096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consultar en la fecha y hora estimada</w:t>
            </w:r>
            <w:r w:rsidR="003820C4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para la recepción de ofertas.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0472F" w14:textId="77777777" w:rsidR="00A20969" w:rsidRPr="002F4B24" w:rsidRDefault="003820C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Grupo de Contratos</w:t>
            </w:r>
          </w:p>
          <w:p w14:paraId="0B67B875" w14:textId="77777777" w:rsidR="00A20969" w:rsidRPr="002F4B24" w:rsidRDefault="00A2096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251C26F0" w14:textId="77777777" w:rsidR="00A20969" w:rsidRPr="002F4B24" w:rsidRDefault="00A2096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Miembros Comité Evaluador</w:t>
            </w:r>
          </w:p>
          <w:p w14:paraId="440E9523" w14:textId="77777777" w:rsidR="00A20969" w:rsidRPr="002F4B24" w:rsidRDefault="00A2096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7E7C3248" w14:textId="77777777" w:rsidR="008E3D38" w:rsidRPr="002F4B24" w:rsidRDefault="003820C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Dependencia Solicitante</w:t>
            </w:r>
          </w:p>
          <w:p w14:paraId="7DA1FACD" w14:textId="77777777" w:rsidR="00A20969" w:rsidRPr="002F4B24" w:rsidRDefault="00A2096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1F740C" w14:textId="77777777" w:rsidR="00553FA4" w:rsidRPr="002F4B24" w:rsidRDefault="008703EA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Acta de cierre que genera automáticamente la plataforma SECOP II</w:t>
            </w:r>
          </w:p>
          <w:p w14:paraId="33B3C7A7" w14:textId="77777777" w:rsidR="008703EA" w:rsidRPr="002F4B24" w:rsidRDefault="008703EA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2FF1C99" w14:textId="77777777" w:rsidR="008703EA" w:rsidRPr="002F4B24" w:rsidRDefault="008703EA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Propuestas </w:t>
            </w:r>
          </w:p>
        </w:tc>
        <w:tc>
          <w:tcPr>
            <w:tcW w:w="992" w:type="dxa"/>
            <w:shd w:val="clear" w:color="auto" w:fill="auto"/>
          </w:tcPr>
          <w:p w14:paraId="5FF8E5A2" w14:textId="77777777" w:rsidR="00553FA4" w:rsidRPr="002F4B24" w:rsidRDefault="00553FA4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DE5E8D" w:rsidRPr="002F4B24" w14:paraId="767DD65B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72FA4CC9" w14:textId="77777777" w:rsidR="00553FA4" w:rsidRPr="002F4B24" w:rsidRDefault="00553FA4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14:paraId="0760B767" w14:textId="77777777" w:rsidR="00553FA4" w:rsidRPr="002F4B24" w:rsidRDefault="000E56F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Evalua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ción de los</w:t>
            </w:r>
            <w:r w:rsidR="003820C4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8703E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requisitos habilitantes, solicitud de subsanaciones, </w:t>
            </w:r>
            <w:r w:rsidR="003820C4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</w:t>
            </w:r>
            <w:r w:rsidR="008703E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alificación y publicación 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 los </w:t>
            </w:r>
            <w:r w:rsidR="008703E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informes de evaluación</w:t>
            </w:r>
          </w:p>
          <w:p w14:paraId="2468B1FA" w14:textId="77777777" w:rsidR="008703EA" w:rsidRPr="002F4B24" w:rsidRDefault="008703EA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5F808934" w14:textId="77777777" w:rsidR="00EE41D3" w:rsidRPr="002F4B24" w:rsidRDefault="008703EA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El Comité Evaluador realiza la verificación de los requisitos habilitantes, la solicitud de subsanaciones</w:t>
            </w:r>
            <w:r w:rsidR="00EA32EC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 cuando a ello haya lugar,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y </w:t>
            </w:r>
            <w:r w:rsidR="00EA32EC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frente a las ofertas habilitadas cuando aplique, se realiza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la calificación de </w:t>
            </w:r>
            <w:proofErr w:type="gram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las </w:t>
            </w:r>
            <w:r w:rsidR="00EA32EC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mismas</w:t>
            </w:r>
            <w:proofErr w:type="gramEnd"/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conforme a los criterios establecidos en el pliego de condiciones</w:t>
            </w:r>
            <w:r w:rsidR="00EA32EC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.</w:t>
            </w:r>
          </w:p>
          <w:p w14:paraId="611C715F" w14:textId="77777777" w:rsidR="00EE41D3" w:rsidRPr="002F4B24" w:rsidRDefault="00EE41D3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B362F6B" w14:textId="77777777" w:rsidR="008703EA" w:rsidRPr="002F4B24" w:rsidRDefault="00D91FD1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El informe de calificación con sus </w:t>
            </w:r>
            <w:proofErr w:type="gram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soportes,</w:t>
            </w:r>
            <w:proofErr w:type="gram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es enviado </w:t>
            </w:r>
            <w:r w:rsidR="003D13CD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al Grupo de Contratos mediante Memorando</w:t>
            </w:r>
            <w:r w:rsidR="008703E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.</w:t>
            </w:r>
          </w:p>
          <w:p w14:paraId="08C5D08D" w14:textId="77777777" w:rsidR="003D13CD" w:rsidRPr="002F4B24" w:rsidRDefault="003D13CD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27DE58F0" w14:textId="77777777" w:rsidR="003D13CD" w:rsidRPr="002F4B24" w:rsidRDefault="003820C4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Cuando sea nec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sario requerir a los proponentes para que</w:t>
            </w:r>
            <w:r w:rsidR="003D13CD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subsan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en</w:t>
            </w:r>
            <w:r w:rsidR="003D13CD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requisitos habilitantes o aclar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en</w:t>
            </w:r>
            <w:r w:rsidR="003D13CD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el contenido de la oferta</w:t>
            </w:r>
            <w:r w:rsidR="00EA32EC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económica</w:t>
            </w:r>
            <w:r w:rsidR="003D13CD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,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el profesional de la dependencia solicitante </w:t>
            </w:r>
            <w:r w:rsidR="003D13CD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deberá remitir al Grupo de Contratos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  <w:r w:rsidR="003D13CD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el 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</w:t>
            </w:r>
            <w:r w:rsidR="003D13CD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ficio dirigido al 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p</w:t>
            </w:r>
            <w:r w:rsidR="003D13CD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roponente con la solicitud respectiva para que el Profesional del Grupo de Contratos lo publique </w:t>
            </w:r>
            <w:r w:rsidR="00EA32EC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en SECOP II, o</w:t>
            </w:r>
            <w:r w:rsidR="00E96AD5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EA32EC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p</w:t>
            </w:r>
            <w:r w:rsidR="00E96AD5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odrá efectuar dicho requerimiento en su informe de </w:t>
            </w:r>
            <w:r w:rsidR="00B22BED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evaluación</w:t>
            </w:r>
            <w:r w:rsidR="00E96AD5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.</w:t>
            </w:r>
          </w:p>
          <w:p w14:paraId="1806AD02" w14:textId="77777777" w:rsidR="003D13CD" w:rsidRPr="002F4B24" w:rsidRDefault="003D13CD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5327D395" w14:textId="77777777" w:rsidR="00E96AD5" w:rsidRPr="002F4B24" w:rsidRDefault="00E96AD5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El Grupo de Co</w:t>
            </w:r>
            <w:r w:rsidR="00EA32EC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ntratos publica en SECOP II los informes de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evaluación de las propuestas, que incluye la información sobre la verificación de los requisitos habilitantes, así como de la </w:t>
            </w:r>
            <w:r w:rsidR="00EA32EC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calificación de las ofertas,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en el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término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establecido en el cronograma del proceso.</w:t>
            </w:r>
          </w:p>
          <w:p w14:paraId="39ECDB43" w14:textId="77777777" w:rsidR="00E96AD5" w:rsidRPr="002F4B24" w:rsidRDefault="00E96AD5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4EA474E7" w14:textId="77777777" w:rsidR="00E96AD5" w:rsidRPr="002F4B24" w:rsidRDefault="00E96AD5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Excepcionalmente, en caso que se considere pertinente la prórroga del plazo de verificación y evaluación para garantizar el principio de selección objetiva, este será modificado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lastRenderedPageBreak/>
              <w:t xml:space="preserve">mediante adenda expedida por el Ordenador del Gasto, en cuyo caso el Comité </w:t>
            </w:r>
            <w:proofErr w:type="gram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Asesor  evaluador</w:t>
            </w:r>
            <w:proofErr w:type="gram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debe</w:t>
            </w:r>
            <w:r w:rsidR="00EA32EC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radica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en el Grupo de Contratos un memorando motivando su solicitud. En todo caso, el nuevo plazo no podrá exceder el término establecido en la ley. </w:t>
            </w:r>
          </w:p>
          <w:p w14:paraId="16259A69" w14:textId="77777777" w:rsidR="00E96AD5" w:rsidRPr="002F4B24" w:rsidRDefault="00E96AD5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3BA1757A" w14:textId="77777777" w:rsidR="00E96AD5" w:rsidRPr="002F4B24" w:rsidRDefault="00D91FD1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La </w:t>
            </w:r>
            <w:r w:rsidR="00E96AD5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adenda será elaborada por el grupo de contratos, y publicada en el SECOPI II una vez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sea suscrita</w:t>
            </w:r>
            <w:r w:rsidR="00E96AD5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por el Ordenador del Gasto.</w:t>
            </w:r>
          </w:p>
          <w:p w14:paraId="3C24A02A" w14:textId="77777777" w:rsidR="00E96AD5" w:rsidRPr="002F4B24" w:rsidRDefault="00E96AD5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42132BD" w14:textId="77777777" w:rsidR="008703EA" w:rsidRPr="002F4B24" w:rsidRDefault="002D40CA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*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Los informes de 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verificación y calificación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deben ser radicados en el Grupo de Contratos a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más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tardar el día antes a la fecha establecida en el Cronograma del proceso para la publicación de la Evaluación.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46170" w14:textId="77777777" w:rsidR="006D2717" w:rsidRPr="002F4B24" w:rsidRDefault="00EB0853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lastRenderedPageBreak/>
              <w:t>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3AEB4B" w14:textId="77777777" w:rsidR="00553FA4" w:rsidRPr="002F4B24" w:rsidRDefault="006D2717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Requerimiento de Subsanación o Aclaración</w:t>
            </w:r>
          </w:p>
          <w:p w14:paraId="40615B69" w14:textId="77777777" w:rsidR="006D2717" w:rsidRPr="002F4B24" w:rsidRDefault="006D2717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71FCA9B4" w14:textId="77777777" w:rsidR="006D2717" w:rsidRPr="002F4B24" w:rsidRDefault="006D2717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Memorando Solicitud de Adenda </w:t>
            </w:r>
          </w:p>
          <w:p w14:paraId="05074113" w14:textId="77777777" w:rsidR="006D2717" w:rsidRPr="002F4B24" w:rsidRDefault="006D2717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25831ED" w14:textId="77777777" w:rsidR="006D2717" w:rsidRPr="002F4B24" w:rsidRDefault="006D2717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Verificación 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requisitos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habilitantes y 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calificación</w:t>
            </w:r>
          </w:p>
          <w:p w14:paraId="0C7FF12C" w14:textId="77777777" w:rsidR="00E96AD5" w:rsidRPr="002F4B24" w:rsidRDefault="00E96AD5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2353CE93" w14:textId="77777777" w:rsidR="00E96AD5" w:rsidRPr="002F4B24" w:rsidRDefault="00E96AD5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128A09A" w14:textId="77777777" w:rsidR="00E96AD5" w:rsidRPr="002F4B24" w:rsidRDefault="00E96AD5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Adenda</w:t>
            </w:r>
          </w:p>
        </w:tc>
        <w:tc>
          <w:tcPr>
            <w:tcW w:w="992" w:type="dxa"/>
            <w:shd w:val="clear" w:color="auto" w:fill="auto"/>
          </w:tcPr>
          <w:p w14:paraId="6EA62246" w14:textId="77777777" w:rsidR="00553FA4" w:rsidRPr="002F4B24" w:rsidRDefault="00553FA4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DE5E8D" w:rsidRPr="002F4B24" w14:paraId="517C0C62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549555DF" w14:textId="77777777" w:rsidR="00553FA4" w:rsidRPr="002F4B24" w:rsidRDefault="00FC1D6C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eastAsia="Calibri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c">
                  <w:drawing>
                    <wp:anchor distT="0" distB="0" distL="114300" distR="114300" simplePos="0" relativeHeight="251665408" behindDoc="0" locked="0" layoutInCell="1" allowOverlap="1" wp14:anchorId="62AB34F9" wp14:editId="5D1C2C0B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50165</wp:posOffset>
                      </wp:positionV>
                      <wp:extent cx="1010285" cy="3949065"/>
                      <wp:effectExtent l="0" t="635" r="0" b="3175"/>
                      <wp:wrapNone/>
                      <wp:docPr id="645" name="Lienzo 6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8" name="AutoShape 6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985" y="3626485"/>
                                  <a:ext cx="226695" cy="226695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BB7954" w14:textId="77777777" w:rsidR="005C62BA" w:rsidRPr="0015487D" w:rsidRDefault="005C62BA" w:rsidP="005C62BA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 w:rsidRPr="0015487D">
                                      <w:rPr>
                                        <w:sz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9" name="AutoShape 6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020" y="2579370"/>
                                  <a:ext cx="427990" cy="22796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utoShape 6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000" y="114300"/>
                                  <a:ext cx="226695" cy="226695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4C098B" w14:textId="77777777" w:rsidR="005C62BA" w:rsidRPr="0015487D" w:rsidRDefault="005C62BA" w:rsidP="005C62BA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 w:rsidRPr="0015487D">
                                      <w:rPr>
                                        <w:sz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1" name="AutoShape 650"/>
                              <wps:cNvCnPr>
                                <a:cxnSpLocks noChangeShapeType="1"/>
                                <a:stCxn id="10" idx="2"/>
                                <a:endCxn id="9" idx="0"/>
                              </wps:cNvCnPr>
                              <wps:spPr bwMode="auto">
                                <a:xfrm>
                                  <a:off x="494665" y="340995"/>
                                  <a:ext cx="6350" cy="22383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651"/>
                              <wps:cNvCnPr>
                                <a:cxnSpLocks noChangeShapeType="1"/>
                                <a:stCxn id="9" idx="2"/>
                                <a:endCxn id="8" idx="0"/>
                              </wps:cNvCnPr>
                              <wps:spPr bwMode="auto">
                                <a:xfrm>
                                  <a:off x="501015" y="2807335"/>
                                  <a:ext cx="635" cy="819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AB34F9" id="Lienzo 645" o:spid="_x0000_s1070" editas="canvas" style="position:absolute;left:0;text-align:left;margin-left:-2.4pt;margin-top:3.95pt;width:79.55pt;height:310.95pt;z-index:251665408" coordsize="10102,39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">
                      <v:shape id="_x0000_s1071" type="#_x0000_t75" style="position:absolute;width:10102;height:39490;visibility:visible;mso-wrap-style:square">
                        <v:fill o:detectmouseclick="t"/>
                        <v:path o:connecttype="none"/>
                      </v:shape>
                      <v:shape id="AutoShape 647" o:spid="_x0000_s1072" type="#_x0000_t177" style="position:absolute;left:3879;top:36264;width:2267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" strokeweight="1pt">
                        <v:textbox inset="1mm,1mm,1mm,1mm">
                          <w:txbxContent>
                            <w:p w14:paraId="49BB7954" w14:textId="77777777" w:rsidR="005C62BA" w:rsidRPr="0015487D" w:rsidRDefault="005C62BA" w:rsidP="005C62B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 w:rsidRPr="0015487D">
                                <w:rPr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AutoShape 648" o:spid="_x0000_s1073" type="#_x0000_t109" style="position:absolute;left:2870;top:25793;width:428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" strokeweight="1pt"/>
                      <v:shape id="AutoShape 649" o:spid="_x0000_s1074" type="#_x0000_t177" style="position:absolute;left:3810;top:1143;width:2266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" strokeweight="1pt">
                        <v:textbox inset="1mm,1mm,1mm,1mm">
                          <w:txbxContent>
                            <w:p w14:paraId="4E4C098B" w14:textId="77777777" w:rsidR="005C62BA" w:rsidRPr="0015487D" w:rsidRDefault="005C62BA" w:rsidP="005C62B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 w:rsidRPr="0015487D">
                                <w:rPr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AutoShape 650" o:spid="_x0000_s1075" type="#_x0000_t32" style="position:absolute;left:4946;top:3409;width:64;height:223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    <v:stroke endarrow="block"/>
                      </v:shape>
                      <v:shape id="AutoShape 651" o:spid="_x0000_s1076" type="#_x0000_t32" style="position:absolute;left:5010;top:28073;width:6;height:8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000C2CC0" w14:textId="77777777" w:rsidR="00553FA4" w:rsidRPr="002F4B24" w:rsidRDefault="003820C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Dar</w:t>
            </w:r>
            <w:r w:rsidR="00684D2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respuesta</w:t>
            </w:r>
            <w:r w:rsidR="00E96AD5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a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E96AD5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l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as observaciones presentadas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proofErr w:type="gramStart"/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 los</w:t>
            </w:r>
            <w:r w:rsidR="00E96AD5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EA32EC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i</w:t>
            </w:r>
            <w:r w:rsidR="00E96AD5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nforme</w:t>
            </w:r>
            <w:proofErr w:type="gramEnd"/>
            <w:r w:rsidR="00E96AD5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 </w:t>
            </w:r>
            <w:r w:rsidR="00EA32EC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</w:t>
            </w:r>
            <w:r w:rsidR="00E96AD5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valuación</w:t>
            </w:r>
            <w:r w:rsidR="00F8412E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</w:p>
          <w:p w14:paraId="6E1D61F7" w14:textId="77777777" w:rsidR="00E96AD5" w:rsidRPr="002F4B24" w:rsidRDefault="00E96AD5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784444FA" w14:textId="77777777" w:rsidR="00684D26" w:rsidRPr="002F4B24" w:rsidRDefault="00EA32EC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En caso de recibir</w:t>
            </w:r>
            <w:r w:rsidR="00684D2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observaciones a los informes de evaluación, el Comité Evaluador, analizará la observación y proyectará su respuesta mediante memorando, el cual será radicado en el Grupo de Contratos. En el evento que su respuest</w:t>
            </w:r>
            <w:r w:rsidR="00A416E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 genere modificaciones a la eval</w:t>
            </w:r>
            <w:r w:rsidR="00684D2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u</w:t>
            </w:r>
            <w:r w:rsidR="00A416E9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</w:t>
            </w:r>
            <w:r w:rsidR="00684D26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ción, la misma será radicada en el Grupo de Contratos.</w:t>
            </w:r>
          </w:p>
          <w:p w14:paraId="6E172939" w14:textId="77777777" w:rsidR="00684D26" w:rsidRPr="002F4B24" w:rsidRDefault="00684D26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9955A09" w14:textId="77777777" w:rsidR="00684D26" w:rsidRPr="002F4B24" w:rsidRDefault="00684D26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Si durante el </w:t>
            </w:r>
            <w:proofErr w:type="spell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termino</w:t>
            </w:r>
            <w:proofErr w:type="spell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del traslado de la </w:t>
            </w:r>
            <w:r w:rsidR="003820C4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valuación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  <w:r w:rsidR="003820C4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los proponentes subsanan o aclaran aspectos de su oferta, el Comité Evaluador, efectuará la revisión respectiva, remitiendo al Grupo de Contratos el informe de evaluación definiti</w:t>
            </w:r>
            <w:r w:rsidR="003820C4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vo para su publicación en SECOP.</w:t>
            </w:r>
          </w:p>
          <w:p w14:paraId="41ABB528" w14:textId="77777777" w:rsidR="00D26CAB" w:rsidRPr="002F4B24" w:rsidRDefault="00D26CAB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7351879C" w14:textId="77777777" w:rsidR="00D26CAB" w:rsidRPr="002F4B24" w:rsidRDefault="003820C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El</w:t>
            </w:r>
            <w:r w:rsidR="00D26CAB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Profesional del Grupo de Contratos pr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oyecta</w:t>
            </w:r>
            <w:r w:rsidR="00D26CAB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el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</w:t>
            </w:r>
            <w:r w:rsidR="00D26CAB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cta de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</w:t>
            </w:r>
            <w:r w:rsidR="00D26CAB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onsolidación de las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</w:t>
            </w:r>
            <w:r w:rsidR="00D26CAB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valuaciones </w:t>
            </w:r>
            <w:r w:rsidR="00B651E3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que será suscrita por los integrantes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B651E3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del Comité Evaluador.</w:t>
            </w:r>
            <w:r w:rsidR="00D26CAB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</w:p>
          <w:p w14:paraId="19CC61D6" w14:textId="77777777" w:rsidR="00A416E9" w:rsidRPr="002F4B24" w:rsidRDefault="00A416E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50D21373" w14:textId="77777777" w:rsidR="006026CE" w:rsidRPr="002F4B24" w:rsidRDefault="00A416E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 igual forma, recibidas las respuestas, el profesional del Grupo de Contratos </w:t>
            </w:r>
            <w:proofErr w:type="gram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encargado</w:t>
            </w:r>
            <w:r w:rsidR="00CF6FA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 consolida</w:t>
            </w:r>
            <w:proofErr w:type="gram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en un documento las observaciones con sus respectivas respuestas y lo presenta al Ordenador del Gasto para su aprobación y firma.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11246" w14:textId="77777777" w:rsidR="00553FA4" w:rsidRPr="002F4B24" w:rsidRDefault="00F8412E" w:rsidP="00EB0853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66C5B2" w14:textId="77777777" w:rsidR="00F8412E" w:rsidRPr="002F4B24" w:rsidRDefault="00F8412E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Observaciones recibidas a través de la Plataforma SECOP II</w:t>
            </w:r>
          </w:p>
          <w:p w14:paraId="66BB1554" w14:textId="77777777" w:rsidR="00F8412E" w:rsidRPr="002F4B24" w:rsidRDefault="00F8412E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322E2549" w14:textId="77777777" w:rsidR="00F8412E" w:rsidRPr="002F4B24" w:rsidRDefault="00F8412E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Documentos de aclaración y/o subsanaciones recibidas a través de la Plataforma SECOP II </w:t>
            </w:r>
          </w:p>
          <w:p w14:paraId="2F593F55" w14:textId="77777777" w:rsidR="00553FA4" w:rsidRPr="002F4B24" w:rsidRDefault="00553FA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DDF633E" w14:textId="77777777" w:rsidR="00684D26" w:rsidRPr="002F4B24" w:rsidRDefault="00684D26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Memorando de respuesta</w:t>
            </w:r>
            <w:r w:rsidR="00D26CAB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a las observaciones</w:t>
            </w:r>
          </w:p>
          <w:p w14:paraId="4DEF0050" w14:textId="77777777" w:rsidR="00684D26" w:rsidRPr="002F4B24" w:rsidRDefault="00684D26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4EBDF24" w14:textId="77777777" w:rsidR="00684D26" w:rsidRPr="002F4B24" w:rsidRDefault="00684D26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Verificación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requisitos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habilitantes y 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calificación</w:t>
            </w:r>
          </w:p>
          <w:p w14:paraId="47DC5F5D" w14:textId="77777777" w:rsidR="00684D26" w:rsidRPr="002F4B24" w:rsidRDefault="00D91FD1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definitiva</w:t>
            </w:r>
          </w:p>
          <w:p w14:paraId="6C435337" w14:textId="77777777" w:rsidR="00684D26" w:rsidRPr="002F4B24" w:rsidRDefault="00684D26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DDC5C6A" w14:textId="77777777" w:rsidR="00D26CAB" w:rsidRPr="002F4B24" w:rsidRDefault="00D26CAB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Acta de </w:t>
            </w:r>
            <w:r w:rsidR="00D91FD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consolidación de las evaluaciones</w:t>
            </w:r>
          </w:p>
        </w:tc>
        <w:tc>
          <w:tcPr>
            <w:tcW w:w="992" w:type="dxa"/>
            <w:shd w:val="clear" w:color="auto" w:fill="auto"/>
          </w:tcPr>
          <w:p w14:paraId="39D23D07" w14:textId="77777777" w:rsidR="00553FA4" w:rsidRPr="002F4B24" w:rsidRDefault="00553FA4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DE5E8D" w:rsidRPr="002F4B24" w14:paraId="429C1904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1EF3F973" w14:textId="77777777" w:rsidR="00553FA4" w:rsidRPr="002F4B24" w:rsidRDefault="00553FA4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14:paraId="10B56F32" w14:textId="77777777" w:rsidR="00D26CAB" w:rsidRPr="002F4B24" w:rsidRDefault="00CF6FA0" w:rsidP="006B454F">
            <w:pPr>
              <w:tabs>
                <w:tab w:val="left" w:pos="142"/>
              </w:tabs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Sesion</w:t>
            </w:r>
            <w:proofErr w:type="spell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del </w:t>
            </w:r>
            <w:r w:rsidR="00D26CAB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Comité o Junta de Contratación.</w:t>
            </w:r>
          </w:p>
          <w:p w14:paraId="1B779068" w14:textId="77777777" w:rsidR="00D26CAB" w:rsidRPr="002F4B24" w:rsidRDefault="00D26CAB" w:rsidP="006B454F">
            <w:pPr>
              <w:tabs>
                <w:tab w:val="left" w:pos="142"/>
              </w:tabs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54EBA4F2" w14:textId="77777777" w:rsidR="00553FA4" w:rsidRPr="002F4B24" w:rsidRDefault="00D26CAB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El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Coordinador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del Grupo de Contratación, citará a Junta o Comité de Contratación según corresponda</w:t>
            </w:r>
            <w:r w:rsidR="00CF6FA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para que los Miembros del Comité Evaluador </w:t>
            </w:r>
            <w:r w:rsidR="00CF6FA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expongan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el</w:t>
            </w:r>
            <w:r w:rsidR="00B651E3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Acta de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lastRenderedPageBreak/>
              <w:t>Consolidación de las Evaluaciones</w:t>
            </w:r>
            <w:r w:rsidR="00CF6FA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junto con los Informes de </w:t>
            </w:r>
            <w:r w:rsidR="00B651E3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valuación definitivos.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23B679" w14:textId="77777777" w:rsidR="00BF11C7" w:rsidRPr="002F4B24" w:rsidRDefault="00D26CAB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proofErr w:type="gram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lastRenderedPageBreak/>
              <w:t>Coordinador  Grupo</w:t>
            </w:r>
            <w:proofErr w:type="gram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 Contratos</w:t>
            </w:r>
            <w:r w:rsidR="00BF11C7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1C22A3" w14:textId="77777777" w:rsidR="00553FA4" w:rsidRPr="002F4B24" w:rsidRDefault="00707FD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Acta Junta o Comité de Contratación </w:t>
            </w:r>
          </w:p>
        </w:tc>
        <w:tc>
          <w:tcPr>
            <w:tcW w:w="992" w:type="dxa"/>
            <w:shd w:val="clear" w:color="auto" w:fill="auto"/>
          </w:tcPr>
          <w:p w14:paraId="7A69A998" w14:textId="77777777" w:rsidR="00553FA4" w:rsidRPr="002F4B24" w:rsidRDefault="00AB23E5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*</w:t>
            </w:r>
          </w:p>
        </w:tc>
      </w:tr>
      <w:tr w:rsidR="00DE5E8D" w:rsidRPr="002F4B24" w14:paraId="2B858C89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79787E66" w14:textId="77777777" w:rsidR="00622AE8" w:rsidRPr="002F4B24" w:rsidRDefault="00FC1D6C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eastAsia="Calibri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c">
                  <w:drawing>
                    <wp:anchor distT="0" distB="0" distL="114300" distR="114300" simplePos="0" relativeHeight="251664384" behindDoc="0" locked="0" layoutInCell="1" allowOverlap="1" wp14:anchorId="1CD277F1" wp14:editId="15D02089">
                      <wp:simplePos x="0" y="0"/>
                      <wp:positionH relativeFrom="column">
                        <wp:posOffset>-56825</wp:posOffset>
                      </wp:positionH>
                      <wp:positionV relativeFrom="paragraph">
                        <wp:posOffset>79493</wp:posOffset>
                      </wp:positionV>
                      <wp:extent cx="1010285" cy="5263116"/>
                      <wp:effectExtent l="0" t="0" r="0" b="0"/>
                      <wp:wrapNone/>
                      <wp:docPr id="638" name="Lienzo 6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" name="AutoShape 6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020" y="1725930"/>
                                  <a:ext cx="427990" cy="22796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6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000" y="114300"/>
                                  <a:ext cx="226695" cy="226695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4DEA21" w14:textId="77777777" w:rsidR="00F94D6D" w:rsidRPr="0015487D" w:rsidRDefault="00F94D6D" w:rsidP="00A52618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 w:rsidRPr="0015487D">
                                      <w:rPr>
                                        <w:sz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" name="AutoShape 643"/>
                              <wps:cNvCnPr>
                                <a:cxnSpLocks noChangeShapeType="1"/>
                                <a:stCxn id="4" idx="2"/>
                                <a:endCxn id="3" idx="0"/>
                              </wps:cNvCnPr>
                              <wps:spPr bwMode="auto">
                                <a:xfrm>
                                  <a:off x="494665" y="340995"/>
                                  <a:ext cx="6350" cy="13849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644"/>
                              <wps:cNvCnPr>
                                <a:cxnSpLocks noChangeShapeType="1"/>
                                <a:stCxn id="3" idx="2"/>
                                <a:endCxn id="7" idx="0"/>
                              </wps:cNvCnPr>
                              <wps:spPr bwMode="auto">
                                <a:xfrm>
                                  <a:off x="501015" y="1953895"/>
                                  <a:ext cx="4445" cy="306280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6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655" y="5016701"/>
                                  <a:ext cx="435610" cy="18161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D277F1" id="Lienzo 638" o:spid="_x0000_s1077" editas="canvas" style="position:absolute;left:0;text-align:left;margin-left:-4.45pt;margin-top:6.25pt;width:79.55pt;height:414.4pt;z-index:251664384" coordsize="10102,5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">
                      <v:shape id="_x0000_s1078" type="#_x0000_t75" style="position:absolute;width:10102;height:52628;visibility:visible;mso-wrap-style:square">
                        <v:fill o:detectmouseclick="t"/>
                        <v:path o:connecttype="none"/>
                      </v:shape>
                      <v:shape id="AutoShape 641" o:spid="_x0000_s1079" type="#_x0000_t109" style="position:absolute;left:2870;top:17259;width:428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" strokeweight="1pt"/>
                      <v:shape id="AutoShape 642" o:spid="_x0000_s1080" type="#_x0000_t177" style="position:absolute;left:3810;top:1143;width:2266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" strokeweight="1pt">
                        <v:textbox inset="1mm,1mm,1mm,1mm">
                          <w:txbxContent>
                            <w:p w14:paraId="4F4DEA21" w14:textId="77777777" w:rsidR="00F94D6D" w:rsidRPr="0015487D" w:rsidRDefault="00F94D6D" w:rsidP="00A52618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 w:rsidRPr="0015487D">
                                <w:rPr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AutoShape 643" o:spid="_x0000_s1081" type="#_x0000_t32" style="position:absolute;left:4946;top:3409;width:64;height:138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    <v:stroke endarrow="block"/>
                      </v:shape>
                      <v:shape id="AutoShape 644" o:spid="_x0000_s1082" type="#_x0000_t32" style="position:absolute;left:5010;top:19538;width:44;height:306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      <v:stroke endarrow="block"/>
                      </v:shape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AutoShape 652" o:spid="_x0000_s1083" type="#_x0000_t116" style="position:absolute;left:2876;top:50167;width:4356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" strokeweight="1pt"/>
                    </v:group>
                  </w:pict>
                </mc:Fallback>
              </mc:AlternateConten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1E9607FE" w14:textId="77777777" w:rsidR="00622AE8" w:rsidRPr="002F4B24" w:rsidRDefault="003820C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Expedi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ción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el a</w:t>
            </w:r>
            <w:r w:rsidR="00B651E3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cto administrativo de adjudicación o de declaratoria de desiert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</w:t>
            </w:r>
            <w:r w:rsidR="00B651E3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</w:p>
          <w:p w14:paraId="7CBD5557" w14:textId="77777777" w:rsidR="00132310" w:rsidRPr="002F4B24" w:rsidRDefault="00132310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67FE20C" w14:textId="77777777" w:rsidR="00707FD2" w:rsidRPr="002F4B24" w:rsidRDefault="00707FD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El </w:t>
            </w:r>
            <w:r w:rsidR="003820C4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p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rofe</w:t>
            </w:r>
            <w:r w:rsidR="00B651E3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sional del Grupo de Contratos proyecta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la resolución motivada de adjudicación o declaratoria de desierta</w:t>
            </w:r>
            <w:r w:rsidR="00CF6FA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para la revisión previa del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Coordinador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del Grupo de Contratos y </w:t>
            </w:r>
            <w:r w:rsidR="00CF6FA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la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firma del Ordenador del Gasto.</w:t>
            </w:r>
          </w:p>
          <w:p w14:paraId="730F8826" w14:textId="77777777" w:rsidR="00707FD2" w:rsidRPr="002F4B24" w:rsidRDefault="00707FD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35E716F0" w14:textId="77777777" w:rsidR="006A0628" w:rsidRPr="002F4B24" w:rsidRDefault="00B651E3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Únicamente en los procesos por licitación pública, l</w:t>
            </w:r>
            <w:r w:rsidR="006A0628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 adjudicación se hará en Audiencia Pública</w:t>
            </w:r>
            <w:r w:rsidR="00CF6FA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, para lo cual </w:t>
            </w:r>
            <w:r w:rsidR="00770BFF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</w:t>
            </w:r>
            <w:r w:rsidR="006A0628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l profesional del Grupo de Contratos levantará un </w:t>
            </w:r>
            <w:r w:rsidR="00770BFF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</w:t>
            </w:r>
            <w:r w:rsidR="006A0628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cta en la que dejará constancia de las deliberaciones y decisiones que se hayan producido </w:t>
            </w:r>
          </w:p>
          <w:p w14:paraId="7D67B5D9" w14:textId="77777777" w:rsidR="00707FD2" w:rsidRPr="002F4B24" w:rsidRDefault="00707FD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EB83CAC" w14:textId="77777777" w:rsidR="00AB23E5" w:rsidRPr="002F4B24" w:rsidRDefault="00707FD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El Profesional del Grupo de Contratación publicará en SECOP II la Resolución de Adjud</w:t>
            </w:r>
            <w:r w:rsidR="00474641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i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ca</w:t>
            </w:r>
            <w:r w:rsidR="00B651E3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ción o Declaratoria de </w:t>
            </w:r>
            <w:r w:rsidR="00CF6FA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Desierta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. </w:t>
            </w:r>
          </w:p>
          <w:p w14:paraId="4CFC4942" w14:textId="77777777" w:rsidR="00AB23E5" w:rsidRPr="002F4B24" w:rsidRDefault="00AB23E5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5933A5A" w14:textId="77777777" w:rsidR="006026CE" w:rsidRPr="002F4B24" w:rsidRDefault="00770BFF" w:rsidP="006B454F">
            <w:pPr>
              <w:tabs>
                <w:tab w:val="left" w:pos="-540"/>
              </w:tabs>
              <w:spacing w:line="288" w:lineRule="auto"/>
              <w:ind w:right="-84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El acto administrativo será comunicado a los </w:t>
            </w:r>
            <w:proofErr w:type="gram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interesados,  en</w:t>
            </w:r>
            <w:proofErr w:type="gram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la forma prevista por la Ley.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324C35" w14:textId="77777777" w:rsidR="00707FD2" w:rsidRPr="002F4B24" w:rsidRDefault="00707FD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Profesional Grupo de Contratos </w:t>
            </w:r>
          </w:p>
          <w:p w14:paraId="30A29254" w14:textId="77777777" w:rsidR="00707FD2" w:rsidRPr="002F4B24" w:rsidRDefault="00707FD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7D46AC4" w14:textId="77777777" w:rsidR="00707FD2" w:rsidRPr="002F4B24" w:rsidRDefault="00707FD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proofErr w:type="gramStart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Coordinador  Grupo</w:t>
            </w:r>
            <w:proofErr w:type="gramEnd"/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 Contratos</w:t>
            </w:r>
          </w:p>
          <w:p w14:paraId="5B10E1A1" w14:textId="77777777" w:rsidR="00707FD2" w:rsidRPr="002F4B24" w:rsidRDefault="00707FD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31ACC411" w14:textId="77777777" w:rsidR="00707FD2" w:rsidRPr="002F4B24" w:rsidRDefault="00707FD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Miembros Comité Evaluador</w:t>
            </w:r>
          </w:p>
          <w:p w14:paraId="4BEA8D34" w14:textId="77777777" w:rsidR="00707FD2" w:rsidRPr="002F4B24" w:rsidRDefault="00707FD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037D33E" w14:textId="77777777" w:rsidR="003820C4" w:rsidRPr="002F4B24" w:rsidRDefault="003820C4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Dependencia Solicitante </w:t>
            </w:r>
          </w:p>
          <w:p w14:paraId="78AFB2B5" w14:textId="77777777" w:rsidR="00707FD2" w:rsidRPr="002F4B24" w:rsidRDefault="00707FD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767CB03" w14:textId="77777777" w:rsidR="008E3D38" w:rsidRPr="002F4B24" w:rsidRDefault="00707FD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E3DA54" w14:textId="77777777" w:rsidR="00707FD2" w:rsidRPr="002F4B24" w:rsidRDefault="00707FD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Acta Audiencia de Adjudicación</w:t>
            </w:r>
          </w:p>
          <w:p w14:paraId="473B90BF" w14:textId="77777777" w:rsidR="00707FD2" w:rsidRPr="002F4B24" w:rsidRDefault="00707FD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532CCD1F" w14:textId="77777777" w:rsidR="00622AE8" w:rsidRPr="002F4B24" w:rsidRDefault="00707FD2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Resolución de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Adjudicación</w:t>
            </w:r>
            <w:r w:rsidR="00B651E3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o declaratoria de Desierta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</w:p>
          <w:p w14:paraId="78C60104" w14:textId="77777777" w:rsidR="00AB23E5" w:rsidRPr="002F4B24" w:rsidRDefault="00AB23E5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5F21DFBA" w14:textId="77777777" w:rsidR="000051F7" w:rsidRPr="002F4B24" w:rsidRDefault="000051F7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3190C45A" w14:textId="77777777" w:rsidR="00AB23E5" w:rsidRPr="002F4B24" w:rsidRDefault="00AB23E5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19C98C1C" w14:textId="77777777" w:rsidR="00AB23E5" w:rsidRPr="002F4B24" w:rsidRDefault="00AB23E5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410D8B9" w14:textId="77777777" w:rsidR="00AB23E5" w:rsidRPr="002F4B24" w:rsidRDefault="00AB23E5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shd w:val="clear" w:color="auto" w:fill="auto"/>
          </w:tcPr>
          <w:p w14:paraId="75572724" w14:textId="77777777" w:rsidR="00622AE8" w:rsidRPr="002F4B24" w:rsidRDefault="00622AE8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DE5E8D" w:rsidRPr="002F4B24" w14:paraId="47161C1D" w14:textId="77777777" w:rsidTr="00AB375A">
        <w:trPr>
          <w:trHeight w:val="20"/>
        </w:trPr>
        <w:tc>
          <w:tcPr>
            <w:tcW w:w="1694" w:type="dxa"/>
            <w:shd w:val="clear" w:color="auto" w:fill="auto"/>
          </w:tcPr>
          <w:p w14:paraId="3D6D325F" w14:textId="77777777" w:rsidR="00622AE8" w:rsidRPr="002F4B24" w:rsidRDefault="00622AE8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14:paraId="21322EBF" w14:textId="77777777" w:rsidR="00622AE8" w:rsidRPr="002F4B24" w:rsidRDefault="00BB4B0E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Elabora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ción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755667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el Contrato</w:t>
            </w:r>
          </w:p>
          <w:p w14:paraId="1D380CC3" w14:textId="77777777" w:rsidR="00970FA6" w:rsidRPr="002F4B24" w:rsidRDefault="00970FA6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A4E513C" w14:textId="77777777" w:rsidR="000F1450" w:rsidRPr="002F4B24" w:rsidRDefault="00970FA6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El prof</w:t>
            </w:r>
            <w:r w:rsidR="00770BFF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esional del Grupo de Contratos elabora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la min</w:t>
            </w:r>
            <w:r w:rsidR="00770BFF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uta del contrato, teniendo en cuenta los documentos del proceso</w:t>
            </w:r>
            <w:r w:rsidR="000F145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  <w:r w:rsidR="00770BFF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y lo pasa</w:t>
            </w:r>
            <w:r w:rsidR="000F145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para revisió</w:t>
            </w:r>
            <w:bookmarkStart w:id="0" w:name="_GoBack"/>
            <w:bookmarkEnd w:id="0"/>
            <w:r w:rsidR="000F145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n del Coordinador del Grupo de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0F145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Contratos y posterior firma del Ordenador del Gasto y el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Contratista</w:t>
            </w:r>
            <w:r w:rsidR="000F145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.</w:t>
            </w:r>
            <w:r w:rsidR="006026CE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</w:p>
          <w:p w14:paraId="798F2DB4" w14:textId="77777777" w:rsidR="00770BFF" w:rsidRPr="002F4B24" w:rsidRDefault="00770BF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04D95A77" w14:textId="77777777" w:rsidR="000F1450" w:rsidRPr="002F4B24" w:rsidRDefault="00770BFF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</w:t>
            </w:r>
            <w:r w:rsidR="008E3D38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l Profe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sional del Grupo de Contratos debe crear el contrato en </w:t>
            </w:r>
            <w:r w:rsidR="000F145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SECOP II 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y remitirlo </w:t>
            </w:r>
            <w:r w:rsidR="000F145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para la </w:t>
            </w:r>
            <w:r w:rsidR="008E3D38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aprobación del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Coordinador</w:t>
            </w:r>
            <w:r w:rsidR="008E3D38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del Grupo de Contratos y la </w:t>
            </w:r>
            <w:r w:rsidR="000F145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firma del Ordenador del Gasto y el Contratista</w:t>
            </w:r>
            <w:r w:rsidR="00CF6FA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,</w:t>
            </w:r>
            <w:r w:rsidR="000F145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="008E3D38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dando</w:t>
            </w:r>
            <w:r w:rsidR="000F145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inicio y aplicación a la Guía de Gestión Contractual </w:t>
            </w:r>
            <w:r w:rsidR="008E3D38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en el SECOP II </w:t>
            </w:r>
            <w:r w:rsidR="000F1450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publicada por Colombia Compra Eficiente</w:t>
            </w:r>
          </w:p>
          <w:p w14:paraId="21703550" w14:textId="77777777" w:rsidR="00292079" w:rsidRPr="002F4B24" w:rsidRDefault="0029207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8BA0CBC" w14:textId="77777777" w:rsidR="008E3D38" w:rsidRPr="002F4B24" w:rsidRDefault="00292079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Para las etapas siguientes, consultar el Procedimiento </w:t>
            </w:r>
            <w:r w:rsidR="00B22BED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previsto para la Etapa Contractual y </w:t>
            </w:r>
            <w:proofErr w:type="spellStart"/>
            <w:r w:rsidR="00B22BED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Poscontractual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4877DDC" w14:textId="77777777" w:rsidR="006026CE" w:rsidRPr="002F4B24" w:rsidRDefault="006026CE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Técnico del Grupo de Contratos</w:t>
            </w:r>
          </w:p>
          <w:p w14:paraId="1CF43A8A" w14:textId="77777777" w:rsidR="006026CE" w:rsidRPr="002F4B24" w:rsidRDefault="006026CE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0767CE6" w14:textId="77777777" w:rsidR="00622AE8" w:rsidRPr="002F4B24" w:rsidRDefault="008E3D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Profesional del Grupo de Contratación</w:t>
            </w:r>
          </w:p>
          <w:p w14:paraId="3CA2694F" w14:textId="77777777" w:rsidR="008E3D38" w:rsidRPr="002F4B24" w:rsidRDefault="008E3D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3DAEC8CD" w14:textId="77777777" w:rsidR="008E3D38" w:rsidRPr="002F4B24" w:rsidRDefault="008E3D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Coordinador del Grupo de Contratos</w:t>
            </w:r>
          </w:p>
          <w:p w14:paraId="755A36CA" w14:textId="77777777" w:rsidR="008E3D38" w:rsidRPr="002F4B24" w:rsidRDefault="008E3D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20F4C6D1" w14:textId="77777777" w:rsidR="008E3D38" w:rsidRPr="002F4B24" w:rsidRDefault="008E3D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Ordenador del Gasto</w:t>
            </w:r>
          </w:p>
          <w:p w14:paraId="697BF4E6" w14:textId="77777777" w:rsidR="008E3D38" w:rsidRPr="002F4B24" w:rsidRDefault="008E3D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536F0581" w14:textId="77777777" w:rsidR="008E3D38" w:rsidRPr="002F4B24" w:rsidRDefault="008E3D38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Contratista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32F98E" w14:textId="77777777" w:rsidR="00622AE8" w:rsidRPr="002F4B24" w:rsidRDefault="00B07D4D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Minuta del Contrato</w:t>
            </w:r>
          </w:p>
          <w:p w14:paraId="6F9CB8AA" w14:textId="77777777" w:rsidR="00B07D4D" w:rsidRPr="002F4B24" w:rsidRDefault="00B07D4D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6A654A2A" w14:textId="77777777" w:rsidR="00B07D4D" w:rsidRPr="002F4B24" w:rsidRDefault="00B07D4D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Contrato </w:t>
            </w:r>
            <w:r w:rsidR="00EF41CA"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Electrónico</w:t>
            </w: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 en SECOP II</w:t>
            </w:r>
          </w:p>
          <w:p w14:paraId="4ADB2990" w14:textId="77777777" w:rsidR="00B07D4D" w:rsidRPr="002F4B24" w:rsidRDefault="00B07D4D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54D66043" w14:textId="77777777" w:rsidR="00B07D4D" w:rsidRPr="002F4B24" w:rsidRDefault="00B07D4D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 xml:space="preserve">Oferta del Contratista </w:t>
            </w:r>
          </w:p>
          <w:p w14:paraId="3F37DA35" w14:textId="77777777" w:rsidR="00B07D4D" w:rsidRPr="002F4B24" w:rsidRDefault="00B07D4D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  <w:p w14:paraId="5CBB045C" w14:textId="77777777" w:rsidR="00B07D4D" w:rsidRPr="002F4B24" w:rsidRDefault="00B07D4D" w:rsidP="006B454F">
            <w:pPr>
              <w:spacing w:line="288" w:lineRule="auto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shd w:val="clear" w:color="auto" w:fill="auto"/>
          </w:tcPr>
          <w:p w14:paraId="0DA326D9" w14:textId="77777777" w:rsidR="00622AE8" w:rsidRPr="002F4B24" w:rsidRDefault="00622AE8" w:rsidP="002F4B24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DE5E8D" w:rsidRPr="002F4B24" w14:paraId="292DBB35" w14:textId="77777777" w:rsidTr="00AB375A">
        <w:trPr>
          <w:trHeight w:val="507"/>
        </w:trPr>
        <w:tc>
          <w:tcPr>
            <w:tcW w:w="1694" w:type="dxa"/>
            <w:shd w:val="clear" w:color="auto" w:fill="auto"/>
            <w:vAlign w:val="center"/>
          </w:tcPr>
          <w:p w14:paraId="364150BD" w14:textId="77777777" w:rsidR="00553FA4" w:rsidRPr="002F4B24" w:rsidRDefault="00553FA4" w:rsidP="00BE1C2E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14:paraId="02C33217" w14:textId="77777777" w:rsidR="00553FA4" w:rsidRPr="002F4B24" w:rsidRDefault="00553FA4" w:rsidP="00BE1C2E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  <w:r w:rsidRPr="002F4B24">
              <w:rPr>
                <w:rFonts w:eastAsia="Calibri" w:cs="Arial"/>
                <w:color w:val="000000"/>
                <w:sz w:val="16"/>
                <w:szCs w:val="16"/>
                <w:lang w:val="es-MX"/>
              </w:rPr>
              <w:t>FIN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53E27" w14:textId="77777777" w:rsidR="00553FA4" w:rsidRPr="002F4B24" w:rsidRDefault="00553FA4" w:rsidP="00BE1C2E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0E0E92" w14:textId="77777777" w:rsidR="00553FA4" w:rsidRPr="002F4B24" w:rsidRDefault="00553FA4" w:rsidP="00BE1C2E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51F4EA" w14:textId="77777777" w:rsidR="00553FA4" w:rsidRPr="002F4B24" w:rsidRDefault="00553FA4" w:rsidP="00BE1C2E">
            <w:pPr>
              <w:spacing w:line="288" w:lineRule="auto"/>
              <w:jc w:val="center"/>
              <w:rPr>
                <w:rFonts w:eastAsia="Calibri" w:cs="Arial"/>
                <w:color w:val="000000"/>
                <w:sz w:val="16"/>
                <w:szCs w:val="16"/>
                <w:lang w:val="es-MX"/>
              </w:rPr>
            </w:pPr>
          </w:p>
        </w:tc>
      </w:tr>
    </w:tbl>
    <w:p w14:paraId="5A73A004" w14:textId="77777777" w:rsidR="008B188E" w:rsidRPr="00A41531" w:rsidRDefault="008B188E" w:rsidP="00A41531">
      <w:pPr>
        <w:spacing w:line="288" w:lineRule="auto"/>
        <w:rPr>
          <w:rFonts w:cs="Arial"/>
          <w:b/>
          <w:sz w:val="22"/>
          <w:szCs w:val="22"/>
        </w:rPr>
      </w:pPr>
    </w:p>
    <w:p w14:paraId="20CEA966" w14:textId="77777777" w:rsidR="008B188E" w:rsidRPr="00A41531" w:rsidRDefault="008B188E" w:rsidP="00A41531">
      <w:pPr>
        <w:spacing w:line="288" w:lineRule="auto"/>
        <w:rPr>
          <w:rFonts w:cs="Arial"/>
          <w:b/>
          <w:sz w:val="22"/>
          <w:szCs w:val="22"/>
        </w:rPr>
      </w:pPr>
    </w:p>
    <w:p w14:paraId="33456FC5" w14:textId="77777777" w:rsidR="009B6345" w:rsidRPr="00A41531" w:rsidRDefault="009B6345" w:rsidP="00A41531">
      <w:pPr>
        <w:pStyle w:val="Ttulo1"/>
        <w:numPr>
          <w:ilvl w:val="0"/>
          <w:numId w:val="32"/>
        </w:numPr>
        <w:spacing w:line="288" w:lineRule="auto"/>
        <w:ind w:left="567" w:hanging="567"/>
        <w:rPr>
          <w:sz w:val="22"/>
          <w:szCs w:val="22"/>
          <w:lang w:val="es-MX"/>
        </w:rPr>
      </w:pPr>
      <w:r w:rsidRPr="00A41531">
        <w:rPr>
          <w:sz w:val="22"/>
          <w:szCs w:val="22"/>
          <w:lang w:val="es-MX"/>
        </w:rPr>
        <w:t>ANEXOS Y REGISTROS</w:t>
      </w:r>
    </w:p>
    <w:p w14:paraId="09DD9783" w14:textId="77777777" w:rsidR="00496E2D" w:rsidRPr="000B3500" w:rsidRDefault="000B3500" w:rsidP="000B3500">
      <w:pPr>
        <w:numPr>
          <w:ilvl w:val="0"/>
          <w:numId w:val="33"/>
        </w:numPr>
        <w:spacing w:line="288" w:lineRule="auto"/>
        <w:rPr>
          <w:rFonts w:cs="Arial"/>
          <w:b/>
          <w:sz w:val="22"/>
          <w:szCs w:val="22"/>
        </w:rPr>
      </w:pPr>
      <w:r w:rsidRPr="000B3500">
        <w:rPr>
          <w:rFonts w:eastAsia="Calibri" w:cs="Arial"/>
          <w:color w:val="000000"/>
          <w:sz w:val="22"/>
          <w:szCs w:val="22"/>
          <w:lang w:val="es-MX"/>
        </w:rPr>
        <w:t>Minuta del Contrato</w:t>
      </w:r>
    </w:p>
    <w:p w14:paraId="150A1FE2" w14:textId="77777777" w:rsidR="00390F4B" w:rsidRPr="00DE5E8D" w:rsidRDefault="00390F4B" w:rsidP="00DE5E8D">
      <w:pPr>
        <w:spacing w:line="288" w:lineRule="auto"/>
        <w:rPr>
          <w:rFonts w:cs="Arial"/>
          <w:b/>
          <w:sz w:val="22"/>
          <w:szCs w:val="22"/>
        </w:rPr>
      </w:pPr>
    </w:p>
    <w:p w14:paraId="4075E9C8" w14:textId="77777777" w:rsidR="009B6345" w:rsidRPr="006D7523" w:rsidRDefault="0039237F" w:rsidP="00A41531">
      <w:pPr>
        <w:pStyle w:val="Ttulo1"/>
        <w:numPr>
          <w:ilvl w:val="0"/>
          <w:numId w:val="32"/>
        </w:numPr>
        <w:spacing w:line="288" w:lineRule="auto"/>
        <w:ind w:left="567" w:hanging="567"/>
        <w:rPr>
          <w:sz w:val="22"/>
          <w:szCs w:val="22"/>
          <w:lang w:val="es-MX"/>
        </w:rPr>
      </w:pPr>
      <w:r w:rsidRPr="006D7523">
        <w:rPr>
          <w:sz w:val="22"/>
          <w:szCs w:val="22"/>
          <w:lang w:val="es-MX"/>
        </w:rPr>
        <w:t>CONTROL DE CAMBIOS</w:t>
      </w:r>
    </w:p>
    <w:p w14:paraId="06967ED8" w14:textId="77777777" w:rsidR="009B6345" w:rsidRDefault="009B6345" w:rsidP="00A41531">
      <w:pPr>
        <w:tabs>
          <w:tab w:val="left" w:pos="1620"/>
        </w:tabs>
        <w:spacing w:line="288" w:lineRule="auto"/>
        <w:rPr>
          <w:rFonts w:cs="Arial"/>
          <w:b/>
          <w:sz w:val="22"/>
          <w:szCs w:val="22"/>
          <w:lang w:val="es-MX"/>
        </w:rPr>
      </w:pPr>
    </w:p>
    <w:tbl>
      <w:tblPr>
        <w:tblW w:w="900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989"/>
        <w:gridCol w:w="1133"/>
        <w:gridCol w:w="1134"/>
        <w:gridCol w:w="3786"/>
        <w:gridCol w:w="1959"/>
      </w:tblGrid>
      <w:tr w:rsidR="00A41531" w:rsidRPr="00E15911" w14:paraId="2C40FEB2" w14:textId="77777777" w:rsidTr="00AD31A6">
        <w:trPr>
          <w:trHeight w:val="20"/>
          <w:tblHeader/>
          <w:jc w:val="center"/>
        </w:trPr>
        <w:tc>
          <w:tcPr>
            <w:tcW w:w="989" w:type="dxa"/>
            <w:shd w:val="clear" w:color="auto" w:fill="auto"/>
          </w:tcPr>
          <w:p w14:paraId="568CC822" w14:textId="77777777" w:rsidR="00A41531" w:rsidRPr="00745177" w:rsidRDefault="00A41531" w:rsidP="00745177">
            <w:pPr>
              <w:spacing w:line="288" w:lineRule="auto"/>
              <w:ind w:right="51"/>
              <w:jc w:val="center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  <w:r w:rsidRPr="00745177">
              <w:rPr>
                <w:rFonts w:cs="Arial"/>
                <w:b/>
                <w:sz w:val="16"/>
                <w:szCs w:val="16"/>
                <w:lang w:val="es-ES_tradnl"/>
              </w:rPr>
              <w:lastRenderedPageBreak/>
              <w:t>VERSIÓN</w:t>
            </w:r>
          </w:p>
        </w:tc>
        <w:tc>
          <w:tcPr>
            <w:tcW w:w="1133" w:type="dxa"/>
            <w:shd w:val="clear" w:color="auto" w:fill="auto"/>
          </w:tcPr>
          <w:p w14:paraId="71E6ABDF" w14:textId="77777777" w:rsidR="00A41531" w:rsidRPr="00745177" w:rsidRDefault="00A41531" w:rsidP="00745177">
            <w:pPr>
              <w:spacing w:line="288" w:lineRule="auto"/>
              <w:ind w:right="51"/>
              <w:jc w:val="center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  <w:r w:rsidRPr="00745177">
              <w:rPr>
                <w:rFonts w:cs="Arial"/>
                <w:b/>
                <w:sz w:val="16"/>
                <w:szCs w:val="16"/>
                <w:lang w:val="es-ES_tradnl"/>
              </w:rPr>
              <w:t>VIGENCIA DESDE</w:t>
            </w:r>
          </w:p>
        </w:tc>
        <w:tc>
          <w:tcPr>
            <w:tcW w:w="1134" w:type="dxa"/>
            <w:shd w:val="clear" w:color="auto" w:fill="auto"/>
          </w:tcPr>
          <w:p w14:paraId="395C7CF4" w14:textId="77777777" w:rsidR="00A41531" w:rsidRPr="00745177" w:rsidRDefault="00A41531" w:rsidP="00745177">
            <w:pPr>
              <w:spacing w:line="288" w:lineRule="auto"/>
              <w:ind w:right="51"/>
              <w:jc w:val="center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  <w:r w:rsidRPr="00745177">
              <w:rPr>
                <w:rFonts w:cs="Arial"/>
                <w:b/>
                <w:sz w:val="16"/>
                <w:szCs w:val="16"/>
                <w:lang w:val="es-ES_tradnl"/>
              </w:rPr>
              <w:t>VIGENCIA HASTA</w:t>
            </w:r>
          </w:p>
        </w:tc>
        <w:tc>
          <w:tcPr>
            <w:tcW w:w="3786" w:type="dxa"/>
            <w:shd w:val="clear" w:color="auto" w:fill="auto"/>
          </w:tcPr>
          <w:p w14:paraId="2C3268B2" w14:textId="77777777" w:rsidR="00A41531" w:rsidRPr="00745177" w:rsidRDefault="00A41531" w:rsidP="00745177">
            <w:pPr>
              <w:spacing w:line="288" w:lineRule="auto"/>
              <w:ind w:right="51"/>
              <w:jc w:val="center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  <w:r w:rsidRPr="00745177">
              <w:rPr>
                <w:rFonts w:cs="Arial"/>
                <w:b/>
                <w:sz w:val="16"/>
                <w:szCs w:val="16"/>
                <w:lang w:val="es-ES_tradnl"/>
              </w:rPr>
              <w:t xml:space="preserve">IDENTIFICACIÓN </w:t>
            </w:r>
          </w:p>
          <w:p w14:paraId="24E73627" w14:textId="77777777" w:rsidR="00A41531" w:rsidRPr="00745177" w:rsidRDefault="00A41531" w:rsidP="00745177">
            <w:pPr>
              <w:spacing w:line="288" w:lineRule="auto"/>
              <w:ind w:right="51"/>
              <w:jc w:val="center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  <w:r w:rsidRPr="00745177">
              <w:rPr>
                <w:rFonts w:cs="Arial"/>
                <w:b/>
                <w:sz w:val="16"/>
                <w:szCs w:val="16"/>
                <w:lang w:val="es-ES_tradnl"/>
              </w:rPr>
              <w:t>DE LOS CAMBIOS</w:t>
            </w:r>
          </w:p>
        </w:tc>
        <w:tc>
          <w:tcPr>
            <w:tcW w:w="1959" w:type="dxa"/>
            <w:shd w:val="clear" w:color="auto" w:fill="auto"/>
          </w:tcPr>
          <w:p w14:paraId="55154691" w14:textId="77777777" w:rsidR="00A41531" w:rsidRPr="00745177" w:rsidRDefault="00A41531" w:rsidP="00745177">
            <w:pPr>
              <w:spacing w:line="288" w:lineRule="auto"/>
              <w:ind w:right="51"/>
              <w:jc w:val="center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  <w:r w:rsidRPr="00745177">
              <w:rPr>
                <w:rFonts w:cs="Arial"/>
                <w:b/>
                <w:sz w:val="16"/>
                <w:szCs w:val="16"/>
                <w:lang w:val="es-ES_tradnl"/>
              </w:rPr>
              <w:t>RESPONSABLE</w:t>
            </w:r>
          </w:p>
        </w:tc>
      </w:tr>
      <w:tr w:rsidR="00A41531" w:rsidRPr="00E15911" w14:paraId="49A93F42" w14:textId="77777777" w:rsidTr="00AD31A6">
        <w:trPr>
          <w:trHeight w:val="20"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5477BA38" w14:textId="77777777" w:rsidR="00A41531" w:rsidRPr="00745177" w:rsidRDefault="00A41531" w:rsidP="000B3500">
            <w:pPr>
              <w:spacing w:line="288" w:lineRule="auto"/>
              <w:ind w:right="51"/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745177">
              <w:rPr>
                <w:rFonts w:cs="Arial"/>
                <w:sz w:val="16"/>
                <w:szCs w:val="16"/>
                <w:lang w:val="es-ES_tradnl"/>
              </w:rPr>
              <w:t>001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2FE218" w14:textId="2B1C942E" w:rsidR="00A41531" w:rsidRPr="00745177" w:rsidRDefault="00094734" w:rsidP="000B3500">
            <w:pPr>
              <w:spacing w:line="288" w:lineRule="auto"/>
              <w:ind w:right="51"/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>
              <w:rPr>
                <w:rFonts w:cs="Arial"/>
                <w:sz w:val="16"/>
                <w:szCs w:val="16"/>
                <w:lang w:val="es-ES_tradnl"/>
              </w:rPr>
              <w:t>29</w:t>
            </w:r>
            <w:r w:rsidR="00A41531" w:rsidRPr="00745177">
              <w:rPr>
                <w:rFonts w:cs="Arial"/>
                <w:sz w:val="16"/>
                <w:szCs w:val="16"/>
                <w:lang w:val="es-ES_tradnl"/>
              </w:rPr>
              <w:t>-</w:t>
            </w:r>
            <w:r w:rsidR="0039237F" w:rsidRPr="00745177">
              <w:rPr>
                <w:rFonts w:cs="Arial"/>
                <w:sz w:val="16"/>
                <w:szCs w:val="16"/>
                <w:lang w:val="es-ES_tradnl"/>
              </w:rPr>
              <w:t>0</w:t>
            </w:r>
            <w:r>
              <w:rPr>
                <w:rFonts w:cs="Arial"/>
                <w:sz w:val="16"/>
                <w:szCs w:val="16"/>
                <w:lang w:val="es-ES_tradnl"/>
              </w:rPr>
              <w:t>4</w:t>
            </w:r>
            <w:r w:rsidR="00A41531" w:rsidRPr="00745177">
              <w:rPr>
                <w:rFonts w:cs="Arial"/>
                <w:sz w:val="16"/>
                <w:szCs w:val="16"/>
                <w:lang w:val="es-ES_tradnl"/>
              </w:rPr>
              <w:t>-20</w:t>
            </w:r>
            <w:r w:rsidR="0039237F" w:rsidRPr="00745177">
              <w:rPr>
                <w:rFonts w:cs="Arial"/>
                <w:sz w:val="16"/>
                <w:szCs w:val="16"/>
                <w:lang w:val="es-ES_tradnl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16DD7" w14:textId="77777777" w:rsidR="00A41531" w:rsidRPr="00745177" w:rsidRDefault="00A41531" w:rsidP="000B3500">
            <w:pPr>
              <w:spacing w:line="288" w:lineRule="auto"/>
              <w:ind w:right="51"/>
              <w:jc w:val="center"/>
              <w:rPr>
                <w:rFonts w:cs="Arial"/>
                <w:sz w:val="16"/>
                <w:szCs w:val="16"/>
                <w:lang w:val="es-ES_tradnl"/>
              </w:rPr>
            </w:pPr>
          </w:p>
        </w:tc>
        <w:tc>
          <w:tcPr>
            <w:tcW w:w="3786" w:type="dxa"/>
            <w:shd w:val="clear" w:color="auto" w:fill="auto"/>
            <w:vAlign w:val="center"/>
          </w:tcPr>
          <w:p w14:paraId="09DF90A6" w14:textId="77777777" w:rsidR="00A41531" w:rsidRPr="00745177" w:rsidRDefault="00A41531" w:rsidP="000B3500">
            <w:pPr>
              <w:spacing w:line="288" w:lineRule="auto"/>
              <w:ind w:right="51"/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745177">
              <w:rPr>
                <w:rFonts w:cs="Arial"/>
                <w:sz w:val="16"/>
                <w:szCs w:val="16"/>
                <w:lang w:val="es-ES_tradnl"/>
              </w:rPr>
              <w:t>Creación del documento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0BCE4FA" w14:textId="77777777" w:rsidR="00A41531" w:rsidRPr="00745177" w:rsidRDefault="00A41531" w:rsidP="000B3500">
            <w:pPr>
              <w:spacing w:line="288" w:lineRule="auto"/>
              <w:ind w:right="51"/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745177">
              <w:rPr>
                <w:rFonts w:cs="Arial"/>
                <w:sz w:val="16"/>
                <w:szCs w:val="16"/>
                <w:lang w:val="es-ES_tradnl"/>
              </w:rPr>
              <w:t>Coordinador del Grupo de Contratos</w:t>
            </w:r>
          </w:p>
        </w:tc>
      </w:tr>
    </w:tbl>
    <w:p w14:paraId="7CECAB27" w14:textId="77777777" w:rsidR="00A41531" w:rsidRDefault="00A41531" w:rsidP="0039237F">
      <w:pPr>
        <w:tabs>
          <w:tab w:val="left" w:pos="1620"/>
        </w:tabs>
        <w:spacing w:line="288" w:lineRule="auto"/>
        <w:rPr>
          <w:rFonts w:cs="Arial"/>
          <w:b/>
          <w:sz w:val="22"/>
          <w:szCs w:val="22"/>
          <w:lang w:val="es-MX"/>
        </w:rPr>
      </w:pPr>
    </w:p>
    <w:p w14:paraId="1E6EF1C1" w14:textId="77777777" w:rsidR="006D7523" w:rsidRPr="0039237F" w:rsidRDefault="006D7523" w:rsidP="0039237F">
      <w:pPr>
        <w:tabs>
          <w:tab w:val="left" w:pos="1620"/>
        </w:tabs>
        <w:spacing w:line="288" w:lineRule="auto"/>
        <w:rPr>
          <w:rFonts w:cs="Arial"/>
          <w:b/>
          <w:sz w:val="22"/>
          <w:szCs w:val="22"/>
          <w:lang w:val="es-MX"/>
        </w:rPr>
      </w:pPr>
    </w:p>
    <w:tbl>
      <w:tblPr>
        <w:tblW w:w="8858" w:type="dxa"/>
        <w:jc w:val="center"/>
        <w:tblBorders>
          <w:top w:val="double" w:sz="4" w:space="0" w:color="auto"/>
          <w:bottom w:val="doub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952"/>
        <w:gridCol w:w="2953"/>
        <w:gridCol w:w="2953"/>
      </w:tblGrid>
      <w:tr w:rsidR="00A41531" w:rsidRPr="00E15911" w14:paraId="135D21F9" w14:textId="77777777" w:rsidTr="00AD31A6">
        <w:trPr>
          <w:jc w:val="center"/>
        </w:trPr>
        <w:tc>
          <w:tcPr>
            <w:tcW w:w="2952" w:type="dxa"/>
            <w:shd w:val="clear" w:color="auto" w:fill="auto"/>
          </w:tcPr>
          <w:p w14:paraId="213D32E3" w14:textId="77777777" w:rsidR="00A41531" w:rsidRDefault="00A41531" w:rsidP="00AD31A6">
            <w:pPr>
              <w:pStyle w:val="Piedepgina"/>
              <w:spacing w:line="288" w:lineRule="auto"/>
              <w:ind w:right="51"/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AD31A6">
              <w:rPr>
                <w:rFonts w:cs="Arial"/>
                <w:b/>
                <w:sz w:val="16"/>
                <w:szCs w:val="16"/>
                <w:lang w:val="es-ES_tradnl"/>
              </w:rPr>
              <w:t>Elaboró:</w:t>
            </w:r>
            <w:r w:rsidRPr="00745177">
              <w:rPr>
                <w:rFonts w:cs="Arial"/>
                <w:sz w:val="16"/>
                <w:szCs w:val="16"/>
                <w:lang w:val="es-ES_tradnl"/>
              </w:rPr>
              <w:t xml:space="preserve"> Coordinadora Grupo de Contratos</w:t>
            </w:r>
          </w:p>
          <w:p w14:paraId="43D5E3AA" w14:textId="77777777" w:rsidR="00AD31A6" w:rsidRPr="00745177" w:rsidRDefault="00AD31A6" w:rsidP="00AD31A6">
            <w:pPr>
              <w:pStyle w:val="Piedepgina"/>
              <w:spacing w:line="288" w:lineRule="auto"/>
              <w:ind w:right="51"/>
              <w:jc w:val="left"/>
              <w:rPr>
                <w:rFonts w:cs="Arial"/>
                <w:sz w:val="16"/>
                <w:szCs w:val="16"/>
                <w:lang w:val="es-ES_tradnl"/>
              </w:rPr>
            </w:pPr>
          </w:p>
        </w:tc>
        <w:tc>
          <w:tcPr>
            <w:tcW w:w="2953" w:type="dxa"/>
            <w:shd w:val="clear" w:color="auto" w:fill="auto"/>
          </w:tcPr>
          <w:p w14:paraId="7F8BC93F" w14:textId="77777777" w:rsidR="00A41531" w:rsidRPr="00745177" w:rsidRDefault="00A41531" w:rsidP="00AD31A6">
            <w:pPr>
              <w:pStyle w:val="Piedepgina"/>
              <w:spacing w:line="288" w:lineRule="auto"/>
              <w:ind w:right="51"/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AD31A6">
              <w:rPr>
                <w:rFonts w:cs="Arial"/>
                <w:b/>
                <w:sz w:val="16"/>
                <w:szCs w:val="16"/>
                <w:lang w:val="es-ES_tradnl"/>
              </w:rPr>
              <w:t>Revisó:</w:t>
            </w:r>
            <w:r w:rsidRPr="00745177">
              <w:rPr>
                <w:rFonts w:cs="Arial"/>
                <w:sz w:val="16"/>
                <w:szCs w:val="16"/>
                <w:lang w:val="es-ES_tradnl"/>
              </w:rPr>
              <w:t xml:space="preserve"> </w:t>
            </w:r>
            <w:r w:rsidR="00B22BED">
              <w:rPr>
                <w:rFonts w:cs="Arial"/>
                <w:sz w:val="16"/>
                <w:szCs w:val="16"/>
                <w:lang w:val="es-ES_tradnl"/>
              </w:rPr>
              <w:t>Secretaria General</w:t>
            </w:r>
          </w:p>
        </w:tc>
        <w:tc>
          <w:tcPr>
            <w:tcW w:w="2953" w:type="dxa"/>
            <w:shd w:val="clear" w:color="auto" w:fill="auto"/>
          </w:tcPr>
          <w:p w14:paraId="30B46395" w14:textId="77777777" w:rsidR="00A41531" w:rsidRPr="00745177" w:rsidRDefault="00A41531" w:rsidP="00AD31A6">
            <w:pPr>
              <w:pStyle w:val="Piedepgina"/>
              <w:spacing w:line="288" w:lineRule="auto"/>
              <w:ind w:right="51"/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AD31A6">
              <w:rPr>
                <w:rFonts w:cs="Arial"/>
                <w:b/>
                <w:sz w:val="16"/>
                <w:szCs w:val="16"/>
                <w:lang w:val="es-ES_tradnl"/>
              </w:rPr>
              <w:t>Aprobó:</w:t>
            </w:r>
            <w:r w:rsidRPr="00745177">
              <w:rPr>
                <w:rFonts w:cs="Arial"/>
                <w:sz w:val="16"/>
                <w:szCs w:val="16"/>
                <w:lang w:val="es-ES_tradnl"/>
              </w:rPr>
              <w:t xml:space="preserve"> Secretaria General</w:t>
            </w:r>
          </w:p>
        </w:tc>
      </w:tr>
      <w:tr w:rsidR="00A41531" w:rsidRPr="00E15911" w14:paraId="3B207E48" w14:textId="77777777" w:rsidTr="00AD31A6">
        <w:trPr>
          <w:jc w:val="center"/>
        </w:trPr>
        <w:tc>
          <w:tcPr>
            <w:tcW w:w="2952" w:type="dxa"/>
            <w:shd w:val="clear" w:color="auto" w:fill="auto"/>
            <w:vAlign w:val="bottom"/>
          </w:tcPr>
          <w:p w14:paraId="76ED14F0" w14:textId="77777777" w:rsidR="00A41531" w:rsidRPr="00745177" w:rsidRDefault="00A41531" w:rsidP="00AD31A6">
            <w:pPr>
              <w:pStyle w:val="Piedepgina"/>
              <w:spacing w:line="288" w:lineRule="auto"/>
              <w:ind w:right="51"/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AD31A6">
              <w:rPr>
                <w:rFonts w:cs="Arial"/>
                <w:b/>
                <w:sz w:val="16"/>
                <w:szCs w:val="16"/>
                <w:lang w:val="es-ES_tradnl"/>
              </w:rPr>
              <w:t>Fecha:</w:t>
            </w:r>
            <w:r w:rsidRPr="00745177">
              <w:rPr>
                <w:rFonts w:cs="Arial"/>
                <w:sz w:val="16"/>
                <w:szCs w:val="16"/>
                <w:lang w:val="es-ES_tradnl"/>
              </w:rPr>
              <w:t xml:space="preserve"> </w:t>
            </w:r>
            <w:r w:rsidR="00B22BED">
              <w:rPr>
                <w:rFonts w:cs="Arial"/>
                <w:sz w:val="16"/>
                <w:szCs w:val="16"/>
                <w:lang w:val="es-ES_tradnl"/>
              </w:rPr>
              <w:t>29</w:t>
            </w:r>
            <w:r w:rsidR="00B22BED" w:rsidRPr="00745177">
              <w:rPr>
                <w:rFonts w:cs="Arial"/>
                <w:sz w:val="16"/>
                <w:szCs w:val="16"/>
                <w:lang w:val="es-ES_tradnl"/>
              </w:rPr>
              <w:t xml:space="preserve"> </w:t>
            </w:r>
            <w:r w:rsidRPr="00745177">
              <w:rPr>
                <w:rFonts w:cs="Arial"/>
                <w:sz w:val="16"/>
                <w:szCs w:val="16"/>
                <w:lang w:val="es-ES_tradnl"/>
              </w:rPr>
              <w:t xml:space="preserve">de </w:t>
            </w:r>
            <w:r w:rsidR="00B22BED">
              <w:rPr>
                <w:rFonts w:cs="Arial"/>
                <w:sz w:val="16"/>
                <w:szCs w:val="16"/>
                <w:lang w:val="es-ES_tradnl"/>
              </w:rPr>
              <w:t>abril</w:t>
            </w:r>
            <w:r w:rsidR="00B22BED" w:rsidRPr="00745177">
              <w:rPr>
                <w:rFonts w:cs="Arial"/>
                <w:sz w:val="16"/>
                <w:szCs w:val="16"/>
                <w:lang w:val="es-ES_tradnl"/>
              </w:rPr>
              <w:t xml:space="preserve"> </w:t>
            </w:r>
            <w:r w:rsidRPr="00745177">
              <w:rPr>
                <w:rFonts w:cs="Arial"/>
                <w:sz w:val="16"/>
                <w:szCs w:val="16"/>
                <w:lang w:val="es-ES_tradnl"/>
              </w:rPr>
              <w:t>de 2019</w:t>
            </w:r>
          </w:p>
        </w:tc>
        <w:tc>
          <w:tcPr>
            <w:tcW w:w="2953" w:type="dxa"/>
            <w:shd w:val="clear" w:color="auto" w:fill="auto"/>
            <w:vAlign w:val="bottom"/>
          </w:tcPr>
          <w:p w14:paraId="00491FF8" w14:textId="77777777" w:rsidR="00A41531" w:rsidRPr="00745177" w:rsidRDefault="00A41531" w:rsidP="00AD31A6">
            <w:pPr>
              <w:pStyle w:val="Piedepgina"/>
              <w:spacing w:line="288" w:lineRule="auto"/>
              <w:ind w:right="51"/>
              <w:jc w:val="left"/>
              <w:rPr>
                <w:rFonts w:cs="Arial"/>
                <w:sz w:val="16"/>
                <w:szCs w:val="16"/>
                <w:highlight w:val="magenta"/>
                <w:lang w:val="es-ES_tradnl"/>
              </w:rPr>
            </w:pPr>
            <w:r w:rsidRPr="00AD31A6">
              <w:rPr>
                <w:rFonts w:cs="Arial"/>
                <w:b/>
                <w:sz w:val="16"/>
                <w:szCs w:val="16"/>
                <w:lang w:val="es-ES_tradnl"/>
              </w:rPr>
              <w:t>Fecha:</w:t>
            </w:r>
            <w:r w:rsidRPr="00745177">
              <w:rPr>
                <w:rFonts w:cs="Arial"/>
                <w:sz w:val="16"/>
                <w:szCs w:val="16"/>
                <w:lang w:val="es-ES_tradnl"/>
              </w:rPr>
              <w:t xml:space="preserve"> </w:t>
            </w:r>
            <w:r w:rsidR="0039237F" w:rsidRPr="00745177">
              <w:rPr>
                <w:rFonts w:cs="Arial"/>
                <w:sz w:val="16"/>
                <w:szCs w:val="16"/>
                <w:lang w:val="es-ES_tradnl"/>
              </w:rPr>
              <w:t>29 de</w:t>
            </w:r>
            <w:r w:rsidRPr="00745177">
              <w:rPr>
                <w:rFonts w:cs="Arial"/>
                <w:sz w:val="16"/>
                <w:szCs w:val="16"/>
                <w:lang w:val="es-ES_tradnl"/>
              </w:rPr>
              <w:t xml:space="preserve"> abril de 2019</w:t>
            </w:r>
          </w:p>
        </w:tc>
        <w:tc>
          <w:tcPr>
            <w:tcW w:w="2953" w:type="dxa"/>
            <w:shd w:val="clear" w:color="auto" w:fill="auto"/>
            <w:vAlign w:val="bottom"/>
          </w:tcPr>
          <w:p w14:paraId="105C2C69" w14:textId="77777777" w:rsidR="00A41531" w:rsidRPr="00745177" w:rsidRDefault="00A41531" w:rsidP="00AD31A6">
            <w:pPr>
              <w:pStyle w:val="Piedepgina"/>
              <w:spacing w:line="288" w:lineRule="auto"/>
              <w:ind w:right="51"/>
              <w:jc w:val="left"/>
              <w:rPr>
                <w:rFonts w:cs="Arial"/>
                <w:sz w:val="16"/>
                <w:szCs w:val="16"/>
                <w:highlight w:val="magenta"/>
                <w:lang w:val="es-ES_tradnl"/>
              </w:rPr>
            </w:pPr>
            <w:r w:rsidRPr="00AD31A6">
              <w:rPr>
                <w:rFonts w:cs="Arial"/>
                <w:b/>
                <w:sz w:val="16"/>
                <w:szCs w:val="16"/>
                <w:lang w:val="es-ES_tradnl"/>
              </w:rPr>
              <w:t>Fecha:</w:t>
            </w:r>
            <w:r w:rsidRPr="00745177">
              <w:rPr>
                <w:rFonts w:cs="Arial"/>
                <w:sz w:val="16"/>
                <w:szCs w:val="16"/>
                <w:lang w:val="es-ES_tradnl"/>
              </w:rPr>
              <w:t xml:space="preserve"> </w:t>
            </w:r>
            <w:r w:rsidR="0039237F" w:rsidRPr="00745177">
              <w:rPr>
                <w:rFonts w:cs="Arial"/>
                <w:sz w:val="16"/>
                <w:szCs w:val="16"/>
                <w:lang w:val="es-ES_tradnl"/>
              </w:rPr>
              <w:t>29</w:t>
            </w:r>
            <w:r w:rsidRPr="00745177">
              <w:rPr>
                <w:rFonts w:cs="Arial"/>
                <w:sz w:val="16"/>
                <w:szCs w:val="16"/>
                <w:lang w:val="es-ES_tradnl"/>
              </w:rPr>
              <w:t xml:space="preserve"> de abril de 2019</w:t>
            </w:r>
          </w:p>
        </w:tc>
      </w:tr>
    </w:tbl>
    <w:p w14:paraId="68995299" w14:textId="77777777" w:rsidR="00A41531" w:rsidRPr="00E15911" w:rsidRDefault="00A41531" w:rsidP="00A41531">
      <w:pPr>
        <w:spacing w:line="288" w:lineRule="auto"/>
        <w:ind w:right="51"/>
        <w:rPr>
          <w:rFonts w:cs="Arial"/>
          <w:lang w:val="es-ES_tradnl"/>
        </w:rPr>
      </w:pPr>
    </w:p>
    <w:sectPr w:rsidR="00A41531" w:rsidRPr="00E15911" w:rsidSect="00A41531">
      <w:headerReference w:type="default" r:id="rId13"/>
      <w:pgSz w:w="12242" w:h="15842" w:code="1"/>
      <w:pgMar w:top="851" w:right="1701" w:bottom="1418" w:left="1701" w:header="709" w:footer="1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C6650" w14:textId="77777777" w:rsidR="004D029B" w:rsidRDefault="004D029B">
      <w:r>
        <w:separator/>
      </w:r>
    </w:p>
  </w:endnote>
  <w:endnote w:type="continuationSeparator" w:id="0">
    <w:p w14:paraId="1F422393" w14:textId="77777777" w:rsidR="004D029B" w:rsidRDefault="004D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6FCF3" w14:textId="77777777" w:rsidR="004D029B" w:rsidRDefault="004D029B">
      <w:r>
        <w:separator/>
      </w:r>
    </w:p>
  </w:footnote>
  <w:footnote w:type="continuationSeparator" w:id="0">
    <w:p w14:paraId="6C844336" w14:textId="77777777" w:rsidR="004D029B" w:rsidRDefault="004D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96" w:type="dxa"/>
      <w:jc w:val="center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dotted" w:sz="4" w:space="0" w:color="808080"/>
        <w:insideV w:val="dotted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2"/>
      <w:gridCol w:w="5670"/>
      <w:gridCol w:w="2514"/>
    </w:tblGrid>
    <w:tr w:rsidR="00A72D14" w:rsidRPr="00165FFD" w14:paraId="251C7B7D" w14:textId="77777777" w:rsidTr="009D7432">
      <w:trPr>
        <w:cantSplit/>
        <w:trHeight w:val="397"/>
        <w:jc w:val="center"/>
      </w:trPr>
      <w:tc>
        <w:tcPr>
          <w:tcW w:w="1612" w:type="dxa"/>
          <w:vMerge w:val="restart"/>
        </w:tcPr>
        <w:p w14:paraId="3A9213F7" w14:textId="77777777" w:rsidR="00A72D14" w:rsidRPr="00165FFD" w:rsidRDefault="00FC1D6C" w:rsidP="00A41531">
          <w:pPr>
            <w:ind w:right="114"/>
            <w:jc w:val="center"/>
            <w:rPr>
              <w:rFonts w:cs="Arial"/>
              <w:b/>
              <w:noProof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E971B50" wp14:editId="05FFD6FC">
                <wp:simplePos x="0" y="0"/>
                <wp:positionH relativeFrom="column">
                  <wp:posOffset>1905</wp:posOffset>
                </wp:positionH>
                <wp:positionV relativeFrom="paragraph">
                  <wp:posOffset>38735</wp:posOffset>
                </wp:positionV>
                <wp:extent cx="897890" cy="931545"/>
                <wp:effectExtent l="0" t="0" r="0" b="0"/>
                <wp:wrapNone/>
                <wp:docPr id="1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890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1114BF1A" w14:textId="77777777" w:rsidR="00A72D14" w:rsidRPr="002A795F" w:rsidRDefault="00A72D14" w:rsidP="00A41531">
          <w:pPr>
            <w:jc w:val="center"/>
            <w:rPr>
              <w:rFonts w:cs="Arial"/>
              <w:b/>
              <w:sz w:val="24"/>
              <w:lang w:val="es-MX"/>
            </w:rPr>
          </w:pPr>
          <w:r w:rsidRPr="002A795F">
            <w:rPr>
              <w:rFonts w:cs="Arial"/>
              <w:b/>
              <w:sz w:val="24"/>
              <w:lang w:val="es-MX"/>
            </w:rPr>
            <w:t>SUPERINTENDENCIA DE SOCIEDADES</w:t>
          </w:r>
        </w:p>
      </w:tc>
      <w:tc>
        <w:tcPr>
          <w:tcW w:w="2514" w:type="dxa"/>
          <w:vAlign w:val="center"/>
        </w:tcPr>
        <w:p w14:paraId="63F41026" w14:textId="77777777" w:rsidR="00A72D14" w:rsidRPr="002A795F" w:rsidRDefault="00A72D14" w:rsidP="00A41531">
          <w:pPr>
            <w:rPr>
              <w:rStyle w:val="Nmerodepgina"/>
              <w:szCs w:val="16"/>
            </w:rPr>
          </w:pPr>
          <w:r w:rsidRPr="002A795F">
            <w:rPr>
              <w:rStyle w:val="Nmerodepgina"/>
              <w:szCs w:val="16"/>
            </w:rPr>
            <w:t>Código: G</w:t>
          </w:r>
          <w:r>
            <w:rPr>
              <w:rStyle w:val="Nmerodepgina"/>
              <w:szCs w:val="16"/>
            </w:rPr>
            <w:t>CON</w:t>
          </w:r>
          <w:r w:rsidRPr="002A795F">
            <w:rPr>
              <w:rStyle w:val="Nmerodepgina"/>
              <w:szCs w:val="16"/>
            </w:rPr>
            <w:t>-PR-0</w:t>
          </w:r>
          <w:r>
            <w:rPr>
              <w:rStyle w:val="Nmerodepgina"/>
              <w:szCs w:val="16"/>
            </w:rPr>
            <w:t>03</w:t>
          </w:r>
        </w:p>
      </w:tc>
    </w:tr>
    <w:tr w:rsidR="00A72D14" w:rsidRPr="00165FFD" w14:paraId="15800F3B" w14:textId="77777777" w:rsidTr="009D7432">
      <w:trPr>
        <w:cantSplit/>
        <w:trHeight w:val="397"/>
        <w:jc w:val="center"/>
      </w:trPr>
      <w:tc>
        <w:tcPr>
          <w:tcW w:w="1612" w:type="dxa"/>
          <w:vMerge/>
        </w:tcPr>
        <w:p w14:paraId="50BA43A6" w14:textId="77777777" w:rsidR="00A72D14" w:rsidRPr="00165FFD" w:rsidRDefault="00A72D14" w:rsidP="00A41531">
          <w:pPr>
            <w:ind w:right="114"/>
            <w:jc w:val="center"/>
            <w:rPr>
              <w:rFonts w:cs="Arial"/>
              <w:noProof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14C21DF6" w14:textId="77777777" w:rsidR="00A72D14" w:rsidRPr="002A795F" w:rsidRDefault="00A72D14" w:rsidP="00A41531">
          <w:pPr>
            <w:jc w:val="center"/>
            <w:rPr>
              <w:rFonts w:cs="Arial"/>
              <w:b/>
              <w:sz w:val="24"/>
              <w:lang w:val="es-MX"/>
            </w:rPr>
          </w:pPr>
          <w:r w:rsidRPr="002A795F">
            <w:rPr>
              <w:rFonts w:cs="Arial"/>
              <w:b/>
              <w:sz w:val="24"/>
              <w:lang w:val="es-MX"/>
            </w:rPr>
            <w:t>SISTEMA DE GESTION INTEGRADO</w:t>
          </w:r>
        </w:p>
      </w:tc>
      <w:tc>
        <w:tcPr>
          <w:tcW w:w="2514" w:type="dxa"/>
          <w:vAlign w:val="center"/>
        </w:tcPr>
        <w:p w14:paraId="760413FF" w14:textId="77777777" w:rsidR="00A72D14" w:rsidRPr="002A795F" w:rsidRDefault="00A72D14" w:rsidP="00A41531">
          <w:pPr>
            <w:rPr>
              <w:rStyle w:val="Nmerodepgina"/>
              <w:szCs w:val="16"/>
            </w:rPr>
          </w:pPr>
          <w:r w:rsidRPr="002A795F">
            <w:rPr>
              <w:rStyle w:val="Nmerodepgina"/>
              <w:szCs w:val="16"/>
            </w:rPr>
            <w:t xml:space="preserve">Fecha: </w:t>
          </w:r>
          <w:r w:rsidR="00BE1C2E">
            <w:rPr>
              <w:rStyle w:val="Nmerodepgina"/>
              <w:szCs w:val="16"/>
            </w:rPr>
            <w:t>29</w:t>
          </w:r>
          <w:r w:rsidRPr="002A795F">
            <w:rPr>
              <w:rStyle w:val="Nmerodepgina"/>
              <w:szCs w:val="16"/>
            </w:rPr>
            <w:t xml:space="preserve"> de </w:t>
          </w:r>
          <w:r>
            <w:rPr>
              <w:rStyle w:val="Nmerodepgina"/>
              <w:szCs w:val="16"/>
            </w:rPr>
            <w:t>abril</w:t>
          </w:r>
          <w:r w:rsidRPr="002A795F">
            <w:rPr>
              <w:rStyle w:val="Nmerodepgina"/>
              <w:szCs w:val="16"/>
            </w:rPr>
            <w:t xml:space="preserve"> de 201</w:t>
          </w:r>
          <w:r>
            <w:rPr>
              <w:rStyle w:val="Nmerodepgina"/>
              <w:szCs w:val="16"/>
            </w:rPr>
            <w:t>9</w:t>
          </w:r>
        </w:p>
      </w:tc>
    </w:tr>
    <w:tr w:rsidR="00A72D14" w:rsidRPr="00165FFD" w14:paraId="7BCFDF02" w14:textId="77777777" w:rsidTr="009D7432">
      <w:trPr>
        <w:cantSplit/>
        <w:trHeight w:val="397"/>
        <w:jc w:val="center"/>
      </w:trPr>
      <w:tc>
        <w:tcPr>
          <w:tcW w:w="1612" w:type="dxa"/>
          <w:vMerge/>
        </w:tcPr>
        <w:p w14:paraId="6CD50BFE" w14:textId="77777777" w:rsidR="00A72D14" w:rsidRPr="00165FFD" w:rsidRDefault="00A72D14" w:rsidP="00A41531">
          <w:pPr>
            <w:ind w:right="360"/>
            <w:jc w:val="center"/>
            <w:rPr>
              <w:rFonts w:cs="Arial"/>
              <w:noProof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443A0D01" w14:textId="77777777" w:rsidR="00A72D14" w:rsidRPr="002A795F" w:rsidRDefault="00A72D14" w:rsidP="00A41531">
          <w:pPr>
            <w:jc w:val="center"/>
            <w:rPr>
              <w:rFonts w:cs="Arial"/>
              <w:b/>
              <w:color w:val="000000"/>
              <w:sz w:val="24"/>
              <w:lang w:val="es-MX"/>
            </w:rPr>
          </w:pPr>
          <w:r w:rsidRPr="002A795F">
            <w:rPr>
              <w:rFonts w:cs="Arial"/>
              <w:b/>
              <w:color w:val="000000"/>
              <w:sz w:val="24"/>
              <w:lang w:val="es-MX"/>
            </w:rPr>
            <w:t>PROCESO GESTION CONTRACTUAL</w:t>
          </w:r>
        </w:p>
      </w:tc>
      <w:tc>
        <w:tcPr>
          <w:tcW w:w="2514" w:type="dxa"/>
          <w:vAlign w:val="center"/>
        </w:tcPr>
        <w:p w14:paraId="0211B16A" w14:textId="77777777" w:rsidR="00A72D14" w:rsidRPr="002A795F" w:rsidRDefault="00A72D14" w:rsidP="00A41531">
          <w:pPr>
            <w:rPr>
              <w:rStyle w:val="Nmerodepgina"/>
              <w:szCs w:val="16"/>
            </w:rPr>
          </w:pPr>
          <w:r w:rsidRPr="002A795F">
            <w:rPr>
              <w:rStyle w:val="Nmerodepgina"/>
              <w:szCs w:val="16"/>
            </w:rPr>
            <w:t>Versión: 00</w:t>
          </w:r>
          <w:r>
            <w:rPr>
              <w:rStyle w:val="Nmerodepgina"/>
              <w:szCs w:val="16"/>
            </w:rPr>
            <w:t>1</w:t>
          </w:r>
        </w:p>
      </w:tc>
    </w:tr>
    <w:tr w:rsidR="00A72D14" w:rsidRPr="00165FFD" w14:paraId="36074841" w14:textId="77777777" w:rsidTr="009D7432">
      <w:trPr>
        <w:cantSplit/>
        <w:trHeight w:val="397"/>
        <w:jc w:val="center"/>
      </w:trPr>
      <w:tc>
        <w:tcPr>
          <w:tcW w:w="1612" w:type="dxa"/>
          <w:vMerge/>
        </w:tcPr>
        <w:p w14:paraId="70AB5613" w14:textId="77777777" w:rsidR="00A72D14" w:rsidRPr="00165FFD" w:rsidRDefault="00A72D14" w:rsidP="00A41531">
          <w:pPr>
            <w:rPr>
              <w:rFonts w:cs="Arial"/>
              <w:lang w:val="es-MX"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7811FB87" w14:textId="77777777" w:rsidR="00A72D14" w:rsidRPr="002A795F" w:rsidRDefault="00A72D14" w:rsidP="00A41531">
          <w:pPr>
            <w:jc w:val="center"/>
            <w:rPr>
              <w:rFonts w:cs="Arial"/>
              <w:b/>
              <w:sz w:val="24"/>
            </w:rPr>
          </w:pPr>
          <w:r w:rsidRPr="002A795F">
            <w:rPr>
              <w:rFonts w:cs="Arial"/>
              <w:b/>
              <w:bCs/>
              <w:sz w:val="24"/>
              <w:lang w:val="es-MX"/>
            </w:rPr>
            <w:t>PROCEDIMIENTO: ETAPA PRECONTRACTUAL</w:t>
          </w:r>
        </w:p>
      </w:tc>
      <w:tc>
        <w:tcPr>
          <w:tcW w:w="2514" w:type="dxa"/>
          <w:vAlign w:val="center"/>
        </w:tcPr>
        <w:p w14:paraId="64EB6825" w14:textId="77777777" w:rsidR="00A72D14" w:rsidRPr="002A795F" w:rsidRDefault="00A72D14" w:rsidP="00A41531">
          <w:pPr>
            <w:rPr>
              <w:rFonts w:cs="Arial"/>
              <w:szCs w:val="16"/>
              <w:lang w:val="es-MX"/>
            </w:rPr>
          </w:pPr>
          <w:r w:rsidRPr="002A795F">
            <w:rPr>
              <w:rStyle w:val="Nmerodepgina"/>
              <w:rFonts w:cs="Arial"/>
              <w:szCs w:val="16"/>
            </w:rPr>
            <w:t xml:space="preserve">Número de página </w:t>
          </w:r>
          <w:r w:rsidRPr="002A795F">
            <w:rPr>
              <w:rStyle w:val="Nmerodepgina"/>
              <w:rFonts w:cs="Arial"/>
              <w:szCs w:val="16"/>
            </w:rPr>
            <w:fldChar w:fldCharType="begin"/>
          </w:r>
          <w:r w:rsidRPr="002A795F">
            <w:rPr>
              <w:rStyle w:val="Nmerodepgina"/>
              <w:rFonts w:cs="Arial"/>
              <w:szCs w:val="16"/>
            </w:rPr>
            <w:instrText xml:space="preserve"> PAGE </w:instrText>
          </w:r>
          <w:r w:rsidRPr="002A795F">
            <w:rPr>
              <w:rStyle w:val="Nmerodepgina"/>
              <w:rFonts w:cs="Arial"/>
              <w:szCs w:val="16"/>
            </w:rPr>
            <w:fldChar w:fldCharType="separate"/>
          </w:r>
          <w:r w:rsidRPr="002A795F">
            <w:rPr>
              <w:rStyle w:val="Nmerodepgina"/>
              <w:rFonts w:cs="Arial"/>
              <w:noProof/>
              <w:szCs w:val="16"/>
            </w:rPr>
            <w:t>3</w:t>
          </w:r>
          <w:r w:rsidRPr="002A795F">
            <w:rPr>
              <w:rStyle w:val="Nmerodepgina"/>
              <w:rFonts w:cs="Arial"/>
              <w:szCs w:val="16"/>
            </w:rPr>
            <w:fldChar w:fldCharType="end"/>
          </w:r>
          <w:r w:rsidRPr="002A795F">
            <w:rPr>
              <w:rStyle w:val="Nmerodepgina"/>
              <w:rFonts w:cs="Arial"/>
              <w:szCs w:val="16"/>
            </w:rPr>
            <w:t xml:space="preserve"> de </w:t>
          </w:r>
          <w:r>
            <w:rPr>
              <w:rStyle w:val="Nmerodepgina"/>
              <w:rFonts w:cs="Arial"/>
              <w:szCs w:val="16"/>
            </w:rPr>
            <w:fldChar w:fldCharType="begin"/>
          </w:r>
          <w:r>
            <w:rPr>
              <w:rStyle w:val="Nmerodepgina"/>
              <w:rFonts w:cs="Arial"/>
              <w:szCs w:val="16"/>
            </w:rPr>
            <w:instrText xml:space="preserve"> NUMPAGES   \* MERGEFORMAT </w:instrText>
          </w:r>
          <w:r>
            <w:rPr>
              <w:rStyle w:val="Nmerodepgina"/>
              <w:rFonts w:cs="Arial"/>
              <w:szCs w:val="16"/>
            </w:rPr>
            <w:fldChar w:fldCharType="separate"/>
          </w:r>
          <w:r>
            <w:rPr>
              <w:rStyle w:val="Nmerodepgina"/>
              <w:rFonts w:cs="Arial"/>
              <w:noProof/>
              <w:szCs w:val="16"/>
            </w:rPr>
            <w:t>11</w:t>
          </w:r>
          <w:r>
            <w:rPr>
              <w:rStyle w:val="Nmerodepgina"/>
              <w:rFonts w:cs="Arial"/>
              <w:szCs w:val="16"/>
            </w:rPr>
            <w:fldChar w:fldCharType="end"/>
          </w:r>
        </w:p>
      </w:tc>
    </w:tr>
  </w:tbl>
  <w:p w14:paraId="506BC645" w14:textId="77777777" w:rsidR="00A72D14" w:rsidRDefault="00A72D14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80pt;height:158.25pt" o:bullet="t">
        <v:imagedata r:id="rId1" o:title="MonedaMIDAS"/>
      </v:shape>
    </w:pict>
  </w:numPicBullet>
  <w:abstractNum w:abstractNumId="0" w15:restartNumberingAfterBreak="0">
    <w:nsid w:val="03B97B91"/>
    <w:multiLevelType w:val="hybridMultilevel"/>
    <w:tmpl w:val="AB6E33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F0B"/>
    <w:multiLevelType w:val="hybridMultilevel"/>
    <w:tmpl w:val="DAD49A5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26D9"/>
    <w:multiLevelType w:val="hybridMultilevel"/>
    <w:tmpl w:val="81D8A462"/>
    <w:lvl w:ilvl="0" w:tplc="398876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614CD"/>
    <w:multiLevelType w:val="hybridMultilevel"/>
    <w:tmpl w:val="44BC51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6CB0"/>
    <w:multiLevelType w:val="hybridMultilevel"/>
    <w:tmpl w:val="EF5098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16485"/>
    <w:multiLevelType w:val="hybridMultilevel"/>
    <w:tmpl w:val="EEEC6D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403F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357BF"/>
    <w:multiLevelType w:val="hybridMultilevel"/>
    <w:tmpl w:val="F500C3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10C88"/>
    <w:multiLevelType w:val="hybridMultilevel"/>
    <w:tmpl w:val="84AC3AFC"/>
    <w:lvl w:ilvl="0" w:tplc="78D89C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C5882"/>
    <w:multiLevelType w:val="hybridMultilevel"/>
    <w:tmpl w:val="5394EB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B73DC"/>
    <w:multiLevelType w:val="hybridMultilevel"/>
    <w:tmpl w:val="6D4C7AD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E4AD8"/>
    <w:multiLevelType w:val="hybridMultilevel"/>
    <w:tmpl w:val="13DAE75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152FF"/>
    <w:multiLevelType w:val="hybridMultilevel"/>
    <w:tmpl w:val="AF6089C8"/>
    <w:lvl w:ilvl="0" w:tplc="77F0D4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2CBB"/>
    <w:multiLevelType w:val="hybridMultilevel"/>
    <w:tmpl w:val="90CA0086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F5E5D"/>
    <w:multiLevelType w:val="hybridMultilevel"/>
    <w:tmpl w:val="3DB84324"/>
    <w:lvl w:ilvl="0" w:tplc="B9183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F4DEA"/>
    <w:multiLevelType w:val="hybridMultilevel"/>
    <w:tmpl w:val="F8D4A16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2BE9"/>
    <w:multiLevelType w:val="hybridMultilevel"/>
    <w:tmpl w:val="DE3890F0"/>
    <w:lvl w:ilvl="0" w:tplc="54EEBC48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B2FCDB4C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493178"/>
    <w:multiLevelType w:val="hybridMultilevel"/>
    <w:tmpl w:val="F66ACC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86533"/>
    <w:multiLevelType w:val="hybridMultilevel"/>
    <w:tmpl w:val="E8709E7C"/>
    <w:lvl w:ilvl="0" w:tplc="B5FC0C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745FA"/>
    <w:multiLevelType w:val="hybridMultilevel"/>
    <w:tmpl w:val="AD8EAAC4"/>
    <w:lvl w:ilvl="0" w:tplc="77F0D4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70FB5"/>
    <w:multiLevelType w:val="hybridMultilevel"/>
    <w:tmpl w:val="C81A41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93D70"/>
    <w:multiLevelType w:val="hybridMultilevel"/>
    <w:tmpl w:val="8814028E"/>
    <w:lvl w:ilvl="0" w:tplc="A7201A0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4B011A6"/>
    <w:multiLevelType w:val="hybridMultilevel"/>
    <w:tmpl w:val="8688A6A6"/>
    <w:lvl w:ilvl="0" w:tplc="A740CA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65BC4"/>
    <w:multiLevelType w:val="hybridMultilevel"/>
    <w:tmpl w:val="0D42DC3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64828"/>
    <w:multiLevelType w:val="hybridMultilevel"/>
    <w:tmpl w:val="CE22960C"/>
    <w:lvl w:ilvl="0" w:tplc="240A000D">
      <w:start w:val="1"/>
      <w:numFmt w:val="bullet"/>
      <w:lvlText w:val=""/>
      <w:lvlJc w:val="left"/>
      <w:pPr>
        <w:ind w:left="57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4" w15:restartNumberingAfterBreak="0">
    <w:nsid w:val="6A9B060D"/>
    <w:multiLevelType w:val="hybridMultilevel"/>
    <w:tmpl w:val="0088D318"/>
    <w:lvl w:ilvl="0" w:tplc="9D044C0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62C27"/>
    <w:multiLevelType w:val="hybridMultilevel"/>
    <w:tmpl w:val="FE5A5E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715F9"/>
    <w:multiLevelType w:val="hybridMultilevel"/>
    <w:tmpl w:val="692665A0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F23BB0"/>
    <w:multiLevelType w:val="hybridMultilevel"/>
    <w:tmpl w:val="127A3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11264"/>
    <w:multiLevelType w:val="hybridMultilevel"/>
    <w:tmpl w:val="5268F8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07E04"/>
    <w:multiLevelType w:val="hybridMultilevel"/>
    <w:tmpl w:val="7C9CE6E0"/>
    <w:lvl w:ilvl="0" w:tplc="24B81AE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8F51AC3"/>
    <w:multiLevelType w:val="hybridMultilevel"/>
    <w:tmpl w:val="E87220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25D16"/>
    <w:multiLevelType w:val="hybridMultilevel"/>
    <w:tmpl w:val="2BD632F0"/>
    <w:lvl w:ilvl="0" w:tplc="7E0C21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26BC1"/>
    <w:multiLevelType w:val="hybridMultilevel"/>
    <w:tmpl w:val="2A1E3FC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20"/>
  </w:num>
  <w:num w:numId="4">
    <w:abstractNumId w:val="15"/>
  </w:num>
  <w:num w:numId="5">
    <w:abstractNumId w:val="12"/>
  </w:num>
  <w:num w:numId="6">
    <w:abstractNumId w:val="23"/>
  </w:num>
  <w:num w:numId="7">
    <w:abstractNumId w:val="22"/>
  </w:num>
  <w:num w:numId="8">
    <w:abstractNumId w:val="14"/>
  </w:num>
  <w:num w:numId="9">
    <w:abstractNumId w:val="32"/>
  </w:num>
  <w:num w:numId="10">
    <w:abstractNumId w:val="1"/>
  </w:num>
  <w:num w:numId="11">
    <w:abstractNumId w:val="10"/>
  </w:num>
  <w:num w:numId="12">
    <w:abstractNumId w:val="9"/>
  </w:num>
  <w:num w:numId="13">
    <w:abstractNumId w:val="2"/>
  </w:num>
  <w:num w:numId="14">
    <w:abstractNumId w:val="24"/>
  </w:num>
  <w:num w:numId="15">
    <w:abstractNumId w:val="30"/>
  </w:num>
  <w:num w:numId="16">
    <w:abstractNumId w:val="16"/>
  </w:num>
  <w:num w:numId="17">
    <w:abstractNumId w:val="0"/>
  </w:num>
  <w:num w:numId="18">
    <w:abstractNumId w:val="26"/>
  </w:num>
  <w:num w:numId="19">
    <w:abstractNumId w:val="31"/>
  </w:num>
  <w:num w:numId="20">
    <w:abstractNumId w:val="19"/>
  </w:num>
  <w:num w:numId="21">
    <w:abstractNumId w:val="6"/>
  </w:num>
  <w:num w:numId="22">
    <w:abstractNumId w:val="5"/>
  </w:num>
  <w:num w:numId="23">
    <w:abstractNumId w:val="3"/>
  </w:num>
  <w:num w:numId="24">
    <w:abstractNumId w:val="28"/>
  </w:num>
  <w:num w:numId="25">
    <w:abstractNumId w:val="4"/>
  </w:num>
  <w:num w:numId="26">
    <w:abstractNumId w:val="7"/>
  </w:num>
  <w:num w:numId="27">
    <w:abstractNumId w:val="21"/>
  </w:num>
  <w:num w:numId="28">
    <w:abstractNumId w:val="27"/>
  </w:num>
  <w:num w:numId="29">
    <w:abstractNumId w:val="17"/>
  </w:num>
  <w:num w:numId="30">
    <w:abstractNumId w:val="11"/>
  </w:num>
  <w:num w:numId="31">
    <w:abstractNumId w:val="18"/>
  </w:num>
  <w:num w:numId="32">
    <w:abstractNumId w:val="25"/>
  </w:num>
  <w:num w:numId="3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25"/>
    <w:rsid w:val="00002255"/>
    <w:rsid w:val="000023B3"/>
    <w:rsid w:val="000051F7"/>
    <w:rsid w:val="000061DE"/>
    <w:rsid w:val="00007D8F"/>
    <w:rsid w:val="0001263A"/>
    <w:rsid w:val="00013A2A"/>
    <w:rsid w:val="00013F5F"/>
    <w:rsid w:val="00014CA3"/>
    <w:rsid w:val="00025068"/>
    <w:rsid w:val="000258DF"/>
    <w:rsid w:val="00025F01"/>
    <w:rsid w:val="00027BB1"/>
    <w:rsid w:val="0003050A"/>
    <w:rsid w:val="000328ED"/>
    <w:rsid w:val="00034967"/>
    <w:rsid w:val="000371CB"/>
    <w:rsid w:val="00046B77"/>
    <w:rsid w:val="00046E6E"/>
    <w:rsid w:val="00047B5B"/>
    <w:rsid w:val="0005049C"/>
    <w:rsid w:val="00053ABD"/>
    <w:rsid w:val="00055316"/>
    <w:rsid w:val="00056B0F"/>
    <w:rsid w:val="00056F30"/>
    <w:rsid w:val="00061464"/>
    <w:rsid w:val="000666B0"/>
    <w:rsid w:val="00070C29"/>
    <w:rsid w:val="00076D15"/>
    <w:rsid w:val="000875A1"/>
    <w:rsid w:val="00094734"/>
    <w:rsid w:val="000979F6"/>
    <w:rsid w:val="000A5628"/>
    <w:rsid w:val="000A703C"/>
    <w:rsid w:val="000B3500"/>
    <w:rsid w:val="000B40B7"/>
    <w:rsid w:val="000B7A8D"/>
    <w:rsid w:val="000C0FB5"/>
    <w:rsid w:val="000C675A"/>
    <w:rsid w:val="000C6F8D"/>
    <w:rsid w:val="000D4DB0"/>
    <w:rsid w:val="000E0349"/>
    <w:rsid w:val="000E0E2F"/>
    <w:rsid w:val="000E4117"/>
    <w:rsid w:val="000E56F9"/>
    <w:rsid w:val="000F1450"/>
    <w:rsid w:val="000F14EE"/>
    <w:rsid w:val="000F3F71"/>
    <w:rsid w:val="000F3FCE"/>
    <w:rsid w:val="000F4AC7"/>
    <w:rsid w:val="000F6BD0"/>
    <w:rsid w:val="00100284"/>
    <w:rsid w:val="001011D6"/>
    <w:rsid w:val="00105033"/>
    <w:rsid w:val="00105AEF"/>
    <w:rsid w:val="00110597"/>
    <w:rsid w:val="0011348C"/>
    <w:rsid w:val="001154E3"/>
    <w:rsid w:val="00116F58"/>
    <w:rsid w:val="00117DD0"/>
    <w:rsid w:val="00120A84"/>
    <w:rsid w:val="00125CC1"/>
    <w:rsid w:val="00131A99"/>
    <w:rsid w:val="001320FD"/>
    <w:rsid w:val="00132310"/>
    <w:rsid w:val="00137777"/>
    <w:rsid w:val="00143371"/>
    <w:rsid w:val="001444A8"/>
    <w:rsid w:val="0014461E"/>
    <w:rsid w:val="00144D90"/>
    <w:rsid w:val="00146ED2"/>
    <w:rsid w:val="0014716E"/>
    <w:rsid w:val="0015487D"/>
    <w:rsid w:val="001563B3"/>
    <w:rsid w:val="00163BDA"/>
    <w:rsid w:val="001702D0"/>
    <w:rsid w:val="00170F20"/>
    <w:rsid w:val="00170F99"/>
    <w:rsid w:val="0017269A"/>
    <w:rsid w:val="001758CE"/>
    <w:rsid w:val="00181BCD"/>
    <w:rsid w:val="00184227"/>
    <w:rsid w:val="00187559"/>
    <w:rsid w:val="00196507"/>
    <w:rsid w:val="001A11AA"/>
    <w:rsid w:val="001A5E6C"/>
    <w:rsid w:val="001A725C"/>
    <w:rsid w:val="001A7A03"/>
    <w:rsid w:val="001B2C57"/>
    <w:rsid w:val="001B5A23"/>
    <w:rsid w:val="001C1306"/>
    <w:rsid w:val="001C67E8"/>
    <w:rsid w:val="001C78C8"/>
    <w:rsid w:val="001D01C6"/>
    <w:rsid w:val="001D42EB"/>
    <w:rsid w:val="001D4BF7"/>
    <w:rsid w:val="001D585F"/>
    <w:rsid w:val="001E22A9"/>
    <w:rsid w:val="001E5EDC"/>
    <w:rsid w:val="001F6C06"/>
    <w:rsid w:val="001F7518"/>
    <w:rsid w:val="00201AF9"/>
    <w:rsid w:val="00201BE8"/>
    <w:rsid w:val="002046DF"/>
    <w:rsid w:val="00214E12"/>
    <w:rsid w:val="00220D6D"/>
    <w:rsid w:val="002259F1"/>
    <w:rsid w:val="00230F50"/>
    <w:rsid w:val="00233A7C"/>
    <w:rsid w:val="002340E0"/>
    <w:rsid w:val="00234FA4"/>
    <w:rsid w:val="00242D35"/>
    <w:rsid w:val="00246C9F"/>
    <w:rsid w:val="002510BB"/>
    <w:rsid w:val="00260FDD"/>
    <w:rsid w:val="00261624"/>
    <w:rsid w:val="00263BA2"/>
    <w:rsid w:val="002649BB"/>
    <w:rsid w:val="00265416"/>
    <w:rsid w:val="00265E82"/>
    <w:rsid w:val="00267252"/>
    <w:rsid w:val="00275B62"/>
    <w:rsid w:val="00284222"/>
    <w:rsid w:val="0028774A"/>
    <w:rsid w:val="00287D42"/>
    <w:rsid w:val="0029090C"/>
    <w:rsid w:val="00290968"/>
    <w:rsid w:val="00292079"/>
    <w:rsid w:val="00295A7C"/>
    <w:rsid w:val="00295D29"/>
    <w:rsid w:val="0029631C"/>
    <w:rsid w:val="002A08FD"/>
    <w:rsid w:val="002A2481"/>
    <w:rsid w:val="002A5499"/>
    <w:rsid w:val="002A795F"/>
    <w:rsid w:val="002B21B5"/>
    <w:rsid w:val="002C1232"/>
    <w:rsid w:val="002C20C0"/>
    <w:rsid w:val="002C6F97"/>
    <w:rsid w:val="002D1E1A"/>
    <w:rsid w:val="002D2AC9"/>
    <w:rsid w:val="002D40CA"/>
    <w:rsid w:val="002D5B38"/>
    <w:rsid w:val="002D7281"/>
    <w:rsid w:val="002E0FF2"/>
    <w:rsid w:val="002E11A3"/>
    <w:rsid w:val="002E15BA"/>
    <w:rsid w:val="002E39B0"/>
    <w:rsid w:val="002E3BF5"/>
    <w:rsid w:val="002F2E06"/>
    <w:rsid w:val="002F4B1F"/>
    <w:rsid w:val="002F4B24"/>
    <w:rsid w:val="00302594"/>
    <w:rsid w:val="003072AC"/>
    <w:rsid w:val="00307781"/>
    <w:rsid w:val="00311A5A"/>
    <w:rsid w:val="003121A5"/>
    <w:rsid w:val="0031343F"/>
    <w:rsid w:val="003179A5"/>
    <w:rsid w:val="00326F77"/>
    <w:rsid w:val="00333FD8"/>
    <w:rsid w:val="00334CE3"/>
    <w:rsid w:val="00337F1A"/>
    <w:rsid w:val="00340438"/>
    <w:rsid w:val="00341873"/>
    <w:rsid w:val="003420AA"/>
    <w:rsid w:val="00350432"/>
    <w:rsid w:val="00354A6F"/>
    <w:rsid w:val="0035602D"/>
    <w:rsid w:val="00356154"/>
    <w:rsid w:val="0035726C"/>
    <w:rsid w:val="00361764"/>
    <w:rsid w:val="0036241A"/>
    <w:rsid w:val="00362CC5"/>
    <w:rsid w:val="0036656F"/>
    <w:rsid w:val="0036727D"/>
    <w:rsid w:val="00370350"/>
    <w:rsid w:val="00370CF9"/>
    <w:rsid w:val="00371C7B"/>
    <w:rsid w:val="0037445C"/>
    <w:rsid w:val="00375D4D"/>
    <w:rsid w:val="0037631B"/>
    <w:rsid w:val="00376DD3"/>
    <w:rsid w:val="003820C4"/>
    <w:rsid w:val="003900B9"/>
    <w:rsid w:val="00390F4B"/>
    <w:rsid w:val="0039237F"/>
    <w:rsid w:val="00396234"/>
    <w:rsid w:val="003A5845"/>
    <w:rsid w:val="003A5AAE"/>
    <w:rsid w:val="003A6584"/>
    <w:rsid w:val="003A7C5C"/>
    <w:rsid w:val="003B39C4"/>
    <w:rsid w:val="003B6D20"/>
    <w:rsid w:val="003B79C2"/>
    <w:rsid w:val="003C3AD9"/>
    <w:rsid w:val="003C4A3A"/>
    <w:rsid w:val="003D13CD"/>
    <w:rsid w:val="003D1793"/>
    <w:rsid w:val="003D3171"/>
    <w:rsid w:val="003D3E30"/>
    <w:rsid w:val="003D4CA2"/>
    <w:rsid w:val="003D4E4E"/>
    <w:rsid w:val="003D715A"/>
    <w:rsid w:val="003D7E4D"/>
    <w:rsid w:val="003E074E"/>
    <w:rsid w:val="003E177B"/>
    <w:rsid w:val="003E45D0"/>
    <w:rsid w:val="003E5F8D"/>
    <w:rsid w:val="003E7585"/>
    <w:rsid w:val="003E75C3"/>
    <w:rsid w:val="003E799B"/>
    <w:rsid w:val="003F1071"/>
    <w:rsid w:val="003F1265"/>
    <w:rsid w:val="003F312D"/>
    <w:rsid w:val="003F3CBB"/>
    <w:rsid w:val="003F4E00"/>
    <w:rsid w:val="00401230"/>
    <w:rsid w:val="004027D1"/>
    <w:rsid w:val="00405B42"/>
    <w:rsid w:val="00407AAB"/>
    <w:rsid w:val="004117F6"/>
    <w:rsid w:val="00412E3D"/>
    <w:rsid w:val="00416986"/>
    <w:rsid w:val="004172C3"/>
    <w:rsid w:val="0042738D"/>
    <w:rsid w:val="0043125C"/>
    <w:rsid w:val="0043352F"/>
    <w:rsid w:val="00433A8B"/>
    <w:rsid w:val="00435656"/>
    <w:rsid w:val="004360D8"/>
    <w:rsid w:val="00436EE3"/>
    <w:rsid w:val="00440CAD"/>
    <w:rsid w:val="0044600B"/>
    <w:rsid w:val="0045276F"/>
    <w:rsid w:val="004639ED"/>
    <w:rsid w:val="00474641"/>
    <w:rsid w:val="00480C48"/>
    <w:rsid w:val="00480EF5"/>
    <w:rsid w:val="00482B71"/>
    <w:rsid w:val="00483079"/>
    <w:rsid w:val="00485928"/>
    <w:rsid w:val="00486A2B"/>
    <w:rsid w:val="00492723"/>
    <w:rsid w:val="00496E2D"/>
    <w:rsid w:val="00497AA9"/>
    <w:rsid w:val="004A14DE"/>
    <w:rsid w:val="004A281C"/>
    <w:rsid w:val="004A3318"/>
    <w:rsid w:val="004A37B1"/>
    <w:rsid w:val="004A3E46"/>
    <w:rsid w:val="004A554C"/>
    <w:rsid w:val="004A5A90"/>
    <w:rsid w:val="004B64B3"/>
    <w:rsid w:val="004C0033"/>
    <w:rsid w:val="004C5DE1"/>
    <w:rsid w:val="004D029B"/>
    <w:rsid w:val="004D2CA0"/>
    <w:rsid w:val="004D6B66"/>
    <w:rsid w:val="004E36CD"/>
    <w:rsid w:val="004E4702"/>
    <w:rsid w:val="004E5F69"/>
    <w:rsid w:val="004E6FB0"/>
    <w:rsid w:val="004F1080"/>
    <w:rsid w:val="004F799E"/>
    <w:rsid w:val="00515233"/>
    <w:rsid w:val="0051737D"/>
    <w:rsid w:val="00517514"/>
    <w:rsid w:val="00520074"/>
    <w:rsid w:val="00522FEC"/>
    <w:rsid w:val="00526700"/>
    <w:rsid w:val="005359D4"/>
    <w:rsid w:val="0053619E"/>
    <w:rsid w:val="00536961"/>
    <w:rsid w:val="0054242D"/>
    <w:rsid w:val="005507BD"/>
    <w:rsid w:val="00552FB7"/>
    <w:rsid w:val="00553FA4"/>
    <w:rsid w:val="005559A9"/>
    <w:rsid w:val="00570F70"/>
    <w:rsid w:val="0057334C"/>
    <w:rsid w:val="00580027"/>
    <w:rsid w:val="0058116D"/>
    <w:rsid w:val="005833EC"/>
    <w:rsid w:val="005901BB"/>
    <w:rsid w:val="00590E75"/>
    <w:rsid w:val="00591726"/>
    <w:rsid w:val="00595F22"/>
    <w:rsid w:val="005A07A7"/>
    <w:rsid w:val="005A358A"/>
    <w:rsid w:val="005A4594"/>
    <w:rsid w:val="005A4D2E"/>
    <w:rsid w:val="005A531A"/>
    <w:rsid w:val="005B0426"/>
    <w:rsid w:val="005B2285"/>
    <w:rsid w:val="005C3527"/>
    <w:rsid w:val="005C485E"/>
    <w:rsid w:val="005C62BA"/>
    <w:rsid w:val="005C7DD4"/>
    <w:rsid w:val="005D2AD6"/>
    <w:rsid w:val="005D3F1E"/>
    <w:rsid w:val="005D5513"/>
    <w:rsid w:val="005D7EB8"/>
    <w:rsid w:val="005E1F6F"/>
    <w:rsid w:val="005E20FA"/>
    <w:rsid w:val="005F0494"/>
    <w:rsid w:val="005F16FB"/>
    <w:rsid w:val="005F293A"/>
    <w:rsid w:val="006025DB"/>
    <w:rsid w:val="006026CE"/>
    <w:rsid w:val="00602CAF"/>
    <w:rsid w:val="00602DDF"/>
    <w:rsid w:val="00606D9E"/>
    <w:rsid w:val="00610C1F"/>
    <w:rsid w:val="00611292"/>
    <w:rsid w:val="0061216F"/>
    <w:rsid w:val="00615851"/>
    <w:rsid w:val="00616951"/>
    <w:rsid w:val="006202E4"/>
    <w:rsid w:val="00622AE8"/>
    <w:rsid w:val="00631510"/>
    <w:rsid w:val="00633BF4"/>
    <w:rsid w:val="00633C16"/>
    <w:rsid w:val="006353F0"/>
    <w:rsid w:val="0063577D"/>
    <w:rsid w:val="00635820"/>
    <w:rsid w:val="00636A09"/>
    <w:rsid w:val="00640286"/>
    <w:rsid w:val="00643090"/>
    <w:rsid w:val="00645471"/>
    <w:rsid w:val="00645ED9"/>
    <w:rsid w:val="006478E3"/>
    <w:rsid w:val="006526DF"/>
    <w:rsid w:val="00653BC9"/>
    <w:rsid w:val="00654DC8"/>
    <w:rsid w:val="00654FE9"/>
    <w:rsid w:val="00655E0F"/>
    <w:rsid w:val="00657BC9"/>
    <w:rsid w:val="00660634"/>
    <w:rsid w:val="006646CD"/>
    <w:rsid w:val="00665FB3"/>
    <w:rsid w:val="00681DA9"/>
    <w:rsid w:val="00682AE3"/>
    <w:rsid w:val="00683A89"/>
    <w:rsid w:val="00683FCF"/>
    <w:rsid w:val="00684071"/>
    <w:rsid w:val="006842F5"/>
    <w:rsid w:val="00684D26"/>
    <w:rsid w:val="00687874"/>
    <w:rsid w:val="00690C0A"/>
    <w:rsid w:val="006912F0"/>
    <w:rsid w:val="00691B60"/>
    <w:rsid w:val="00693EEF"/>
    <w:rsid w:val="00694299"/>
    <w:rsid w:val="006A0628"/>
    <w:rsid w:val="006A26A1"/>
    <w:rsid w:val="006A3ADE"/>
    <w:rsid w:val="006A63E3"/>
    <w:rsid w:val="006A748C"/>
    <w:rsid w:val="006B454F"/>
    <w:rsid w:val="006B55E6"/>
    <w:rsid w:val="006C036E"/>
    <w:rsid w:val="006D0674"/>
    <w:rsid w:val="006D159B"/>
    <w:rsid w:val="006D2717"/>
    <w:rsid w:val="006D7523"/>
    <w:rsid w:val="006D7E8A"/>
    <w:rsid w:val="006E17FE"/>
    <w:rsid w:val="006E1B66"/>
    <w:rsid w:val="006E20F2"/>
    <w:rsid w:val="006E75C4"/>
    <w:rsid w:val="006F38D6"/>
    <w:rsid w:val="006F4ACA"/>
    <w:rsid w:val="006F62F7"/>
    <w:rsid w:val="006F69F2"/>
    <w:rsid w:val="00700972"/>
    <w:rsid w:val="0070161A"/>
    <w:rsid w:val="00702559"/>
    <w:rsid w:val="00704527"/>
    <w:rsid w:val="00707FD2"/>
    <w:rsid w:val="00713948"/>
    <w:rsid w:val="00720A68"/>
    <w:rsid w:val="00722620"/>
    <w:rsid w:val="00726AE9"/>
    <w:rsid w:val="00727CB2"/>
    <w:rsid w:val="00727EA1"/>
    <w:rsid w:val="00727FEE"/>
    <w:rsid w:val="007323FC"/>
    <w:rsid w:val="00735990"/>
    <w:rsid w:val="00737C02"/>
    <w:rsid w:val="00740989"/>
    <w:rsid w:val="007412CB"/>
    <w:rsid w:val="00743899"/>
    <w:rsid w:val="00743BB7"/>
    <w:rsid w:val="00744795"/>
    <w:rsid w:val="00745177"/>
    <w:rsid w:val="00751CA9"/>
    <w:rsid w:val="007523FC"/>
    <w:rsid w:val="00752593"/>
    <w:rsid w:val="00754485"/>
    <w:rsid w:val="00755667"/>
    <w:rsid w:val="00761EFF"/>
    <w:rsid w:val="007626FF"/>
    <w:rsid w:val="00764C9E"/>
    <w:rsid w:val="00770BFF"/>
    <w:rsid w:val="00772A30"/>
    <w:rsid w:val="0077425C"/>
    <w:rsid w:val="0077478D"/>
    <w:rsid w:val="00774B56"/>
    <w:rsid w:val="00775439"/>
    <w:rsid w:val="007776B1"/>
    <w:rsid w:val="00781011"/>
    <w:rsid w:val="00784D5F"/>
    <w:rsid w:val="00786A27"/>
    <w:rsid w:val="00791ADD"/>
    <w:rsid w:val="00793ADE"/>
    <w:rsid w:val="007975D2"/>
    <w:rsid w:val="007A0431"/>
    <w:rsid w:val="007A09B1"/>
    <w:rsid w:val="007A5821"/>
    <w:rsid w:val="007B0CDA"/>
    <w:rsid w:val="007B2482"/>
    <w:rsid w:val="007C3A65"/>
    <w:rsid w:val="007C7997"/>
    <w:rsid w:val="007D0F64"/>
    <w:rsid w:val="007D2A0C"/>
    <w:rsid w:val="007D3039"/>
    <w:rsid w:val="007D6051"/>
    <w:rsid w:val="007E63DA"/>
    <w:rsid w:val="007E6CF9"/>
    <w:rsid w:val="007E758A"/>
    <w:rsid w:val="007F23EC"/>
    <w:rsid w:val="007F24D4"/>
    <w:rsid w:val="007F3430"/>
    <w:rsid w:val="007F3A1E"/>
    <w:rsid w:val="007F4545"/>
    <w:rsid w:val="007F6F3E"/>
    <w:rsid w:val="0080250E"/>
    <w:rsid w:val="008039EB"/>
    <w:rsid w:val="00812799"/>
    <w:rsid w:val="00815728"/>
    <w:rsid w:val="0081596E"/>
    <w:rsid w:val="00815A50"/>
    <w:rsid w:val="008166AD"/>
    <w:rsid w:val="008169FA"/>
    <w:rsid w:val="00820DBF"/>
    <w:rsid w:val="008218E3"/>
    <w:rsid w:val="00824FD7"/>
    <w:rsid w:val="00825884"/>
    <w:rsid w:val="008263FB"/>
    <w:rsid w:val="00826FDE"/>
    <w:rsid w:val="0083215C"/>
    <w:rsid w:val="00832603"/>
    <w:rsid w:val="00833503"/>
    <w:rsid w:val="00834EFF"/>
    <w:rsid w:val="008379D3"/>
    <w:rsid w:val="00842D09"/>
    <w:rsid w:val="00843590"/>
    <w:rsid w:val="00844726"/>
    <w:rsid w:val="0084574B"/>
    <w:rsid w:val="008512A8"/>
    <w:rsid w:val="00862EFC"/>
    <w:rsid w:val="00863A74"/>
    <w:rsid w:val="008700AC"/>
    <w:rsid w:val="008703EA"/>
    <w:rsid w:val="00873EE6"/>
    <w:rsid w:val="00876989"/>
    <w:rsid w:val="00876A96"/>
    <w:rsid w:val="008832BE"/>
    <w:rsid w:val="00884542"/>
    <w:rsid w:val="00891587"/>
    <w:rsid w:val="00892029"/>
    <w:rsid w:val="008A1123"/>
    <w:rsid w:val="008A2236"/>
    <w:rsid w:val="008A4B2C"/>
    <w:rsid w:val="008A4EA2"/>
    <w:rsid w:val="008B0783"/>
    <w:rsid w:val="008B188E"/>
    <w:rsid w:val="008B1DFE"/>
    <w:rsid w:val="008B3564"/>
    <w:rsid w:val="008B4EAB"/>
    <w:rsid w:val="008B5C98"/>
    <w:rsid w:val="008B6F84"/>
    <w:rsid w:val="008B7200"/>
    <w:rsid w:val="008B733A"/>
    <w:rsid w:val="008C02E3"/>
    <w:rsid w:val="008C3FC6"/>
    <w:rsid w:val="008C427A"/>
    <w:rsid w:val="008C7D4C"/>
    <w:rsid w:val="008E0CA6"/>
    <w:rsid w:val="008E0F1E"/>
    <w:rsid w:val="008E2867"/>
    <w:rsid w:val="008E3D38"/>
    <w:rsid w:val="008E3EB2"/>
    <w:rsid w:val="008E6C39"/>
    <w:rsid w:val="008E75FE"/>
    <w:rsid w:val="008F3121"/>
    <w:rsid w:val="008F45C7"/>
    <w:rsid w:val="008F684C"/>
    <w:rsid w:val="008F7C94"/>
    <w:rsid w:val="008F7F69"/>
    <w:rsid w:val="00906F56"/>
    <w:rsid w:val="00907B08"/>
    <w:rsid w:val="00910639"/>
    <w:rsid w:val="00914C10"/>
    <w:rsid w:val="00921229"/>
    <w:rsid w:val="00921D18"/>
    <w:rsid w:val="00931704"/>
    <w:rsid w:val="009345E0"/>
    <w:rsid w:val="00941462"/>
    <w:rsid w:val="00941F91"/>
    <w:rsid w:val="0094390A"/>
    <w:rsid w:val="00950283"/>
    <w:rsid w:val="00950996"/>
    <w:rsid w:val="009552BB"/>
    <w:rsid w:val="00960101"/>
    <w:rsid w:val="00970FA6"/>
    <w:rsid w:val="00980724"/>
    <w:rsid w:val="00982935"/>
    <w:rsid w:val="0098533C"/>
    <w:rsid w:val="009854F8"/>
    <w:rsid w:val="0098608A"/>
    <w:rsid w:val="00990384"/>
    <w:rsid w:val="00991533"/>
    <w:rsid w:val="00992C60"/>
    <w:rsid w:val="00997BFD"/>
    <w:rsid w:val="00997E04"/>
    <w:rsid w:val="009A3F65"/>
    <w:rsid w:val="009A4E7A"/>
    <w:rsid w:val="009A4F40"/>
    <w:rsid w:val="009B0D5F"/>
    <w:rsid w:val="009B11E9"/>
    <w:rsid w:val="009B1EEC"/>
    <w:rsid w:val="009B4E5F"/>
    <w:rsid w:val="009B5FAE"/>
    <w:rsid w:val="009B6345"/>
    <w:rsid w:val="009B6537"/>
    <w:rsid w:val="009C02CF"/>
    <w:rsid w:val="009C30EE"/>
    <w:rsid w:val="009C3455"/>
    <w:rsid w:val="009C5A06"/>
    <w:rsid w:val="009C6522"/>
    <w:rsid w:val="009D0320"/>
    <w:rsid w:val="009D3BA2"/>
    <w:rsid w:val="009D6A74"/>
    <w:rsid w:val="009D7432"/>
    <w:rsid w:val="009D76C6"/>
    <w:rsid w:val="009E7E05"/>
    <w:rsid w:val="009F0B0A"/>
    <w:rsid w:val="009F3652"/>
    <w:rsid w:val="009F3DCB"/>
    <w:rsid w:val="009F6305"/>
    <w:rsid w:val="00A00CDB"/>
    <w:rsid w:val="00A01C68"/>
    <w:rsid w:val="00A04A6A"/>
    <w:rsid w:val="00A06207"/>
    <w:rsid w:val="00A06C7A"/>
    <w:rsid w:val="00A200BB"/>
    <w:rsid w:val="00A20969"/>
    <w:rsid w:val="00A2258F"/>
    <w:rsid w:val="00A22DE2"/>
    <w:rsid w:val="00A23CEF"/>
    <w:rsid w:val="00A2756F"/>
    <w:rsid w:val="00A41531"/>
    <w:rsid w:val="00A416E9"/>
    <w:rsid w:val="00A42AC7"/>
    <w:rsid w:val="00A449B8"/>
    <w:rsid w:val="00A50080"/>
    <w:rsid w:val="00A5149A"/>
    <w:rsid w:val="00A51A59"/>
    <w:rsid w:val="00A52618"/>
    <w:rsid w:val="00A533B4"/>
    <w:rsid w:val="00A55035"/>
    <w:rsid w:val="00A5561E"/>
    <w:rsid w:val="00A56832"/>
    <w:rsid w:val="00A57085"/>
    <w:rsid w:val="00A57AA6"/>
    <w:rsid w:val="00A57FB2"/>
    <w:rsid w:val="00A62922"/>
    <w:rsid w:val="00A67A53"/>
    <w:rsid w:val="00A71768"/>
    <w:rsid w:val="00A7184A"/>
    <w:rsid w:val="00A72D14"/>
    <w:rsid w:val="00A74093"/>
    <w:rsid w:val="00AA07E3"/>
    <w:rsid w:val="00AA0825"/>
    <w:rsid w:val="00AA091F"/>
    <w:rsid w:val="00AA7E00"/>
    <w:rsid w:val="00AB23E5"/>
    <w:rsid w:val="00AB2F3B"/>
    <w:rsid w:val="00AB375A"/>
    <w:rsid w:val="00AC030E"/>
    <w:rsid w:val="00AC19FF"/>
    <w:rsid w:val="00AC2135"/>
    <w:rsid w:val="00AC6C9C"/>
    <w:rsid w:val="00AD0E48"/>
    <w:rsid w:val="00AD31A6"/>
    <w:rsid w:val="00AD4A0C"/>
    <w:rsid w:val="00AE44C1"/>
    <w:rsid w:val="00AE510E"/>
    <w:rsid w:val="00AE7B8A"/>
    <w:rsid w:val="00AF098A"/>
    <w:rsid w:val="00AF0B22"/>
    <w:rsid w:val="00AF2E36"/>
    <w:rsid w:val="00AF6AB0"/>
    <w:rsid w:val="00B031E5"/>
    <w:rsid w:val="00B066F0"/>
    <w:rsid w:val="00B07D4D"/>
    <w:rsid w:val="00B141AC"/>
    <w:rsid w:val="00B141D3"/>
    <w:rsid w:val="00B1480F"/>
    <w:rsid w:val="00B1482E"/>
    <w:rsid w:val="00B14D3D"/>
    <w:rsid w:val="00B22BED"/>
    <w:rsid w:val="00B24346"/>
    <w:rsid w:val="00B25D3D"/>
    <w:rsid w:val="00B301E1"/>
    <w:rsid w:val="00B30335"/>
    <w:rsid w:val="00B312A2"/>
    <w:rsid w:val="00B5168A"/>
    <w:rsid w:val="00B60AFA"/>
    <w:rsid w:val="00B61BE5"/>
    <w:rsid w:val="00B6288A"/>
    <w:rsid w:val="00B651E3"/>
    <w:rsid w:val="00B6706E"/>
    <w:rsid w:val="00B67B5E"/>
    <w:rsid w:val="00B75039"/>
    <w:rsid w:val="00B81610"/>
    <w:rsid w:val="00B82921"/>
    <w:rsid w:val="00B84A0E"/>
    <w:rsid w:val="00B90FA9"/>
    <w:rsid w:val="00B93103"/>
    <w:rsid w:val="00B94706"/>
    <w:rsid w:val="00B950AA"/>
    <w:rsid w:val="00B97404"/>
    <w:rsid w:val="00BA0F6D"/>
    <w:rsid w:val="00BA1585"/>
    <w:rsid w:val="00BA3C06"/>
    <w:rsid w:val="00BA6EBF"/>
    <w:rsid w:val="00BA771A"/>
    <w:rsid w:val="00BB1C70"/>
    <w:rsid w:val="00BB4B0E"/>
    <w:rsid w:val="00BB4FDE"/>
    <w:rsid w:val="00BB5AA1"/>
    <w:rsid w:val="00BB5D65"/>
    <w:rsid w:val="00BC05BA"/>
    <w:rsid w:val="00BC33AF"/>
    <w:rsid w:val="00BC4562"/>
    <w:rsid w:val="00BC734D"/>
    <w:rsid w:val="00BD4B46"/>
    <w:rsid w:val="00BD6A08"/>
    <w:rsid w:val="00BE0D6C"/>
    <w:rsid w:val="00BE149C"/>
    <w:rsid w:val="00BE1C2E"/>
    <w:rsid w:val="00BE220F"/>
    <w:rsid w:val="00BE2A0B"/>
    <w:rsid w:val="00BE2FA4"/>
    <w:rsid w:val="00BE4960"/>
    <w:rsid w:val="00BE4C29"/>
    <w:rsid w:val="00BE7324"/>
    <w:rsid w:val="00BE7620"/>
    <w:rsid w:val="00BF0D8C"/>
    <w:rsid w:val="00BF11C7"/>
    <w:rsid w:val="00BF2B45"/>
    <w:rsid w:val="00C02509"/>
    <w:rsid w:val="00C035B1"/>
    <w:rsid w:val="00C11E09"/>
    <w:rsid w:val="00C1224F"/>
    <w:rsid w:val="00C125F9"/>
    <w:rsid w:val="00C136A3"/>
    <w:rsid w:val="00C2126C"/>
    <w:rsid w:val="00C22C8A"/>
    <w:rsid w:val="00C30E88"/>
    <w:rsid w:val="00C424FD"/>
    <w:rsid w:val="00C44A1C"/>
    <w:rsid w:val="00C45C93"/>
    <w:rsid w:val="00C50096"/>
    <w:rsid w:val="00C52859"/>
    <w:rsid w:val="00C555A0"/>
    <w:rsid w:val="00C61A7C"/>
    <w:rsid w:val="00C6246C"/>
    <w:rsid w:val="00C635AE"/>
    <w:rsid w:val="00C65EA8"/>
    <w:rsid w:val="00C71272"/>
    <w:rsid w:val="00C71CD2"/>
    <w:rsid w:val="00C72300"/>
    <w:rsid w:val="00C745AE"/>
    <w:rsid w:val="00C7689B"/>
    <w:rsid w:val="00C8615B"/>
    <w:rsid w:val="00C9501C"/>
    <w:rsid w:val="00C9625C"/>
    <w:rsid w:val="00CA0E18"/>
    <w:rsid w:val="00CA1DEE"/>
    <w:rsid w:val="00CA379E"/>
    <w:rsid w:val="00CA5D77"/>
    <w:rsid w:val="00CB085E"/>
    <w:rsid w:val="00CB7B38"/>
    <w:rsid w:val="00CC31DB"/>
    <w:rsid w:val="00CC5698"/>
    <w:rsid w:val="00CD457A"/>
    <w:rsid w:val="00CD6C58"/>
    <w:rsid w:val="00CE14A0"/>
    <w:rsid w:val="00CE3127"/>
    <w:rsid w:val="00CE481C"/>
    <w:rsid w:val="00CE51AB"/>
    <w:rsid w:val="00CE580B"/>
    <w:rsid w:val="00CE5CF6"/>
    <w:rsid w:val="00CE6F6F"/>
    <w:rsid w:val="00CF0EAD"/>
    <w:rsid w:val="00CF1E46"/>
    <w:rsid w:val="00CF224F"/>
    <w:rsid w:val="00CF2576"/>
    <w:rsid w:val="00CF5BA0"/>
    <w:rsid w:val="00CF6FA0"/>
    <w:rsid w:val="00D00D31"/>
    <w:rsid w:val="00D1046A"/>
    <w:rsid w:val="00D12542"/>
    <w:rsid w:val="00D130D9"/>
    <w:rsid w:val="00D16D44"/>
    <w:rsid w:val="00D209A2"/>
    <w:rsid w:val="00D218D5"/>
    <w:rsid w:val="00D2213D"/>
    <w:rsid w:val="00D246C5"/>
    <w:rsid w:val="00D24DC2"/>
    <w:rsid w:val="00D26809"/>
    <w:rsid w:val="00D26CAB"/>
    <w:rsid w:val="00D30AA8"/>
    <w:rsid w:val="00D31B5A"/>
    <w:rsid w:val="00D329B6"/>
    <w:rsid w:val="00D37536"/>
    <w:rsid w:val="00D405A5"/>
    <w:rsid w:val="00D455DF"/>
    <w:rsid w:val="00D46DA9"/>
    <w:rsid w:val="00D53E1D"/>
    <w:rsid w:val="00D605BC"/>
    <w:rsid w:val="00D63812"/>
    <w:rsid w:val="00D76477"/>
    <w:rsid w:val="00D7744A"/>
    <w:rsid w:val="00D80D7C"/>
    <w:rsid w:val="00D85F5F"/>
    <w:rsid w:val="00D8651D"/>
    <w:rsid w:val="00D877C3"/>
    <w:rsid w:val="00D90A44"/>
    <w:rsid w:val="00D91FD1"/>
    <w:rsid w:val="00D949A8"/>
    <w:rsid w:val="00D97402"/>
    <w:rsid w:val="00D97808"/>
    <w:rsid w:val="00DA3C89"/>
    <w:rsid w:val="00DA4AA3"/>
    <w:rsid w:val="00DB306F"/>
    <w:rsid w:val="00DB39E0"/>
    <w:rsid w:val="00DB5D72"/>
    <w:rsid w:val="00DC064E"/>
    <w:rsid w:val="00DC153E"/>
    <w:rsid w:val="00DC2FAE"/>
    <w:rsid w:val="00DC571A"/>
    <w:rsid w:val="00DD082B"/>
    <w:rsid w:val="00DD16D0"/>
    <w:rsid w:val="00DD1B16"/>
    <w:rsid w:val="00DD2705"/>
    <w:rsid w:val="00DD6657"/>
    <w:rsid w:val="00DE26DC"/>
    <w:rsid w:val="00DE5E8D"/>
    <w:rsid w:val="00DE7EE4"/>
    <w:rsid w:val="00DF04B0"/>
    <w:rsid w:val="00DF0959"/>
    <w:rsid w:val="00DF4060"/>
    <w:rsid w:val="00DF4A2F"/>
    <w:rsid w:val="00DF5F6E"/>
    <w:rsid w:val="00DF6534"/>
    <w:rsid w:val="00DF68CE"/>
    <w:rsid w:val="00E0414E"/>
    <w:rsid w:val="00E05518"/>
    <w:rsid w:val="00E056CF"/>
    <w:rsid w:val="00E068C4"/>
    <w:rsid w:val="00E107D3"/>
    <w:rsid w:val="00E11BBD"/>
    <w:rsid w:val="00E1254C"/>
    <w:rsid w:val="00E15D6C"/>
    <w:rsid w:val="00E2070F"/>
    <w:rsid w:val="00E21863"/>
    <w:rsid w:val="00E21B1E"/>
    <w:rsid w:val="00E227AD"/>
    <w:rsid w:val="00E25F05"/>
    <w:rsid w:val="00E37748"/>
    <w:rsid w:val="00E40610"/>
    <w:rsid w:val="00E44918"/>
    <w:rsid w:val="00E50E9E"/>
    <w:rsid w:val="00E53307"/>
    <w:rsid w:val="00E536D3"/>
    <w:rsid w:val="00E54119"/>
    <w:rsid w:val="00E56217"/>
    <w:rsid w:val="00E56F01"/>
    <w:rsid w:val="00E67B7C"/>
    <w:rsid w:val="00E706C8"/>
    <w:rsid w:val="00E730C2"/>
    <w:rsid w:val="00E739C7"/>
    <w:rsid w:val="00E75100"/>
    <w:rsid w:val="00E753F3"/>
    <w:rsid w:val="00E8128D"/>
    <w:rsid w:val="00E827A1"/>
    <w:rsid w:val="00E871B1"/>
    <w:rsid w:val="00E91F6C"/>
    <w:rsid w:val="00E96AD5"/>
    <w:rsid w:val="00EA03E6"/>
    <w:rsid w:val="00EA0D6A"/>
    <w:rsid w:val="00EA1AE3"/>
    <w:rsid w:val="00EA32EC"/>
    <w:rsid w:val="00EA508A"/>
    <w:rsid w:val="00EA5D67"/>
    <w:rsid w:val="00EA7CAB"/>
    <w:rsid w:val="00EB0853"/>
    <w:rsid w:val="00EB08EB"/>
    <w:rsid w:val="00EB2887"/>
    <w:rsid w:val="00EC2F71"/>
    <w:rsid w:val="00EC4CAE"/>
    <w:rsid w:val="00ED1BE2"/>
    <w:rsid w:val="00ED2F43"/>
    <w:rsid w:val="00ED3E8C"/>
    <w:rsid w:val="00ED4302"/>
    <w:rsid w:val="00ED7B6D"/>
    <w:rsid w:val="00EE41D3"/>
    <w:rsid w:val="00EE4617"/>
    <w:rsid w:val="00EF06FE"/>
    <w:rsid w:val="00EF10E0"/>
    <w:rsid w:val="00EF137E"/>
    <w:rsid w:val="00EF2D06"/>
    <w:rsid w:val="00EF2F0F"/>
    <w:rsid w:val="00EF41CA"/>
    <w:rsid w:val="00EF4D5C"/>
    <w:rsid w:val="00EF5987"/>
    <w:rsid w:val="00F02FA3"/>
    <w:rsid w:val="00F04123"/>
    <w:rsid w:val="00F0493B"/>
    <w:rsid w:val="00F0543D"/>
    <w:rsid w:val="00F058B0"/>
    <w:rsid w:val="00F06836"/>
    <w:rsid w:val="00F122B5"/>
    <w:rsid w:val="00F14D48"/>
    <w:rsid w:val="00F234C9"/>
    <w:rsid w:val="00F23FA0"/>
    <w:rsid w:val="00F2476D"/>
    <w:rsid w:val="00F274C0"/>
    <w:rsid w:val="00F27681"/>
    <w:rsid w:val="00F2789A"/>
    <w:rsid w:val="00F3063E"/>
    <w:rsid w:val="00F30D6A"/>
    <w:rsid w:val="00F312F4"/>
    <w:rsid w:val="00F32CD1"/>
    <w:rsid w:val="00F34C5B"/>
    <w:rsid w:val="00F36BFB"/>
    <w:rsid w:val="00F40B9B"/>
    <w:rsid w:val="00F43582"/>
    <w:rsid w:val="00F43DF7"/>
    <w:rsid w:val="00F4500C"/>
    <w:rsid w:val="00F508B4"/>
    <w:rsid w:val="00F613F6"/>
    <w:rsid w:val="00F63CCE"/>
    <w:rsid w:val="00F65F73"/>
    <w:rsid w:val="00F67123"/>
    <w:rsid w:val="00F675AD"/>
    <w:rsid w:val="00F7195C"/>
    <w:rsid w:val="00F8022D"/>
    <w:rsid w:val="00F80B8F"/>
    <w:rsid w:val="00F839AE"/>
    <w:rsid w:val="00F8412E"/>
    <w:rsid w:val="00F87245"/>
    <w:rsid w:val="00F94166"/>
    <w:rsid w:val="00F94D6D"/>
    <w:rsid w:val="00F9549B"/>
    <w:rsid w:val="00FA124A"/>
    <w:rsid w:val="00FA5B4A"/>
    <w:rsid w:val="00FB2C35"/>
    <w:rsid w:val="00FB6E07"/>
    <w:rsid w:val="00FC140B"/>
    <w:rsid w:val="00FC1D6C"/>
    <w:rsid w:val="00FC4725"/>
    <w:rsid w:val="00FC52AC"/>
    <w:rsid w:val="00FD19E0"/>
    <w:rsid w:val="00FD1C53"/>
    <w:rsid w:val="00FD23F1"/>
    <w:rsid w:val="00FE12EB"/>
    <w:rsid w:val="00FE3CAA"/>
    <w:rsid w:val="00FE500F"/>
    <w:rsid w:val="00FF4456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13AEBC"/>
  <w15:chartTrackingRefBased/>
  <w15:docId w15:val="{54A18C8D-BAB7-45F4-81F0-C50709F2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B56"/>
    <w:pPr>
      <w:jc w:val="both"/>
    </w:pPr>
    <w:rPr>
      <w:rFonts w:ascii="Arial" w:hAnsi="Arial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left"/>
      <w:outlineLvl w:val="0"/>
    </w:pPr>
    <w:rPr>
      <w:rFonts w:cs="Arial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915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915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center"/>
    </w:pPr>
    <w:rPr>
      <w:sz w:val="16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258DF"/>
  </w:style>
  <w:style w:type="paragraph" w:styleId="Textoindependiente3">
    <w:name w:val="Body Text 3"/>
    <w:basedOn w:val="Normal"/>
    <w:rsid w:val="006A3ADE"/>
    <w:pPr>
      <w:spacing w:after="120"/>
    </w:pPr>
    <w:rPr>
      <w:sz w:val="16"/>
      <w:szCs w:val="16"/>
    </w:rPr>
  </w:style>
  <w:style w:type="character" w:styleId="nfasis">
    <w:name w:val="Emphasis"/>
    <w:qFormat/>
    <w:rsid w:val="009B6345"/>
    <w:rPr>
      <w:i/>
      <w:iCs/>
    </w:rPr>
  </w:style>
  <w:style w:type="paragraph" w:styleId="Textodeglobo">
    <w:name w:val="Balloon Text"/>
    <w:basedOn w:val="Normal"/>
    <w:semiHidden/>
    <w:rsid w:val="00AC030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BA1585"/>
    <w:pPr>
      <w:ind w:left="708"/>
    </w:pPr>
  </w:style>
  <w:style w:type="character" w:styleId="Hipervnculo">
    <w:name w:val="Hyperlink"/>
    <w:uiPriority w:val="99"/>
    <w:rsid w:val="0051737D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DD16D0"/>
    <w:pPr>
      <w:spacing w:after="120"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DD16D0"/>
    <w:rPr>
      <w:sz w:val="24"/>
      <w:szCs w:val="24"/>
      <w:lang w:val="es-ES" w:eastAsia="es-ES"/>
    </w:rPr>
  </w:style>
  <w:style w:type="character" w:customStyle="1" w:styleId="st">
    <w:name w:val="st"/>
    <w:rsid w:val="00DD16D0"/>
  </w:style>
  <w:style w:type="paragraph" w:styleId="NormalWeb">
    <w:name w:val="Normal (Web)"/>
    <w:basedOn w:val="Normal"/>
    <w:uiPriority w:val="99"/>
    <w:unhideWhenUsed/>
    <w:rsid w:val="00DD16D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MX" w:eastAsia="es-MX"/>
    </w:rPr>
  </w:style>
  <w:style w:type="character" w:customStyle="1" w:styleId="Ttulo3Car">
    <w:name w:val="Título 3 Car"/>
    <w:link w:val="Ttulo3"/>
    <w:semiHidden/>
    <w:rsid w:val="00991533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semiHidden/>
    <w:rsid w:val="00991533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customStyle="1" w:styleId="Default">
    <w:name w:val="Default"/>
    <w:rsid w:val="0099153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022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39237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3">
    <w:name w:val="Tabla de cuadrícula 1 clara - Énfasis 3"/>
    <w:basedOn w:val="Tablanormal"/>
    <w:uiPriority w:val="46"/>
    <w:rsid w:val="00A41531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iedepginaCar">
    <w:name w:val="Pie de página Car"/>
    <w:link w:val="Piedepgina"/>
    <w:rsid w:val="00A41531"/>
    <w:rPr>
      <w:rFonts w:ascii="Arial" w:hAnsi="Arial"/>
      <w:lang w:val="es-ES" w:eastAsia="es-ES"/>
    </w:rPr>
  </w:style>
  <w:style w:type="table" w:customStyle="1" w:styleId="Tablanormal11">
    <w:name w:val="Tabla normal 11"/>
    <w:basedOn w:val="Tablanormal"/>
    <w:uiPriority w:val="41"/>
    <w:rsid w:val="00A41531"/>
    <w:rPr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delista6concolores-nfasis31">
    <w:name w:val="Tabla de lista 6 con colores - Énfasis 31"/>
    <w:basedOn w:val="Tablanormal"/>
    <w:uiPriority w:val="51"/>
    <w:rsid w:val="00A41531"/>
    <w:rPr>
      <w:color w:val="7B7B7B"/>
      <w:lang w:val="en-US" w:eastAsia="en-US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anormal4">
    <w:name w:val="Plain Table 4"/>
    <w:basedOn w:val="Tablanormal"/>
    <w:uiPriority w:val="44"/>
    <w:rsid w:val="003923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decuadrcula6concolores-nfasis3">
    <w:name w:val="Tabla de cuadrícula 6 con colores - Énfasis 3"/>
    <w:basedOn w:val="Tablanormal"/>
    <w:uiPriority w:val="51"/>
    <w:rsid w:val="0039237F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adecuadrcula1clara-nfasis5">
    <w:name w:val="Tabla de cuadrícula 1 clara - Énfasis 5"/>
    <w:basedOn w:val="Tablanormal"/>
    <w:uiPriority w:val="46"/>
    <w:rsid w:val="0039237F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2-nfasis3">
    <w:name w:val="List Table 2 Accent 3"/>
    <w:basedOn w:val="Tablanormal"/>
    <w:uiPriority w:val="47"/>
    <w:rsid w:val="0039237F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Refdecomentario">
    <w:name w:val="annotation reference"/>
    <w:rsid w:val="007D605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D6051"/>
  </w:style>
  <w:style w:type="character" w:customStyle="1" w:styleId="TextocomentarioCar">
    <w:name w:val="Texto comentario Car"/>
    <w:link w:val="Textocomentario"/>
    <w:rsid w:val="007D6051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D6051"/>
    <w:rPr>
      <w:b/>
      <w:bCs/>
    </w:rPr>
  </w:style>
  <w:style w:type="character" w:customStyle="1" w:styleId="AsuntodelcomentarioCar">
    <w:name w:val="Asunto del comentario Car"/>
    <w:link w:val="Asuntodelcomentario"/>
    <w:rsid w:val="007D6051"/>
    <w:rPr>
      <w:rFonts w:ascii="Arial" w:hAnsi="Arial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s_SGI xmlns="0948c079-19c9-4a36-bb7d-d65ca794eba7">Procesos de Apoyo - Gestión Contractual</Procesos_SGI>
    <Dependencia_Nivel_Superior xmlns="0948c079-19c9-4a36-bb7d-d65ca794eba7">Secretaría General</Dependencia_Nivel_Superior>
    <Fecha_Actualizacion xmlns="0948c079-19c9-4a36-bb7d-d65ca794eba7">2019-04-29T05:00:00+00:00</Fecha_Actualizacion>
    <Tipo_x0020_Documental_x0020_SGI xmlns="0948c079-19c9-4a36-bb7d-d65ca794eba7">Documento</Tipo_x0020_Documental_x0020_SGI>
    <Version_Documento xmlns="0948c079-19c9-4a36-bb7d-d65ca794eba7">1</Version_Documento>
    <PublishingExpirationDate xmlns="http://schemas.microsoft.com/sharepoint/v3" xsi:nil="true"/>
    <PublishingStartDate xmlns="http://schemas.microsoft.com/sharepoint/v3" xsi:nil="true"/>
    <Grupos_de_Proceso xmlns="0948c079-19c9-4a36-bb7d-d65ca794eba7">Procesos de Apoyo</Grupos_de_Proceso>
    <_dlc_DocId xmlns="0948c079-19c9-4a36-bb7d-d65ca794eba7">SSDOCID-1136287043-5802</_dlc_DocId>
    <_dlc_DocIdUrl xmlns="0948c079-19c9-4a36-bb7d-d65ca794eba7">
      <Url>http://old2022.supersociedades.gov.co/sgi/_layouts/15/DocIdRedir.aspx?ID=SSDOCID-1136287043-5802</Url>
      <Description>SSDOCID-1136287043-5802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65D1C2-D308-4554-8E3B-C3017AC3E576}"/>
</file>

<file path=customXml/itemProps2.xml><?xml version="1.0" encoding="utf-8"?>
<ds:datastoreItem xmlns:ds="http://schemas.openxmlformats.org/officeDocument/2006/customXml" ds:itemID="{0512B822-21AA-4742-8F4C-85B2D42F8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47E49-AAEB-4859-B2C9-57C009F19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9CE579-80B0-4D74-8450-4913EB13AC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0E20D4-07E5-4E52-972B-D6A1A9CC4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2769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&lt;NOMBRE DE MACROPROCESO&gt;</vt:lpstr>
    </vt:vector>
  </TitlesOfParts>
  <Company>EMTELCO SA</Company>
  <LinksUpToDate>false</LinksUpToDate>
  <CharactersWithSpaces>17966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Etapa Precontractual</dc:title>
  <dc:subject/>
  <dc:creator>jhsanchez</dc:creator>
  <cp:keywords/>
  <cp:lastModifiedBy>Ruben Moreno</cp:lastModifiedBy>
  <cp:revision>12</cp:revision>
  <cp:lastPrinted>2019-05-01T13:35:00Z</cp:lastPrinted>
  <dcterms:created xsi:type="dcterms:W3CDTF">2019-05-01T12:02:00Z</dcterms:created>
  <dcterms:modified xsi:type="dcterms:W3CDTF">2019-05-01T13:37:00Z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ItemGuid">
    <vt:lpwstr>dd055963-dfd6-4e5a-bb72-6c59ecca911b</vt:lpwstr>
  </property>
</Properties>
</file>