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9FAAA9" w14:textId="77777777" w:rsidR="00C55725" w:rsidRPr="00F13F3E" w:rsidRDefault="001965E7" w:rsidP="00AA1B32">
      <w:pPr>
        <w:ind w:right="17"/>
        <w:jc w:val="both"/>
        <w:rPr>
          <w:rFonts w:ascii="Arial" w:hAnsi="Arial" w:cs="Arial"/>
          <w:b/>
        </w:rPr>
      </w:pPr>
      <w:r w:rsidRPr="00F13F3E">
        <w:rPr>
          <w:rFonts w:ascii="Arial" w:hAnsi="Arial" w:cs="Arial"/>
          <w:b/>
          <w:noProof/>
          <w:lang w:val="es-CO" w:eastAsia="es-CO"/>
        </w:rPr>
        <w:drawing>
          <wp:anchor distT="0" distB="0" distL="114300" distR="114300" simplePos="0" relativeHeight="251657216" behindDoc="0" locked="0" layoutInCell="1" allowOverlap="1">
            <wp:simplePos x="0" y="0"/>
            <wp:positionH relativeFrom="column">
              <wp:posOffset>-541655</wp:posOffset>
            </wp:positionH>
            <wp:positionV relativeFrom="paragraph">
              <wp:posOffset>8890</wp:posOffset>
            </wp:positionV>
            <wp:extent cx="6574155" cy="936625"/>
            <wp:effectExtent l="0" t="0" r="0" b="0"/>
            <wp:wrapNone/>
            <wp:docPr id="1249" name="Imagen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4155"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5725" w:rsidRPr="00F13F3E">
        <w:rPr>
          <w:rFonts w:ascii="Arial" w:hAnsi="Arial" w:cs="Arial"/>
          <w:b/>
          <w:i/>
          <w:lang w:val="es-MX"/>
        </w:rPr>
        <w:tab/>
      </w:r>
    </w:p>
    <w:p w14:paraId="71631CDD" w14:textId="77777777" w:rsidR="00C55725" w:rsidRPr="00F13F3E" w:rsidRDefault="00C55725" w:rsidP="00AA1B32">
      <w:pPr>
        <w:ind w:left="360" w:right="17"/>
        <w:jc w:val="both"/>
        <w:rPr>
          <w:rFonts w:ascii="Arial" w:hAnsi="Arial" w:cs="Arial"/>
          <w:b/>
        </w:rPr>
      </w:pPr>
    </w:p>
    <w:p w14:paraId="025733B7" w14:textId="77777777" w:rsidR="00C55725" w:rsidRPr="00F13F3E" w:rsidRDefault="00C55725" w:rsidP="00AA1B32">
      <w:pPr>
        <w:ind w:right="17"/>
        <w:jc w:val="both"/>
        <w:rPr>
          <w:rFonts w:ascii="Arial" w:hAnsi="Arial" w:cs="Arial"/>
          <w:b/>
        </w:rPr>
      </w:pPr>
    </w:p>
    <w:p w14:paraId="66679678" w14:textId="77777777" w:rsidR="00C55725" w:rsidRPr="00F13F3E" w:rsidRDefault="00C55725" w:rsidP="00AA1B32">
      <w:pPr>
        <w:ind w:right="17"/>
        <w:jc w:val="both"/>
        <w:rPr>
          <w:rFonts w:ascii="Arial" w:hAnsi="Arial" w:cs="Arial"/>
          <w:b/>
        </w:rPr>
      </w:pPr>
    </w:p>
    <w:p w14:paraId="2F047322" w14:textId="77777777" w:rsidR="00C55725" w:rsidRPr="00F13F3E" w:rsidRDefault="00007C9C" w:rsidP="00AA1B32">
      <w:pPr>
        <w:ind w:right="17"/>
        <w:jc w:val="both"/>
        <w:rPr>
          <w:rFonts w:ascii="Arial" w:hAnsi="Arial" w:cs="Arial"/>
          <w:b/>
        </w:rPr>
      </w:pPr>
      <w:r w:rsidRPr="00F13F3E">
        <w:rPr>
          <w:rFonts w:ascii="Arial" w:hAnsi="Arial" w:cs="Arial"/>
          <w:b/>
        </w:rPr>
        <w:tab/>
      </w:r>
    </w:p>
    <w:p w14:paraId="58C19B4B" w14:textId="77777777" w:rsidR="00C55725" w:rsidRPr="00F13F3E" w:rsidRDefault="00C55725" w:rsidP="00AA1B32">
      <w:pPr>
        <w:ind w:right="17"/>
        <w:jc w:val="both"/>
        <w:rPr>
          <w:rFonts w:ascii="Arial" w:hAnsi="Arial" w:cs="Arial"/>
          <w:b/>
        </w:rPr>
      </w:pPr>
    </w:p>
    <w:p w14:paraId="166F7214" w14:textId="77777777" w:rsidR="00C55725" w:rsidRPr="00F13F3E" w:rsidRDefault="00C55725" w:rsidP="00AA1B32">
      <w:pPr>
        <w:ind w:right="17"/>
        <w:jc w:val="both"/>
        <w:rPr>
          <w:rFonts w:ascii="Arial" w:hAnsi="Arial" w:cs="Arial"/>
          <w:b/>
        </w:rPr>
      </w:pPr>
    </w:p>
    <w:p w14:paraId="4C7816F9" w14:textId="77777777" w:rsidR="00C55725" w:rsidRPr="00F13F3E" w:rsidRDefault="00C55725" w:rsidP="00AA1B32">
      <w:pPr>
        <w:ind w:right="17"/>
        <w:jc w:val="both"/>
        <w:rPr>
          <w:rFonts w:ascii="Arial" w:hAnsi="Arial" w:cs="Arial"/>
          <w:b/>
        </w:rPr>
      </w:pPr>
    </w:p>
    <w:p w14:paraId="361620A8" w14:textId="77777777" w:rsidR="00C55725" w:rsidRPr="00F13F3E" w:rsidRDefault="001965E7" w:rsidP="00AA1B32">
      <w:pPr>
        <w:ind w:right="17"/>
        <w:jc w:val="both"/>
        <w:rPr>
          <w:rFonts w:ascii="Arial" w:hAnsi="Arial" w:cs="Arial"/>
          <w:b/>
        </w:rPr>
      </w:pPr>
      <w:r w:rsidRPr="00F13F3E">
        <w:rPr>
          <w:rFonts w:ascii="Arial" w:hAnsi="Arial" w:cs="Arial"/>
          <w:b/>
          <w:noProof/>
          <w:lang w:val="es-CO" w:eastAsia="es-CO"/>
        </w:rPr>
        <w:drawing>
          <wp:anchor distT="0" distB="0" distL="114300" distR="114300" simplePos="0" relativeHeight="251658240" behindDoc="0" locked="0" layoutInCell="1" allowOverlap="1">
            <wp:simplePos x="0" y="0"/>
            <wp:positionH relativeFrom="column">
              <wp:posOffset>996950</wp:posOffset>
            </wp:positionH>
            <wp:positionV relativeFrom="paragraph">
              <wp:posOffset>36195</wp:posOffset>
            </wp:positionV>
            <wp:extent cx="3190875" cy="3096895"/>
            <wp:effectExtent l="0" t="0" r="0" b="0"/>
            <wp:wrapNone/>
            <wp:docPr id="25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309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F8A7A" w14:textId="77777777" w:rsidR="00C55725" w:rsidRPr="00F13F3E" w:rsidRDefault="00C55725" w:rsidP="00AA1B32">
      <w:pPr>
        <w:ind w:right="17"/>
        <w:jc w:val="both"/>
        <w:rPr>
          <w:rFonts w:ascii="Arial" w:hAnsi="Arial" w:cs="Arial"/>
          <w:b/>
        </w:rPr>
      </w:pPr>
    </w:p>
    <w:p w14:paraId="45A01BB3" w14:textId="77777777" w:rsidR="00C55725" w:rsidRPr="00F13F3E" w:rsidRDefault="00C55725" w:rsidP="00AA1B32">
      <w:pPr>
        <w:ind w:right="17"/>
        <w:jc w:val="both"/>
        <w:rPr>
          <w:rFonts w:ascii="Arial" w:hAnsi="Arial" w:cs="Arial"/>
          <w:b/>
        </w:rPr>
      </w:pPr>
    </w:p>
    <w:p w14:paraId="2A537067" w14:textId="77777777" w:rsidR="00C55725" w:rsidRPr="00F13F3E" w:rsidRDefault="00C55725" w:rsidP="00AA1B32">
      <w:pPr>
        <w:ind w:right="17"/>
        <w:jc w:val="both"/>
        <w:rPr>
          <w:rFonts w:ascii="Arial" w:hAnsi="Arial" w:cs="Arial"/>
          <w:b/>
        </w:rPr>
      </w:pPr>
    </w:p>
    <w:p w14:paraId="5E0BF91B" w14:textId="77777777" w:rsidR="00C55725" w:rsidRPr="00F13F3E" w:rsidRDefault="00C55725" w:rsidP="00AA1B32">
      <w:pPr>
        <w:ind w:right="17"/>
        <w:jc w:val="both"/>
        <w:rPr>
          <w:rFonts w:ascii="Arial" w:hAnsi="Arial" w:cs="Arial"/>
          <w:b/>
        </w:rPr>
      </w:pPr>
    </w:p>
    <w:p w14:paraId="0C606AE9" w14:textId="77777777" w:rsidR="00C55725" w:rsidRPr="00F13F3E" w:rsidRDefault="00C55725" w:rsidP="00AA1B32">
      <w:pPr>
        <w:ind w:right="17"/>
        <w:jc w:val="both"/>
        <w:rPr>
          <w:rFonts w:ascii="Arial" w:hAnsi="Arial" w:cs="Arial"/>
          <w:b/>
        </w:rPr>
      </w:pPr>
    </w:p>
    <w:p w14:paraId="69F227E9" w14:textId="77777777" w:rsidR="00C55725" w:rsidRPr="00F13F3E" w:rsidRDefault="00C55725" w:rsidP="00AA1B32">
      <w:pPr>
        <w:ind w:right="17"/>
        <w:jc w:val="both"/>
        <w:rPr>
          <w:rFonts w:ascii="Arial" w:hAnsi="Arial" w:cs="Arial"/>
          <w:b/>
        </w:rPr>
      </w:pPr>
    </w:p>
    <w:p w14:paraId="09F2097D" w14:textId="77777777" w:rsidR="00C55725" w:rsidRPr="00F13F3E" w:rsidRDefault="00C55725" w:rsidP="00AA1B32">
      <w:pPr>
        <w:ind w:right="17"/>
        <w:jc w:val="both"/>
        <w:rPr>
          <w:rFonts w:ascii="Arial" w:hAnsi="Arial" w:cs="Arial"/>
          <w:b/>
        </w:rPr>
      </w:pPr>
    </w:p>
    <w:p w14:paraId="2562ACD8" w14:textId="77777777" w:rsidR="00C55725" w:rsidRPr="00F13F3E" w:rsidRDefault="00C55725" w:rsidP="00AA1B32">
      <w:pPr>
        <w:ind w:right="17"/>
        <w:jc w:val="both"/>
        <w:rPr>
          <w:rFonts w:ascii="Arial" w:hAnsi="Arial" w:cs="Arial"/>
          <w:b/>
        </w:rPr>
      </w:pPr>
    </w:p>
    <w:p w14:paraId="558DA94B" w14:textId="77777777" w:rsidR="00C55725" w:rsidRPr="00F13F3E" w:rsidRDefault="00C55725" w:rsidP="00AA1B32">
      <w:pPr>
        <w:ind w:right="17"/>
        <w:jc w:val="both"/>
        <w:rPr>
          <w:rFonts w:ascii="Arial" w:hAnsi="Arial" w:cs="Arial"/>
          <w:b/>
        </w:rPr>
      </w:pPr>
    </w:p>
    <w:p w14:paraId="36A47F62" w14:textId="77777777" w:rsidR="00C55725" w:rsidRPr="00F13F3E" w:rsidRDefault="00C55725" w:rsidP="00AA1B32">
      <w:pPr>
        <w:ind w:right="17"/>
        <w:jc w:val="both"/>
        <w:rPr>
          <w:rFonts w:ascii="Arial" w:hAnsi="Arial" w:cs="Arial"/>
          <w:b/>
        </w:rPr>
      </w:pPr>
    </w:p>
    <w:p w14:paraId="5FB7A3F9" w14:textId="77777777" w:rsidR="00C55725" w:rsidRPr="00F13F3E" w:rsidRDefault="00C55725" w:rsidP="00AA1B32">
      <w:pPr>
        <w:ind w:right="17"/>
        <w:jc w:val="both"/>
        <w:rPr>
          <w:rFonts w:ascii="Arial" w:hAnsi="Arial" w:cs="Arial"/>
          <w:b/>
        </w:rPr>
      </w:pPr>
    </w:p>
    <w:p w14:paraId="231A6B57" w14:textId="77777777" w:rsidR="00C55725" w:rsidRPr="00F13F3E" w:rsidRDefault="00C55725" w:rsidP="00AA1B32">
      <w:pPr>
        <w:ind w:right="17"/>
        <w:jc w:val="both"/>
        <w:rPr>
          <w:rFonts w:ascii="Arial" w:hAnsi="Arial" w:cs="Arial"/>
          <w:b/>
        </w:rPr>
      </w:pPr>
    </w:p>
    <w:p w14:paraId="4794A0F4" w14:textId="77777777" w:rsidR="00C55725" w:rsidRPr="00F13F3E" w:rsidRDefault="00C55725" w:rsidP="00AA1B32">
      <w:pPr>
        <w:ind w:right="17"/>
        <w:jc w:val="both"/>
        <w:rPr>
          <w:rFonts w:ascii="Arial" w:hAnsi="Arial" w:cs="Arial"/>
          <w:b/>
        </w:rPr>
      </w:pPr>
    </w:p>
    <w:p w14:paraId="2BEF7AE5" w14:textId="77777777" w:rsidR="00C55725" w:rsidRPr="00F13F3E" w:rsidRDefault="00C55725" w:rsidP="00AA1B32">
      <w:pPr>
        <w:ind w:right="17"/>
        <w:jc w:val="both"/>
        <w:rPr>
          <w:rFonts w:ascii="Arial" w:hAnsi="Arial" w:cs="Arial"/>
          <w:b/>
        </w:rPr>
      </w:pPr>
    </w:p>
    <w:p w14:paraId="1D4A7D42" w14:textId="77777777" w:rsidR="00C55725" w:rsidRPr="00F13F3E" w:rsidRDefault="00C55725" w:rsidP="00AA1B32">
      <w:pPr>
        <w:ind w:right="17"/>
        <w:jc w:val="both"/>
        <w:rPr>
          <w:rFonts w:ascii="Arial" w:hAnsi="Arial" w:cs="Arial"/>
          <w:b/>
        </w:rPr>
      </w:pPr>
    </w:p>
    <w:p w14:paraId="4DB40D31" w14:textId="77777777" w:rsidR="00C55725" w:rsidRPr="00F13F3E" w:rsidRDefault="00C55725" w:rsidP="00AA1B32">
      <w:pPr>
        <w:ind w:right="17"/>
        <w:jc w:val="both"/>
        <w:rPr>
          <w:rFonts w:ascii="Arial" w:hAnsi="Arial" w:cs="Arial"/>
          <w:b/>
        </w:rPr>
      </w:pPr>
    </w:p>
    <w:p w14:paraId="0F6ADDD5" w14:textId="77777777" w:rsidR="00C55725" w:rsidRPr="00F13F3E" w:rsidRDefault="00C55725" w:rsidP="00AA1B32">
      <w:pPr>
        <w:ind w:right="17"/>
        <w:jc w:val="both"/>
        <w:rPr>
          <w:rFonts w:ascii="Arial" w:hAnsi="Arial" w:cs="Arial"/>
          <w:b/>
        </w:rPr>
      </w:pPr>
    </w:p>
    <w:p w14:paraId="11CCDD5E" w14:textId="77777777" w:rsidR="00C55725" w:rsidRPr="00F13F3E" w:rsidRDefault="00C55725" w:rsidP="00AA1B32">
      <w:pPr>
        <w:ind w:right="17"/>
        <w:jc w:val="both"/>
        <w:rPr>
          <w:rFonts w:ascii="Arial" w:hAnsi="Arial" w:cs="Arial"/>
          <w:b/>
        </w:rPr>
      </w:pPr>
    </w:p>
    <w:p w14:paraId="7B552055" w14:textId="77777777" w:rsidR="00C55725" w:rsidRPr="00F13F3E" w:rsidRDefault="00C55725" w:rsidP="00AA1B32">
      <w:pPr>
        <w:ind w:right="17"/>
        <w:jc w:val="both"/>
        <w:rPr>
          <w:rFonts w:ascii="Arial" w:hAnsi="Arial" w:cs="Arial"/>
          <w:b/>
        </w:rPr>
      </w:pPr>
    </w:p>
    <w:p w14:paraId="0BC65E22" w14:textId="77777777" w:rsidR="00C55725" w:rsidRPr="00F13F3E" w:rsidRDefault="00C55725" w:rsidP="00AA1B32">
      <w:pPr>
        <w:ind w:right="17"/>
        <w:jc w:val="both"/>
        <w:rPr>
          <w:rFonts w:ascii="Arial" w:hAnsi="Arial" w:cs="Arial"/>
          <w:b/>
        </w:rPr>
      </w:pPr>
    </w:p>
    <w:p w14:paraId="5415FE90" w14:textId="77777777" w:rsidR="00C55725" w:rsidRPr="00F13F3E" w:rsidRDefault="00C55725" w:rsidP="00AA1B32">
      <w:pPr>
        <w:ind w:right="17"/>
        <w:jc w:val="both"/>
        <w:rPr>
          <w:rFonts w:ascii="Arial" w:hAnsi="Arial" w:cs="Arial"/>
          <w:b/>
        </w:rPr>
      </w:pPr>
    </w:p>
    <w:p w14:paraId="6AD3CDB3" w14:textId="77777777" w:rsidR="00C55725" w:rsidRPr="00F13F3E" w:rsidRDefault="00C55725" w:rsidP="00AA1B32">
      <w:pPr>
        <w:ind w:right="17"/>
        <w:jc w:val="both"/>
        <w:rPr>
          <w:rFonts w:ascii="Arial" w:hAnsi="Arial" w:cs="Arial"/>
          <w:b/>
        </w:rPr>
      </w:pPr>
    </w:p>
    <w:p w14:paraId="5A8741BD" w14:textId="77777777" w:rsidR="00BD7ADF" w:rsidRPr="00F13F3E" w:rsidRDefault="00BD7ADF" w:rsidP="00AA1B32">
      <w:pPr>
        <w:ind w:right="17"/>
        <w:jc w:val="both"/>
        <w:rPr>
          <w:rFonts w:ascii="Arial" w:hAnsi="Arial" w:cs="Arial"/>
          <w:b/>
        </w:rPr>
      </w:pPr>
    </w:p>
    <w:p w14:paraId="11F1D74A" w14:textId="77777777" w:rsidR="00B8395E" w:rsidRPr="00AF7081" w:rsidRDefault="00BD7ADF" w:rsidP="005F3E50">
      <w:pPr>
        <w:ind w:right="17"/>
        <w:jc w:val="center"/>
        <w:rPr>
          <w:rFonts w:ascii="Arial" w:hAnsi="Arial" w:cs="Arial"/>
          <w:b/>
          <w:sz w:val="32"/>
        </w:rPr>
      </w:pPr>
      <w:r w:rsidRPr="00AF7081">
        <w:rPr>
          <w:rFonts w:ascii="Arial" w:hAnsi="Arial" w:cs="Arial"/>
          <w:b/>
          <w:sz w:val="32"/>
        </w:rPr>
        <w:t>REGLAMENTO INTERNO DEL CENTRO DE CONCILIACION Y</w:t>
      </w:r>
      <w:r w:rsidR="005F3E50" w:rsidRPr="00AF7081">
        <w:rPr>
          <w:rFonts w:ascii="Arial" w:hAnsi="Arial" w:cs="Arial"/>
          <w:b/>
          <w:sz w:val="32"/>
        </w:rPr>
        <w:t xml:space="preserve"> </w:t>
      </w:r>
      <w:r w:rsidRPr="00AF7081">
        <w:rPr>
          <w:rFonts w:ascii="Arial" w:hAnsi="Arial" w:cs="Arial"/>
          <w:b/>
          <w:sz w:val="32"/>
        </w:rPr>
        <w:t>ARBITRAJE EMPRESARIAL DE LA SUPERINTENDENCIA DE</w:t>
      </w:r>
      <w:r w:rsidR="005F3E50" w:rsidRPr="00AF7081">
        <w:rPr>
          <w:rFonts w:ascii="Arial" w:hAnsi="Arial" w:cs="Arial"/>
          <w:b/>
          <w:sz w:val="32"/>
        </w:rPr>
        <w:t xml:space="preserve"> </w:t>
      </w:r>
      <w:r w:rsidRPr="00AF7081">
        <w:rPr>
          <w:rFonts w:ascii="Arial" w:hAnsi="Arial" w:cs="Arial"/>
          <w:b/>
          <w:sz w:val="32"/>
        </w:rPr>
        <w:t>SOCIEDADES</w:t>
      </w:r>
    </w:p>
    <w:p w14:paraId="05DCED61" w14:textId="77777777" w:rsidR="00BD7ADF" w:rsidRPr="00F13F3E" w:rsidRDefault="00BD7ADF" w:rsidP="00AA1B32">
      <w:pPr>
        <w:ind w:right="17"/>
        <w:jc w:val="both"/>
        <w:rPr>
          <w:rFonts w:ascii="Arial" w:hAnsi="Arial" w:cs="Arial"/>
          <w:b/>
        </w:rPr>
      </w:pPr>
    </w:p>
    <w:p w14:paraId="078B5E42" w14:textId="77777777" w:rsidR="00BD7ADF" w:rsidRPr="00F13F3E" w:rsidRDefault="00BD7ADF" w:rsidP="00AA1B32">
      <w:pPr>
        <w:ind w:right="17"/>
        <w:jc w:val="both"/>
        <w:rPr>
          <w:rFonts w:ascii="Arial" w:hAnsi="Arial" w:cs="Arial"/>
          <w:b/>
        </w:rPr>
      </w:pPr>
    </w:p>
    <w:p w14:paraId="08ABD06A" w14:textId="77777777" w:rsidR="00BD7ADF" w:rsidRPr="00F13F3E" w:rsidRDefault="00BD7ADF" w:rsidP="00AA1B32">
      <w:pPr>
        <w:ind w:right="17"/>
        <w:jc w:val="both"/>
        <w:rPr>
          <w:rFonts w:ascii="Arial" w:hAnsi="Arial" w:cs="Arial"/>
          <w:b/>
        </w:rPr>
      </w:pPr>
    </w:p>
    <w:p w14:paraId="42671C18" w14:textId="77777777" w:rsidR="00BD7ADF" w:rsidRPr="00F13F3E" w:rsidRDefault="00BD7ADF" w:rsidP="00AA1B32">
      <w:pPr>
        <w:ind w:right="17"/>
        <w:jc w:val="both"/>
        <w:rPr>
          <w:rFonts w:ascii="Arial" w:hAnsi="Arial" w:cs="Arial"/>
          <w:b/>
        </w:rPr>
      </w:pPr>
    </w:p>
    <w:p w14:paraId="08AD974B" w14:textId="77777777" w:rsidR="00BD7ADF" w:rsidRPr="00F13F3E" w:rsidRDefault="00BD7ADF" w:rsidP="00AA1B32">
      <w:pPr>
        <w:ind w:right="17"/>
        <w:jc w:val="both"/>
        <w:rPr>
          <w:rFonts w:ascii="Arial" w:hAnsi="Arial" w:cs="Arial"/>
          <w:b/>
        </w:rPr>
      </w:pPr>
    </w:p>
    <w:p w14:paraId="0691D22B" w14:textId="77777777" w:rsidR="00CE37FC" w:rsidRPr="00F13F3E" w:rsidRDefault="00CE37FC" w:rsidP="00AA1B32">
      <w:pPr>
        <w:autoSpaceDE w:val="0"/>
        <w:autoSpaceDN w:val="0"/>
        <w:adjustRightInd w:val="0"/>
        <w:jc w:val="both"/>
        <w:rPr>
          <w:rFonts w:ascii="Arial" w:hAnsi="Arial" w:cs="Arial"/>
          <w:color w:val="000000"/>
          <w:lang w:val="es-CO" w:eastAsia="es-CO"/>
        </w:rPr>
      </w:pPr>
    </w:p>
    <w:p w14:paraId="23387EC2" w14:textId="77777777" w:rsidR="00C87FF6" w:rsidRPr="00F13F3E" w:rsidRDefault="00C87FF6" w:rsidP="00AA1B32">
      <w:pPr>
        <w:autoSpaceDE w:val="0"/>
        <w:autoSpaceDN w:val="0"/>
        <w:adjustRightInd w:val="0"/>
        <w:jc w:val="both"/>
        <w:rPr>
          <w:rFonts w:ascii="Arial" w:hAnsi="Arial" w:cs="Arial"/>
          <w:color w:val="000000"/>
          <w:lang w:val="es-CO" w:eastAsia="es-CO"/>
        </w:rPr>
      </w:pPr>
    </w:p>
    <w:p w14:paraId="4963A8B9" w14:textId="77777777" w:rsidR="00C87FF6" w:rsidRPr="00F13F3E" w:rsidRDefault="00C87FF6" w:rsidP="00AA1B32">
      <w:pPr>
        <w:autoSpaceDE w:val="0"/>
        <w:autoSpaceDN w:val="0"/>
        <w:adjustRightInd w:val="0"/>
        <w:jc w:val="both"/>
        <w:rPr>
          <w:rFonts w:ascii="Arial" w:hAnsi="Arial" w:cs="Arial"/>
          <w:color w:val="000000"/>
          <w:lang w:val="es-CO" w:eastAsia="es-CO"/>
        </w:rPr>
      </w:pPr>
    </w:p>
    <w:p w14:paraId="0F4CAFA8" w14:textId="77777777" w:rsidR="00C87FF6" w:rsidRPr="00F13F3E" w:rsidRDefault="00C87FF6" w:rsidP="00AA1B32">
      <w:pPr>
        <w:autoSpaceDE w:val="0"/>
        <w:autoSpaceDN w:val="0"/>
        <w:adjustRightInd w:val="0"/>
        <w:jc w:val="center"/>
        <w:rPr>
          <w:rFonts w:ascii="Arial" w:hAnsi="Arial" w:cs="Arial"/>
          <w:color w:val="000000"/>
          <w:lang w:val="es-CO" w:eastAsia="es-CO"/>
        </w:rPr>
      </w:pPr>
    </w:p>
    <w:p w14:paraId="0BFB6978" w14:textId="77777777" w:rsidR="005F3E50" w:rsidRPr="00F13F3E" w:rsidRDefault="005F3E50" w:rsidP="00AF7081">
      <w:pPr>
        <w:pStyle w:val="Ttulo1"/>
        <w:spacing w:line="240" w:lineRule="auto"/>
        <w:ind w:right="142"/>
        <w:jc w:val="both"/>
        <w:rPr>
          <w:sz w:val="24"/>
          <w:szCs w:val="24"/>
        </w:rPr>
      </w:pPr>
    </w:p>
    <w:p w14:paraId="4709E53A" w14:textId="77777777" w:rsidR="005F3E50" w:rsidRDefault="005F3E50" w:rsidP="00AF7081">
      <w:pPr>
        <w:pStyle w:val="Ttulo1"/>
        <w:spacing w:line="240" w:lineRule="auto"/>
        <w:ind w:right="142"/>
        <w:rPr>
          <w:sz w:val="24"/>
          <w:szCs w:val="24"/>
        </w:rPr>
      </w:pPr>
      <w:bookmarkStart w:id="0" w:name="_Toc110002966"/>
      <w:bookmarkStart w:id="1" w:name="_Toc110239083"/>
      <w:bookmarkStart w:id="2" w:name="_Toc110255649"/>
      <w:bookmarkStart w:id="3" w:name="_Toc121132259"/>
      <w:r w:rsidRPr="00F13F3E">
        <w:rPr>
          <w:sz w:val="24"/>
          <w:szCs w:val="24"/>
        </w:rPr>
        <w:t>REGLAMENTO</w:t>
      </w:r>
      <w:r w:rsidRPr="00F13F3E">
        <w:rPr>
          <w:spacing w:val="-4"/>
          <w:sz w:val="24"/>
          <w:szCs w:val="24"/>
        </w:rPr>
        <w:t xml:space="preserve"> </w:t>
      </w:r>
      <w:r w:rsidRPr="00F13F3E">
        <w:rPr>
          <w:sz w:val="24"/>
          <w:szCs w:val="24"/>
        </w:rPr>
        <w:t>DEL</w:t>
      </w:r>
      <w:r w:rsidRPr="00F13F3E">
        <w:rPr>
          <w:spacing w:val="-1"/>
          <w:sz w:val="24"/>
          <w:szCs w:val="24"/>
        </w:rPr>
        <w:t xml:space="preserve"> </w:t>
      </w:r>
      <w:r w:rsidRPr="00F13F3E">
        <w:rPr>
          <w:sz w:val="24"/>
          <w:szCs w:val="24"/>
        </w:rPr>
        <w:t>CENTRO</w:t>
      </w:r>
      <w:r w:rsidRPr="00F13F3E">
        <w:rPr>
          <w:spacing w:val="-3"/>
          <w:sz w:val="24"/>
          <w:szCs w:val="24"/>
        </w:rPr>
        <w:t xml:space="preserve"> </w:t>
      </w:r>
      <w:r w:rsidRPr="00F13F3E">
        <w:rPr>
          <w:sz w:val="24"/>
          <w:szCs w:val="24"/>
        </w:rPr>
        <w:t>DE</w:t>
      </w:r>
      <w:r w:rsidRPr="00F13F3E">
        <w:rPr>
          <w:spacing w:val="-3"/>
          <w:sz w:val="24"/>
          <w:szCs w:val="24"/>
        </w:rPr>
        <w:t xml:space="preserve"> </w:t>
      </w:r>
      <w:r w:rsidRPr="00F13F3E">
        <w:rPr>
          <w:sz w:val="24"/>
          <w:szCs w:val="24"/>
        </w:rPr>
        <w:t>CONCILIACIÓN</w:t>
      </w:r>
      <w:r w:rsidRPr="00F13F3E">
        <w:rPr>
          <w:spacing w:val="-1"/>
          <w:sz w:val="24"/>
          <w:szCs w:val="24"/>
        </w:rPr>
        <w:t xml:space="preserve"> </w:t>
      </w:r>
      <w:r w:rsidRPr="00F13F3E">
        <w:rPr>
          <w:sz w:val="24"/>
          <w:szCs w:val="24"/>
        </w:rPr>
        <w:t>Y ARBITRAJE</w:t>
      </w:r>
      <w:r w:rsidRPr="00F13F3E">
        <w:rPr>
          <w:spacing w:val="-64"/>
          <w:sz w:val="24"/>
          <w:szCs w:val="24"/>
        </w:rPr>
        <w:t xml:space="preserve"> </w:t>
      </w:r>
      <w:r w:rsidRPr="00F13F3E">
        <w:rPr>
          <w:sz w:val="24"/>
          <w:szCs w:val="24"/>
        </w:rPr>
        <w:t>EMPRESARIAL</w:t>
      </w:r>
      <w:r w:rsidRPr="00F13F3E">
        <w:rPr>
          <w:spacing w:val="-1"/>
          <w:sz w:val="24"/>
          <w:szCs w:val="24"/>
        </w:rPr>
        <w:t xml:space="preserve"> </w:t>
      </w:r>
      <w:r w:rsidRPr="00F13F3E">
        <w:rPr>
          <w:sz w:val="24"/>
          <w:szCs w:val="24"/>
        </w:rPr>
        <w:t>DE</w:t>
      </w:r>
      <w:r w:rsidRPr="00F13F3E">
        <w:rPr>
          <w:spacing w:val="-1"/>
          <w:sz w:val="24"/>
          <w:szCs w:val="24"/>
        </w:rPr>
        <w:t xml:space="preserve"> </w:t>
      </w:r>
      <w:r w:rsidRPr="00F13F3E">
        <w:rPr>
          <w:sz w:val="24"/>
          <w:szCs w:val="24"/>
        </w:rPr>
        <w:t>LA</w:t>
      </w:r>
      <w:r w:rsidRPr="00F13F3E">
        <w:rPr>
          <w:spacing w:val="-4"/>
          <w:sz w:val="24"/>
          <w:szCs w:val="24"/>
        </w:rPr>
        <w:t xml:space="preserve"> </w:t>
      </w:r>
      <w:r w:rsidRPr="00F13F3E">
        <w:rPr>
          <w:sz w:val="24"/>
          <w:szCs w:val="24"/>
        </w:rPr>
        <w:t>SUPERINTENDENCIA</w:t>
      </w:r>
      <w:r w:rsidRPr="00F13F3E">
        <w:rPr>
          <w:spacing w:val="-7"/>
          <w:sz w:val="24"/>
          <w:szCs w:val="24"/>
        </w:rPr>
        <w:t xml:space="preserve"> </w:t>
      </w:r>
      <w:r w:rsidRPr="00F13F3E">
        <w:rPr>
          <w:sz w:val="24"/>
          <w:szCs w:val="24"/>
        </w:rPr>
        <w:t>DE</w:t>
      </w:r>
      <w:r w:rsidRPr="00F13F3E">
        <w:rPr>
          <w:spacing w:val="-2"/>
          <w:sz w:val="24"/>
          <w:szCs w:val="24"/>
        </w:rPr>
        <w:t xml:space="preserve"> </w:t>
      </w:r>
      <w:r w:rsidRPr="00F13F3E">
        <w:rPr>
          <w:sz w:val="24"/>
          <w:szCs w:val="24"/>
        </w:rPr>
        <w:t>SOCIEDADES</w:t>
      </w:r>
      <w:bookmarkEnd w:id="0"/>
      <w:bookmarkEnd w:id="1"/>
      <w:bookmarkEnd w:id="2"/>
      <w:bookmarkEnd w:id="3"/>
    </w:p>
    <w:p w14:paraId="61ABCA98" w14:textId="77777777" w:rsidR="00AF7081" w:rsidRPr="00AF7081" w:rsidRDefault="00AF7081" w:rsidP="00AF7081">
      <w:pPr>
        <w:rPr>
          <w:lang w:val="es-MX"/>
        </w:rPr>
      </w:pPr>
    </w:p>
    <w:p w14:paraId="168811F9" w14:textId="77777777" w:rsidR="005F3E50" w:rsidRPr="00F13F3E" w:rsidRDefault="005F3E50" w:rsidP="005F3E50">
      <w:pPr>
        <w:jc w:val="both"/>
        <w:rPr>
          <w:rFonts w:ascii="Arial" w:hAnsi="Arial" w:cs="Arial"/>
        </w:rPr>
      </w:pPr>
      <w:r w:rsidRPr="00F13F3E">
        <w:rPr>
          <w:rFonts w:ascii="Arial" w:hAnsi="Arial" w:cs="Arial"/>
        </w:rPr>
        <w:t xml:space="preserve"> </w:t>
      </w:r>
    </w:p>
    <w:sdt>
      <w:sdtPr>
        <w:rPr>
          <w:rFonts w:ascii="Arial" w:hAnsi="Arial" w:cs="Arial"/>
        </w:rPr>
        <w:id w:val="-1169098016"/>
        <w:docPartObj>
          <w:docPartGallery w:val="Table of Contents"/>
          <w:docPartUnique/>
        </w:docPartObj>
      </w:sdtPr>
      <w:sdtEndPr>
        <w:rPr>
          <w:b/>
          <w:bCs/>
        </w:rPr>
      </w:sdtEndPr>
      <w:sdtContent>
        <w:p w14:paraId="7D262E62" w14:textId="77777777" w:rsidR="005F3E50" w:rsidRPr="00F13F3E" w:rsidRDefault="005F3E50" w:rsidP="005F3E50">
          <w:pPr>
            <w:jc w:val="center"/>
            <w:rPr>
              <w:rFonts w:ascii="Arial" w:hAnsi="Arial" w:cs="Arial"/>
            </w:rPr>
          </w:pPr>
        </w:p>
        <w:p w14:paraId="3CCE56E5" w14:textId="77777777" w:rsidR="005F3E50" w:rsidRPr="00F13F3E" w:rsidRDefault="005F3E50" w:rsidP="005F3E50">
          <w:pPr>
            <w:jc w:val="center"/>
            <w:rPr>
              <w:rFonts w:ascii="Arial" w:hAnsi="Arial" w:cs="Arial"/>
              <w:b/>
            </w:rPr>
          </w:pPr>
          <w:r w:rsidRPr="00F13F3E">
            <w:rPr>
              <w:rFonts w:ascii="Arial" w:hAnsi="Arial" w:cs="Arial"/>
              <w:b/>
            </w:rPr>
            <w:t>CONTENIDOS</w:t>
          </w:r>
        </w:p>
        <w:p w14:paraId="52E85B3E" w14:textId="23CC7E94" w:rsidR="00DC2728" w:rsidRDefault="005F3E50">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r w:rsidRPr="00F13F3E">
            <w:rPr>
              <w:rFonts w:ascii="Arial" w:hAnsi="Arial"/>
            </w:rPr>
            <w:fldChar w:fldCharType="begin"/>
          </w:r>
          <w:r w:rsidRPr="00F13F3E">
            <w:rPr>
              <w:rFonts w:ascii="Arial" w:hAnsi="Arial"/>
            </w:rPr>
            <w:instrText xml:space="preserve"> TOC \o "1-3" \h \z \u </w:instrText>
          </w:r>
          <w:r w:rsidRPr="00F13F3E">
            <w:rPr>
              <w:rFonts w:ascii="Arial" w:hAnsi="Arial"/>
            </w:rPr>
            <w:fldChar w:fldCharType="separate"/>
          </w:r>
          <w:hyperlink w:anchor="_Toc121132259" w:history="1">
            <w:r w:rsidR="00DC2728" w:rsidRPr="0022742E">
              <w:rPr>
                <w:rStyle w:val="Hipervnculo"/>
                <w:noProof/>
              </w:rPr>
              <w:t>REGLAMENTO</w:t>
            </w:r>
            <w:r w:rsidR="00DC2728" w:rsidRPr="0022742E">
              <w:rPr>
                <w:rStyle w:val="Hipervnculo"/>
                <w:noProof/>
                <w:spacing w:val="-4"/>
              </w:rPr>
              <w:t xml:space="preserve"> </w:t>
            </w:r>
            <w:r w:rsidR="00DC2728" w:rsidRPr="0022742E">
              <w:rPr>
                <w:rStyle w:val="Hipervnculo"/>
                <w:noProof/>
              </w:rPr>
              <w:t>DEL</w:t>
            </w:r>
            <w:r w:rsidR="00DC2728" w:rsidRPr="0022742E">
              <w:rPr>
                <w:rStyle w:val="Hipervnculo"/>
                <w:noProof/>
                <w:spacing w:val="-1"/>
              </w:rPr>
              <w:t xml:space="preserve"> </w:t>
            </w:r>
            <w:r w:rsidR="00DC2728" w:rsidRPr="0022742E">
              <w:rPr>
                <w:rStyle w:val="Hipervnculo"/>
                <w:noProof/>
              </w:rPr>
              <w:t>CENTRO</w:t>
            </w:r>
            <w:r w:rsidR="00DC2728" w:rsidRPr="0022742E">
              <w:rPr>
                <w:rStyle w:val="Hipervnculo"/>
                <w:noProof/>
                <w:spacing w:val="-3"/>
              </w:rPr>
              <w:t xml:space="preserve"> </w:t>
            </w:r>
            <w:r w:rsidR="00DC2728" w:rsidRPr="0022742E">
              <w:rPr>
                <w:rStyle w:val="Hipervnculo"/>
                <w:noProof/>
              </w:rPr>
              <w:t>DE</w:t>
            </w:r>
            <w:r w:rsidR="00DC2728" w:rsidRPr="0022742E">
              <w:rPr>
                <w:rStyle w:val="Hipervnculo"/>
                <w:noProof/>
                <w:spacing w:val="-3"/>
              </w:rPr>
              <w:t xml:space="preserve"> </w:t>
            </w:r>
            <w:r w:rsidR="00DC2728" w:rsidRPr="0022742E">
              <w:rPr>
                <w:rStyle w:val="Hipervnculo"/>
                <w:noProof/>
              </w:rPr>
              <w:t>CONCILIACIÓN</w:t>
            </w:r>
            <w:r w:rsidR="00DC2728" w:rsidRPr="0022742E">
              <w:rPr>
                <w:rStyle w:val="Hipervnculo"/>
                <w:noProof/>
                <w:spacing w:val="-1"/>
              </w:rPr>
              <w:t xml:space="preserve"> </w:t>
            </w:r>
            <w:r w:rsidR="00DC2728" w:rsidRPr="0022742E">
              <w:rPr>
                <w:rStyle w:val="Hipervnculo"/>
                <w:noProof/>
              </w:rPr>
              <w:t>Y ARBITRAJE</w:t>
            </w:r>
            <w:r w:rsidR="00DC2728" w:rsidRPr="0022742E">
              <w:rPr>
                <w:rStyle w:val="Hipervnculo"/>
                <w:noProof/>
                <w:spacing w:val="-64"/>
              </w:rPr>
              <w:t xml:space="preserve"> </w:t>
            </w:r>
            <w:r w:rsidR="00DC2728" w:rsidRPr="0022742E">
              <w:rPr>
                <w:rStyle w:val="Hipervnculo"/>
                <w:noProof/>
              </w:rPr>
              <w:t>EMPRESARIAL</w:t>
            </w:r>
            <w:r w:rsidR="00DC2728" w:rsidRPr="0022742E">
              <w:rPr>
                <w:rStyle w:val="Hipervnculo"/>
                <w:noProof/>
                <w:spacing w:val="-1"/>
              </w:rPr>
              <w:t xml:space="preserve"> </w:t>
            </w:r>
            <w:r w:rsidR="00DC2728" w:rsidRPr="0022742E">
              <w:rPr>
                <w:rStyle w:val="Hipervnculo"/>
                <w:noProof/>
              </w:rPr>
              <w:t>DE</w:t>
            </w:r>
            <w:r w:rsidR="00DC2728" w:rsidRPr="0022742E">
              <w:rPr>
                <w:rStyle w:val="Hipervnculo"/>
                <w:noProof/>
                <w:spacing w:val="-1"/>
              </w:rPr>
              <w:t xml:space="preserve"> </w:t>
            </w:r>
            <w:r w:rsidR="00DC2728" w:rsidRPr="0022742E">
              <w:rPr>
                <w:rStyle w:val="Hipervnculo"/>
                <w:noProof/>
              </w:rPr>
              <w:t>LA</w:t>
            </w:r>
            <w:r w:rsidR="00DC2728" w:rsidRPr="0022742E">
              <w:rPr>
                <w:rStyle w:val="Hipervnculo"/>
                <w:noProof/>
                <w:spacing w:val="-4"/>
              </w:rPr>
              <w:t xml:space="preserve"> </w:t>
            </w:r>
            <w:r w:rsidR="00DC2728" w:rsidRPr="0022742E">
              <w:rPr>
                <w:rStyle w:val="Hipervnculo"/>
                <w:noProof/>
              </w:rPr>
              <w:t>SUPERINTENDENCIA</w:t>
            </w:r>
            <w:r w:rsidR="00DC2728" w:rsidRPr="0022742E">
              <w:rPr>
                <w:rStyle w:val="Hipervnculo"/>
                <w:noProof/>
                <w:spacing w:val="-7"/>
              </w:rPr>
              <w:t xml:space="preserve"> </w:t>
            </w:r>
            <w:r w:rsidR="00DC2728" w:rsidRPr="0022742E">
              <w:rPr>
                <w:rStyle w:val="Hipervnculo"/>
                <w:noProof/>
              </w:rPr>
              <w:t>DE</w:t>
            </w:r>
            <w:r w:rsidR="00DC2728" w:rsidRPr="0022742E">
              <w:rPr>
                <w:rStyle w:val="Hipervnculo"/>
                <w:noProof/>
                <w:spacing w:val="-2"/>
              </w:rPr>
              <w:t xml:space="preserve"> </w:t>
            </w:r>
            <w:r w:rsidR="00DC2728" w:rsidRPr="0022742E">
              <w:rPr>
                <w:rStyle w:val="Hipervnculo"/>
                <w:noProof/>
              </w:rPr>
              <w:t>SOCIEDADES</w:t>
            </w:r>
            <w:r w:rsidR="00DC2728">
              <w:rPr>
                <w:noProof/>
                <w:webHidden/>
              </w:rPr>
              <w:tab/>
            </w:r>
            <w:r w:rsidR="00DC2728">
              <w:rPr>
                <w:noProof/>
                <w:webHidden/>
              </w:rPr>
              <w:fldChar w:fldCharType="begin"/>
            </w:r>
            <w:r w:rsidR="00DC2728">
              <w:rPr>
                <w:noProof/>
                <w:webHidden/>
              </w:rPr>
              <w:instrText xml:space="preserve"> PAGEREF _Toc121132259 \h </w:instrText>
            </w:r>
            <w:r w:rsidR="00DC2728">
              <w:rPr>
                <w:noProof/>
                <w:webHidden/>
              </w:rPr>
            </w:r>
            <w:r w:rsidR="00DC2728">
              <w:rPr>
                <w:noProof/>
                <w:webHidden/>
              </w:rPr>
              <w:fldChar w:fldCharType="separate"/>
            </w:r>
            <w:r w:rsidR="00807C32">
              <w:rPr>
                <w:noProof/>
                <w:webHidden/>
              </w:rPr>
              <w:t>2</w:t>
            </w:r>
            <w:r w:rsidR="00DC2728">
              <w:rPr>
                <w:noProof/>
                <w:webHidden/>
              </w:rPr>
              <w:fldChar w:fldCharType="end"/>
            </w:r>
          </w:hyperlink>
        </w:p>
        <w:p w14:paraId="37014160" w14:textId="57829CDA"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260" w:history="1">
            <w:r w:rsidR="00DC2728" w:rsidRPr="0022742E">
              <w:rPr>
                <w:rStyle w:val="Hipervnculo"/>
                <w:noProof/>
              </w:rPr>
              <w:t>TITULO I. DEL CENTRO DE CONCILIACION Y ARBITRAJE EMPRESARIAL DE LA SUPERINTENDENCIA DE SOCIEDADES</w:t>
            </w:r>
            <w:r w:rsidR="00DC2728">
              <w:rPr>
                <w:noProof/>
                <w:webHidden/>
              </w:rPr>
              <w:tab/>
            </w:r>
            <w:r w:rsidR="00DC2728">
              <w:rPr>
                <w:noProof/>
                <w:webHidden/>
              </w:rPr>
              <w:fldChar w:fldCharType="begin"/>
            </w:r>
            <w:r w:rsidR="00DC2728">
              <w:rPr>
                <w:noProof/>
                <w:webHidden/>
              </w:rPr>
              <w:instrText xml:space="preserve"> PAGEREF _Toc121132260 \h </w:instrText>
            </w:r>
            <w:r w:rsidR="00DC2728">
              <w:rPr>
                <w:noProof/>
                <w:webHidden/>
              </w:rPr>
            </w:r>
            <w:r w:rsidR="00DC2728">
              <w:rPr>
                <w:noProof/>
                <w:webHidden/>
              </w:rPr>
              <w:fldChar w:fldCharType="separate"/>
            </w:r>
            <w:r>
              <w:rPr>
                <w:noProof/>
                <w:webHidden/>
              </w:rPr>
              <w:t>9</w:t>
            </w:r>
            <w:r w:rsidR="00DC2728">
              <w:rPr>
                <w:noProof/>
                <w:webHidden/>
              </w:rPr>
              <w:fldChar w:fldCharType="end"/>
            </w:r>
          </w:hyperlink>
        </w:p>
        <w:p w14:paraId="4635D046" w14:textId="4683501C"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61" w:history="1">
            <w:r w:rsidR="00DC2728" w:rsidRPr="0022742E">
              <w:rPr>
                <w:rStyle w:val="Hipervnculo"/>
                <w:rFonts w:ascii="Arial" w:hAnsi="Arial"/>
                <w:noProof/>
              </w:rPr>
              <w:t>CAPITULO I. De la misión, visión y principios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_Toc121132261 \h </w:instrText>
            </w:r>
            <w:r w:rsidR="00DC2728">
              <w:rPr>
                <w:noProof/>
                <w:webHidden/>
              </w:rPr>
            </w:r>
            <w:r w:rsidR="00DC2728">
              <w:rPr>
                <w:noProof/>
                <w:webHidden/>
              </w:rPr>
              <w:fldChar w:fldCharType="separate"/>
            </w:r>
            <w:r>
              <w:rPr>
                <w:noProof/>
                <w:webHidden/>
              </w:rPr>
              <w:t>9</w:t>
            </w:r>
            <w:r w:rsidR="00DC2728">
              <w:rPr>
                <w:noProof/>
                <w:webHidden/>
              </w:rPr>
              <w:fldChar w:fldCharType="end"/>
            </w:r>
          </w:hyperlink>
        </w:p>
        <w:p w14:paraId="1983E373" w14:textId="76A0B73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2" w:history="1">
            <w:r w:rsidR="00DC2728" w:rsidRPr="0022742E">
              <w:rPr>
                <w:rStyle w:val="Hipervnculo"/>
                <w:rFonts w:ascii="Arial" w:hAnsi="Arial"/>
                <w:noProof/>
              </w:rPr>
              <w:t>ARTÍCULO 1. Misión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_Toc121132262 \h </w:instrText>
            </w:r>
            <w:r w:rsidR="00DC2728">
              <w:rPr>
                <w:noProof/>
                <w:webHidden/>
              </w:rPr>
            </w:r>
            <w:r w:rsidR="00DC2728">
              <w:rPr>
                <w:noProof/>
                <w:webHidden/>
              </w:rPr>
              <w:fldChar w:fldCharType="separate"/>
            </w:r>
            <w:r>
              <w:rPr>
                <w:noProof/>
                <w:webHidden/>
              </w:rPr>
              <w:t>9</w:t>
            </w:r>
            <w:r w:rsidR="00DC2728">
              <w:rPr>
                <w:noProof/>
                <w:webHidden/>
              </w:rPr>
              <w:fldChar w:fldCharType="end"/>
            </w:r>
          </w:hyperlink>
        </w:p>
        <w:p w14:paraId="73B97A55" w14:textId="7ADA759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3" w:history="1">
            <w:r w:rsidR="00DC2728" w:rsidRPr="0022742E">
              <w:rPr>
                <w:rStyle w:val="Hipervnculo"/>
                <w:rFonts w:ascii="Arial" w:hAnsi="Arial"/>
                <w:noProof/>
              </w:rPr>
              <w:t>ARTÍCULO 2. Visión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_Toc121132263 \h </w:instrText>
            </w:r>
            <w:r w:rsidR="00DC2728">
              <w:rPr>
                <w:noProof/>
                <w:webHidden/>
              </w:rPr>
            </w:r>
            <w:r w:rsidR="00DC2728">
              <w:rPr>
                <w:noProof/>
                <w:webHidden/>
              </w:rPr>
              <w:fldChar w:fldCharType="separate"/>
            </w:r>
            <w:r>
              <w:rPr>
                <w:noProof/>
                <w:webHidden/>
              </w:rPr>
              <w:t>9</w:t>
            </w:r>
            <w:r w:rsidR="00DC2728">
              <w:rPr>
                <w:noProof/>
                <w:webHidden/>
              </w:rPr>
              <w:fldChar w:fldCharType="end"/>
            </w:r>
          </w:hyperlink>
        </w:p>
        <w:p w14:paraId="2D96FAA1" w14:textId="4C20708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4" w:history="1">
            <w:r w:rsidR="00DC2728" w:rsidRPr="0022742E">
              <w:rPr>
                <w:rStyle w:val="Hipervnculo"/>
                <w:rFonts w:ascii="Arial" w:hAnsi="Arial"/>
                <w:noProof/>
              </w:rPr>
              <w:t>ARTÍCULO 3. Principios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_Toc121132264 \h </w:instrText>
            </w:r>
            <w:r w:rsidR="00DC2728">
              <w:rPr>
                <w:noProof/>
                <w:webHidden/>
              </w:rPr>
            </w:r>
            <w:r w:rsidR="00DC2728">
              <w:rPr>
                <w:noProof/>
                <w:webHidden/>
              </w:rPr>
              <w:fldChar w:fldCharType="separate"/>
            </w:r>
            <w:r>
              <w:rPr>
                <w:noProof/>
                <w:webHidden/>
              </w:rPr>
              <w:t>9</w:t>
            </w:r>
            <w:r w:rsidR="00DC2728">
              <w:rPr>
                <w:noProof/>
                <w:webHidden/>
              </w:rPr>
              <w:fldChar w:fldCharType="end"/>
            </w:r>
          </w:hyperlink>
        </w:p>
        <w:p w14:paraId="1419ADC2" w14:textId="7FBE4BA5"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65" w:history="1">
            <w:r w:rsidR="00DC2728" w:rsidRPr="0022742E">
              <w:rPr>
                <w:rStyle w:val="Hipervnculo"/>
                <w:rFonts w:ascii="Arial" w:hAnsi="Arial"/>
                <w:noProof/>
              </w:rPr>
              <w:t>CAPITULO II. De las políticas, parámetros y metas que garanticen la calidad, eficiencia y eficacia de los servicios que presta 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_Toc121132265 \h </w:instrText>
            </w:r>
            <w:r w:rsidR="00DC2728">
              <w:rPr>
                <w:noProof/>
                <w:webHidden/>
              </w:rPr>
            </w:r>
            <w:r w:rsidR="00DC2728">
              <w:rPr>
                <w:noProof/>
                <w:webHidden/>
              </w:rPr>
              <w:fldChar w:fldCharType="separate"/>
            </w:r>
            <w:r>
              <w:rPr>
                <w:noProof/>
                <w:webHidden/>
              </w:rPr>
              <w:t>10</w:t>
            </w:r>
            <w:r w:rsidR="00DC2728">
              <w:rPr>
                <w:noProof/>
                <w:webHidden/>
              </w:rPr>
              <w:fldChar w:fldCharType="end"/>
            </w:r>
          </w:hyperlink>
        </w:p>
        <w:p w14:paraId="382BB8F4" w14:textId="4E28494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6" w:history="1">
            <w:r w:rsidR="00DC2728" w:rsidRPr="0022742E">
              <w:rPr>
                <w:rStyle w:val="Hipervnculo"/>
                <w:rFonts w:ascii="Arial" w:hAnsi="Arial"/>
                <w:noProof/>
              </w:rPr>
              <w:t>ARTÍCULO 4. Políticas Institucionales.</w:t>
            </w:r>
            <w:r w:rsidR="00DC2728">
              <w:rPr>
                <w:noProof/>
                <w:webHidden/>
              </w:rPr>
              <w:tab/>
            </w:r>
            <w:r w:rsidR="00DC2728">
              <w:rPr>
                <w:noProof/>
                <w:webHidden/>
              </w:rPr>
              <w:fldChar w:fldCharType="begin"/>
            </w:r>
            <w:r w:rsidR="00DC2728">
              <w:rPr>
                <w:noProof/>
                <w:webHidden/>
              </w:rPr>
              <w:instrText xml:space="preserve"> PAGEREF _Toc121132266 \h </w:instrText>
            </w:r>
            <w:r w:rsidR="00DC2728">
              <w:rPr>
                <w:noProof/>
                <w:webHidden/>
              </w:rPr>
            </w:r>
            <w:r w:rsidR="00DC2728">
              <w:rPr>
                <w:noProof/>
                <w:webHidden/>
              </w:rPr>
              <w:fldChar w:fldCharType="separate"/>
            </w:r>
            <w:r>
              <w:rPr>
                <w:noProof/>
                <w:webHidden/>
              </w:rPr>
              <w:t>11</w:t>
            </w:r>
            <w:r w:rsidR="00DC2728">
              <w:rPr>
                <w:noProof/>
                <w:webHidden/>
              </w:rPr>
              <w:fldChar w:fldCharType="end"/>
            </w:r>
          </w:hyperlink>
        </w:p>
        <w:p w14:paraId="00633B71" w14:textId="6C01ED0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7" w:history="1">
            <w:r w:rsidR="00DC2728" w:rsidRPr="0022742E">
              <w:rPr>
                <w:rStyle w:val="Hipervnculo"/>
                <w:rFonts w:ascii="Arial" w:hAnsi="Arial"/>
                <w:noProof/>
              </w:rPr>
              <w:t>ARTÍCULO 5. Actividades y Parámetros Institucionales.</w:t>
            </w:r>
            <w:r w:rsidR="00DC2728">
              <w:rPr>
                <w:noProof/>
                <w:webHidden/>
              </w:rPr>
              <w:tab/>
            </w:r>
            <w:r w:rsidR="00DC2728">
              <w:rPr>
                <w:noProof/>
                <w:webHidden/>
              </w:rPr>
              <w:fldChar w:fldCharType="begin"/>
            </w:r>
            <w:r w:rsidR="00DC2728">
              <w:rPr>
                <w:noProof/>
                <w:webHidden/>
              </w:rPr>
              <w:instrText xml:space="preserve"> PAGEREF _Toc121132267 \h </w:instrText>
            </w:r>
            <w:r w:rsidR="00DC2728">
              <w:rPr>
                <w:noProof/>
                <w:webHidden/>
              </w:rPr>
            </w:r>
            <w:r w:rsidR="00DC2728">
              <w:rPr>
                <w:noProof/>
                <w:webHidden/>
              </w:rPr>
              <w:fldChar w:fldCharType="separate"/>
            </w:r>
            <w:r>
              <w:rPr>
                <w:noProof/>
                <w:webHidden/>
              </w:rPr>
              <w:t>11</w:t>
            </w:r>
            <w:r w:rsidR="00DC2728">
              <w:rPr>
                <w:noProof/>
                <w:webHidden/>
              </w:rPr>
              <w:fldChar w:fldCharType="end"/>
            </w:r>
          </w:hyperlink>
        </w:p>
        <w:p w14:paraId="79EC0682" w14:textId="0C29DFF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8" w:history="1">
            <w:r w:rsidR="00DC2728" w:rsidRPr="0022742E">
              <w:rPr>
                <w:rStyle w:val="Hipervnculo"/>
                <w:rFonts w:ascii="Arial" w:hAnsi="Arial"/>
                <w:noProof/>
              </w:rPr>
              <w:t>ARTÍCULO 6. Metas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_Toc121132268 \h </w:instrText>
            </w:r>
            <w:r w:rsidR="00DC2728">
              <w:rPr>
                <w:noProof/>
                <w:webHidden/>
              </w:rPr>
            </w:r>
            <w:r w:rsidR="00DC2728">
              <w:rPr>
                <w:noProof/>
                <w:webHidden/>
              </w:rPr>
              <w:fldChar w:fldCharType="separate"/>
            </w:r>
            <w:r>
              <w:rPr>
                <w:noProof/>
                <w:webHidden/>
              </w:rPr>
              <w:t>12</w:t>
            </w:r>
            <w:r w:rsidR="00DC2728">
              <w:rPr>
                <w:noProof/>
                <w:webHidden/>
              </w:rPr>
              <w:fldChar w:fldCharType="end"/>
            </w:r>
          </w:hyperlink>
        </w:p>
        <w:p w14:paraId="6EC2ACBA" w14:textId="268BD94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69" w:history="1">
            <w:r w:rsidR="00DC2728" w:rsidRPr="0022742E">
              <w:rPr>
                <w:rStyle w:val="Hipervnculo"/>
                <w:rFonts w:ascii="Arial" w:hAnsi="Arial"/>
                <w:noProof/>
              </w:rPr>
              <w:t>ARTÍCULO 7. Calidad del Servicio.</w:t>
            </w:r>
            <w:r w:rsidR="00DC2728">
              <w:rPr>
                <w:noProof/>
                <w:webHidden/>
              </w:rPr>
              <w:tab/>
            </w:r>
            <w:r w:rsidR="00DC2728">
              <w:rPr>
                <w:noProof/>
                <w:webHidden/>
              </w:rPr>
              <w:fldChar w:fldCharType="begin"/>
            </w:r>
            <w:r w:rsidR="00DC2728">
              <w:rPr>
                <w:noProof/>
                <w:webHidden/>
              </w:rPr>
              <w:instrText xml:space="preserve"> PAGEREF _Toc121132269 \h </w:instrText>
            </w:r>
            <w:r w:rsidR="00DC2728">
              <w:rPr>
                <w:noProof/>
                <w:webHidden/>
              </w:rPr>
            </w:r>
            <w:r w:rsidR="00DC2728">
              <w:rPr>
                <w:noProof/>
                <w:webHidden/>
              </w:rPr>
              <w:fldChar w:fldCharType="separate"/>
            </w:r>
            <w:r>
              <w:rPr>
                <w:noProof/>
                <w:webHidden/>
              </w:rPr>
              <w:t>12</w:t>
            </w:r>
            <w:r w:rsidR="00DC2728">
              <w:rPr>
                <w:noProof/>
                <w:webHidden/>
              </w:rPr>
              <w:fldChar w:fldCharType="end"/>
            </w:r>
          </w:hyperlink>
        </w:p>
        <w:p w14:paraId="3D693B67" w14:textId="78FC14EB"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270" w:history="1">
            <w:r w:rsidR="00DC2728" w:rsidRPr="0022742E">
              <w:rPr>
                <w:rStyle w:val="Hipervnculo"/>
                <w:noProof/>
              </w:rPr>
              <w:t>TITULO II. DE LA ORGANIZACIÓN ADMINISTRATIVA DEL CENTRO DE CONCILIACIÓN Y ARBITRAJE EMPRESARIAL DE LA SUPERINTENDENCIA DE SOCIEDADES</w:t>
            </w:r>
            <w:r w:rsidR="00DC2728">
              <w:rPr>
                <w:noProof/>
                <w:webHidden/>
              </w:rPr>
              <w:tab/>
            </w:r>
            <w:r w:rsidR="00DC2728">
              <w:rPr>
                <w:noProof/>
                <w:webHidden/>
              </w:rPr>
              <w:fldChar w:fldCharType="begin"/>
            </w:r>
            <w:r w:rsidR="00DC2728">
              <w:rPr>
                <w:noProof/>
                <w:webHidden/>
              </w:rPr>
              <w:instrText xml:space="preserve"> PAGEREF _Toc121132270 \h </w:instrText>
            </w:r>
            <w:r w:rsidR="00DC2728">
              <w:rPr>
                <w:noProof/>
                <w:webHidden/>
              </w:rPr>
            </w:r>
            <w:r w:rsidR="00DC2728">
              <w:rPr>
                <w:noProof/>
                <w:webHidden/>
              </w:rPr>
              <w:fldChar w:fldCharType="separate"/>
            </w:r>
            <w:r>
              <w:rPr>
                <w:noProof/>
                <w:webHidden/>
              </w:rPr>
              <w:t>12</w:t>
            </w:r>
            <w:r w:rsidR="00DC2728">
              <w:rPr>
                <w:noProof/>
                <w:webHidden/>
              </w:rPr>
              <w:fldChar w:fldCharType="end"/>
            </w:r>
          </w:hyperlink>
        </w:p>
        <w:p w14:paraId="0918C48D" w14:textId="248415FD"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71" w:history="1">
            <w:r w:rsidR="00DC2728" w:rsidRPr="0022742E">
              <w:rPr>
                <w:rStyle w:val="Hipervnculo"/>
                <w:rFonts w:ascii="Arial" w:hAnsi="Arial"/>
                <w:noProof/>
              </w:rPr>
              <w:t>CAPITULO I. Organización Administrativa.</w:t>
            </w:r>
            <w:r w:rsidR="00DC2728">
              <w:rPr>
                <w:noProof/>
                <w:webHidden/>
              </w:rPr>
              <w:tab/>
            </w:r>
            <w:r w:rsidR="00DC2728">
              <w:rPr>
                <w:noProof/>
                <w:webHidden/>
              </w:rPr>
              <w:fldChar w:fldCharType="begin"/>
            </w:r>
            <w:r w:rsidR="00DC2728">
              <w:rPr>
                <w:noProof/>
                <w:webHidden/>
              </w:rPr>
              <w:instrText xml:space="preserve"> PAGEREF _Toc121132271 \h </w:instrText>
            </w:r>
            <w:r w:rsidR="00DC2728">
              <w:rPr>
                <w:noProof/>
                <w:webHidden/>
              </w:rPr>
            </w:r>
            <w:r w:rsidR="00DC2728">
              <w:rPr>
                <w:noProof/>
                <w:webHidden/>
              </w:rPr>
              <w:fldChar w:fldCharType="separate"/>
            </w:r>
            <w:r>
              <w:rPr>
                <w:noProof/>
                <w:webHidden/>
              </w:rPr>
              <w:t>12</w:t>
            </w:r>
            <w:r w:rsidR="00DC2728">
              <w:rPr>
                <w:noProof/>
                <w:webHidden/>
              </w:rPr>
              <w:fldChar w:fldCharType="end"/>
            </w:r>
          </w:hyperlink>
        </w:p>
        <w:p w14:paraId="1638F871" w14:textId="5ABA255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72" w:history="1">
            <w:r w:rsidR="00DC2728" w:rsidRPr="0022742E">
              <w:rPr>
                <w:rStyle w:val="Hipervnculo"/>
                <w:rFonts w:ascii="Arial" w:hAnsi="Arial"/>
                <w:noProof/>
              </w:rPr>
              <w:t>ARTÍCULO 8. Organización administrativa.</w:t>
            </w:r>
            <w:r w:rsidR="00DC2728">
              <w:rPr>
                <w:noProof/>
                <w:webHidden/>
              </w:rPr>
              <w:tab/>
            </w:r>
            <w:r w:rsidR="00DC2728">
              <w:rPr>
                <w:noProof/>
                <w:webHidden/>
              </w:rPr>
              <w:fldChar w:fldCharType="begin"/>
            </w:r>
            <w:r w:rsidR="00DC2728">
              <w:rPr>
                <w:noProof/>
                <w:webHidden/>
              </w:rPr>
              <w:instrText xml:space="preserve"> PAGEREF _Toc121132272 \h </w:instrText>
            </w:r>
            <w:r w:rsidR="00DC2728">
              <w:rPr>
                <w:noProof/>
                <w:webHidden/>
              </w:rPr>
            </w:r>
            <w:r w:rsidR="00DC2728">
              <w:rPr>
                <w:noProof/>
                <w:webHidden/>
              </w:rPr>
              <w:fldChar w:fldCharType="separate"/>
            </w:r>
            <w:r>
              <w:rPr>
                <w:noProof/>
                <w:webHidden/>
              </w:rPr>
              <w:t>12</w:t>
            </w:r>
            <w:r w:rsidR="00DC2728">
              <w:rPr>
                <w:noProof/>
                <w:webHidden/>
              </w:rPr>
              <w:fldChar w:fldCharType="end"/>
            </w:r>
          </w:hyperlink>
        </w:p>
        <w:p w14:paraId="229FC8C4" w14:textId="2D1A9841"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73" w:history="1">
            <w:r w:rsidR="00DC2728" w:rsidRPr="0022742E">
              <w:rPr>
                <w:rStyle w:val="Hipervnculo"/>
                <w:rFonts w:ascii="Arial" w:hAnsi="Arial"/>
                <w:noProof/>
              </w:rPr>
              <w:t>CAPITULO II: Del Superintendente Delegado para Procedimientos Mercantiles.</w:t>
            </w:r>
            <w:r w:rsidR="00DC2728">
              <w:rPr>
                <w:noProof/>
                <w:webHidden/>
              </w:rPr>
              <w:tab/>
            </w:r>
            <w:r w:rsidR="00DC2728">
              <w:rPr>
                <w:noProof/>
                <w:webHidden/>
              </w:rPr>
              <w:fldChar w:fldCharType="begin"/>
            </w:r>
            <w:r w:rsidR="00DC2728">
              <w:rPr>
                <w:noProof/>
                <w:webHidden/>
              </w:rPr>
              <w:instrText xml:space="preserve"> PAGEREF _Toc121132273 \h </w:instrText>
            </w:r>
            <w:r w:rsidR="00DC2728">
              <w:rPr>
                <w:noProof/>
                <w:webHidden/>
              </w:rPr>
            </w:r>
            <w:r w:rsidR="00DC2728">
              <w:rPr>
                <w:noProof/>
                <w:webHidden/>
              </w:rPr>
              <w:fldChar w:fldCharType="separate"/>
            </w:r>
            <w:r>
              <w:rPr>
                <w:noProof/>
                <w:webHidden/>
              </w:rPr>
              <w:t>13</w:t>
            </w:r>
            <w:r w:rsidR="00DC2728">
              <w:rPr>
                <w:noProof/>
                <w:webHidden/>
              </w:rPr>
              <w:fldChar w:fldCharType="end"/>
            </w:r>
          </w:hyperlink>
        </w:p>
        <w:p w14:paraId="66E5C624" w14:textId="3E35C51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74" w:history="1">
            <w:r w:rsidR="00DC2728" w:rsidRPr="0022742E">
              <w:rPr>
                <w:rStyle w:val="Hipervnculo"/>
                <w:rFonts w:ascii="Arial" w:hAnsi="Arial"/>
                <w:noProof/>
              </w:rPr>
              <w:t>ARTÍCULO 9. Del Superintendente Delegado para Procedimientos Mercantiles.</w:t>
            </w:r>
            <w:r w:rsidR="00DC2728">
              <w:rPr>
                <w:noProof/>
                <w:webHidden/>
              </w:rPr>
              <w:tab/>
            </w:r>
            <w:r w:rsidR="00DC2728">
              <w:rPr>
                <w:noProof/>
                <w:webHidden/>
              </w:rPr>
              <w:fldChar w:fldCharType="begin"/>
            </w:r>
            <w:r w:rsidR="00DC2728">
              <w:rPr>
                <w:noProof/>
                <w:webHidden/>
              </w:rPr>
              <w:instrText xml:space="preserve"> PAGEREF _Toc121132274 \h </w:instrText>
            </w:r>
            <w:r w:rsidR="00DC2728">
              <w:rPr>
                <w:noProof/>
                <w:webHidden/>
              </w:rPr>
            </w:r>
            <w:r w:rsidR="00DC2728">
              <w:rPr>
                <w:noProof/>
                <w:webHidden/>
              </w:rPr>
              <w:fldChar w:fldCharType="separate"/>
            </w:r>
            <w:r>
              <w:rPr>
                <w:noProof/>
                <w:webHidden/>
              </w:rPr>
              <w:t>13</w:t>
            </w:r>
            <w:r w:rsidR="00DC2728">
              <w:rPr>
                <w:noProof/>
                <w:webHidden/>
              </w:rPr>
              <w:fldChar w:fldCharType="end"/>
            </w:r>
          </w:hyperlink>
        </w:p>
        <w:p w14:paraId="17EF4319" w14:textId="4AA9996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75" w:history="1">
            <w:r w:rsidR="00DC2728" w:rsidRPr="0022742E">
              <w:rPr>
                <w:rStyle w:val="Hipervnculo"/>
                <w:rFonts w:ascii="Arial" w:hAnsi="Arial"/>
                <w:noProof/>
              </w:rPr>
              <w:t>ARTÍCULO 10. Funciones del Superintendente Delegado para Procedimientos Mercantiles.</w:t>
            </w:r>
            <w:r w:rsidR="00DC2728">
              <w:rPr>
                <w:noProof/>
                <w:webHidden/>
              </w:rPr>
              <w:tab/>
            </w:r>
            <w:r w:rsidR="00DC2728">
              <w:rPr>
                <w:noProof/>
                <w:webHidden/>
              </w:rPr>
              <w:fldChar w:fldCharType="begin"/>
            </w:r>
            <w:r w:rsidR="00DC2728">
              <w:rPr>
                <w:noProof/>
                <w:webHidden/>
              </w:rPr>
              <w:instrText xml:space="preserve"> PAGEREF _Toc121132275 \h </w:instrText>
            </w:r>
            <w:r w:rsidR="00DC2728">
              <w:rPr>
                <w:noProof/>
                <w:webHidden/>
              </w:rPr>
            </w:r>
            <w:r w:rsidR="00DC2728">
              <w:rPr>
                <w:noProof/>
                <w:webHidden/>
              </w:rPr>
              <w:fldChar w:fldCharType="separate"/>
            </w:r>
            <w:r>
              <w:rPr>
                <w:noProof/>
                <w:webHidden/>
              </w:rPr>
              <w:t>13</w:t>
            </w:r>
            <w:r w:rsidR="00DC2728">
              <w:rPr>
                <w:noProof/>
                <w:webHidden/>
              </w:rPr>
              <w:fldChar w:fldCharType="end"/>
            </w:r>
          </w:hyperlink>
        </w:p>
        <w:p w14:paraId="50EDDEC3" w14:textId="3AF70B4A"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76" w:history="1">
            <w:r w:rsidR="00DC2728" w:rsidRPr="0022742E">
              <w:rPr>
                <w:rStyle w:val="Hipervnculo"/>
                <w:rFonts w:ascii="Arial" w:hAnsi="Arial"/>
                <w:noProof/>
              </w:rPr>
              <w:t>CAPITULO III: Del Director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_Toc121132276 \h </w:instrText>
            </w:r>
            <w:r w:rsidR="00DC2728">
              <w:rPr>
                <w:noProof/>
                <w:webHidden/>
              </w:rPr>
            </w:r>
            <w:r w:rsidR="00DC2728">
              <w:rPr>
                <w:noProof/>
                <w:webHidden/>
              </w:rPr>
              <w:fldChar w:fldCharType="separate"/>
            </w:r>
            <w:r>
              <w:rPr>
                <w:noProof/>
                <w:webHidden/>
              </w:rPr>
              <w:t>14</w:t>
            </w:r>
            <w:r w:rsidR="00DC2728">
              <w:rPr>
                <w:noProof/>
                <w:webHidden/>
              </w:rPr>
              <w:fldChar w:fldCharType="end"/>
            </w:r>
          </w:hyperlink>
        </w:p>
        <w:p w14:paraId="5087C005" w14:textId="632CEDE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77" w:history="1">
            <w:r w:rsidR="00DC2728" w:rsidRPr="0022742E">
              <w:rPr>
                <w:rStyle w:val="Hipervnculo"/>
                <w:rFonts w:ascii="Arial" w:hAnsi="Arial"/>
                <w:noProof/>
              </w:rPr>
              <w:t>ARTÍCULO 11. Del Director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_Toc121132277 \h </w:instrText>
            </w:r>
            <w:r w:rsidR="00DC2728">
              <w:rPr>
                <w:noProof/>
                <w:webHidden/>
              </w:rPr>
            </w:r>
            <w:r w:rsidR="00DC2728">
              <w:rPr>
                <w:noProof/>
                <w:webHidden/>
              </w:rPr>
              <w:fldChar w:fldCharType="separate"/>
            </w:r>
            <w:r>
              <w:rPr>
                <w:noProof/>
                <w:webHidden/>
              </w:rPr>
              <w:t>14</w:t>
            </w:r>
            <w:r w:rsidR="00DC2728">
              <w:rPr>
                <w:noProof/>
                <w:webHidden/>
              </w:rPr>
              <w:fldChar w:fldCharType="end"/>
            </w:r>
          </w:hyperlink>
        </w:p>
        <w:p w14:paraId="02DE7037" w14:textId="7656991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78" w:history="1">
            <w:r w:rsidR="00DC2728" w:rsidRPr="0022742E">
              <w:rPr>
                <w:rStyle w:val="Hipervnculo"/>
                <w:rFonts w:ascii="Arial" w:hAnsi="Arial"/>
                <w:noProof/>
              </w:rPr>
              <w:t>ARTÍCULO 12. Requisitos para ocupar el cargo de Director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_Toc121132278 \h </w:instrText>
            </w:r>
            <w:r w:rsidR="00DC2728">
              <w:rPr>
                <w:noProof/>
                <w:webHidden/>
              </w:rPr>
            </w:r>
            <w:r w:rsidR="00DC2728">
              <w:rPr>
                <w:noProof/>
                <w:webHidden/>
              </w:rPr>
              <w:fldChar w:fldCharType="separate"/>
            </w:r>
            <w:r>
              <w:rPr>
                <w:noProof/>
                <w:webHidden/>
              </w:rPr>
              <w:t>14</w:t>
            </w:r>
            <w:r w:rsidR="00DC2728">
              <w:rPr>
                <w:noProof/>
                <w:webHidden/>
              </w:rPr>
              <w:fldChar w:fldCharType="end"/>
            </w:r>
          </w:hyperlink>
        </w:p>
        <w:p w14:paraId="2A838CC7" w14:textId="3E9356F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79" w:history="1">
            <w:r w:rsidR="00DC2728" w:rsidRPr="0022742E">
              <w:rPr>
                <w:rStyle w:val="Hipervnculo"/>
                <w:rFonts w:ascii="Arial" w:hAnsi="Arial"/>
                <w:noProof/>
              </w:rPr>
              <w:t>ARTÍCULO 13. Responsabilidades del Director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_Toc121132279 \h </w:instrText>
            </w:r>
            <w:r w:rsidR="00DC2728">
              <w:rPr>
                <w:noProof/>
                <w:webHidden/>
              </w:rPr>
            </w:r>
            <w:r w:rsidR="00DC2728">
              <w:rPr>
                <w:noProof/>
                <w:webHidden/>
              </w:rPr>
              <w:fldChar w:fldCharType="separate"/>
            </w:r>
            <w:r>
              <w:rPr>
                <w:noProof/>
                <w:webHidden/>
              </w:rPr>
              <w:t>15</w:t>
            </w:r>
            <w:r w:rsidR="00DC2728">
              <w:rPr>
                <w:noProof/>
                <w:webHidden/>
              </w:rPr>
              <w:fldChar w:fldCharType="end"/>
            </w:r>
          </w:hyperlink>
        </w:p>
        <w:p w14:paraId="13BC7AE0" w14:textId="600775E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0" w:history="1">
            <w:r w:rsidR="00DC2728" w:rsidRPr="0022742E">
              <w:rPr>
                <w:rStyle w:val="Hipervnculo"/>
                <w:rFonts w:ascii="Arial" w:hAnsi="Arial"/>
                <w:noProof/>
              </w:rPr>
              <w:t>ARTÍCULO 14. Funciones del Director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_Toc121132280 \h </w:instrText>
            </w:r>
            <w:r w:rsidR="00DC2728">
              <w:rPr>
                <w:noProof/>
                <w:webHidden/>
              </w:rPr>
            </w:r>
            <w:r w:rsidR="00DC2728">
              <w:rPr>
                <w:noProof/>
                <w:webHidden/>
              </w:rPr>
              <w:fldChar w:fldCharType="separate"/>
            </w:r>
            <w:r>
              <w:rPr>
                <w:noProof/>
                <w:webHidden/>
              </w:rPr>
              <w:t>15</w:t>
            </w:r>
            <w:r w:rsidR="00DC2728">
              <w:rPr>
                <w:noProof/>
                <w:webHidden/>
              </w:rPr>
              <w:fldChar w:fldCharType="end"/>
            </w:r>
          </w:hyperlink>
        </w:p>
        <w:p w14:paraId="40C29FEB" w14:textId="15AA56A2"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81" w:history="1">
            <w:r w:rsidR="00DC2728" w:rsidRPr="0022742E">
              <w:rPr>
                <w:rStyle w:val="Hipervnculo"/>
                <w:rFonts w:ascii="Arial" w:hAnsi="Arial"/>
                <w:noProof/>
              </w:rPr>
              <w:t>CAPITULO IV. Del Subdirector de Conciliación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_Toc121132281 \h </w:instrText>
            </w:r>
            <w:r w:rsidR="00DC2728">
              <w:rPr>
                <w:noProof/>
                <w:webHidden/>
              </w:rPr>
            </w:r>
            <w:r w:rsidR="00DC2728">
              <w:rPr>
                <w:noProof/>
                <w:webHidden/>
              </w:rPr>
              <w:fldChar w:fldCharType="separate"/>
            </w:r>
            <w:r>
              <w:rPr>
                <w:noProof/>
                <w:webHidden/>
              </w:rPr>
              <w:t>17</w:t>
            </w:r>
            <w:r w:rsidR="00DC2728">
              <w:rPr>
                <w:noProof/>
                <w:webHidden/>
              </w:rPr>
              <w:fldChar w:fldCharType="end"/>
            </w:r>
          </w:hyperlink>
        </w:p>
        <w:p w14:paraId="057DCB39" w14:textId="628F43C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2" w:history="1">
            <w:r w:rsidR="00DC2728" w:rsidRPr="0022742E">
              <w:rPr>
                <w:rStyle w:val="Hipervnculo"/>
                <w:rFonts w:ascii="Arial" w:hAnsi="Arial"/>
                <w:noProof/>
              </w:rPr>
              <w:t>ARTÍCULO 15. Del Subdirector de Conciliación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_Toc121132282 \h </w:instrText>
            </w:r>
            <w:r w:rsidR="00DC2728">
              <w:rPr>
                <w:noProof/>
                <w:webHidden/>
              </w:rPr>
            </w:r>
            <w:r w:rsidR="00DC2728">
              <w:rPr>
                <w:noProof/>
                <w:webHidden/>
              </w:rPr>
              <w:fldChar w:fldCharType="separate"/>
            </w:r>
            <w:r>
              <w:rPr>
                <w:noProof/>
                <w:webHidden/>
              </w:rPr>
              <w:t>17</w:t>
            </w:r>
            <w:r w:rsidR="00DC2728">
              <w:rPr>
                <w:noProof/>
                <w:webHidden/>
              </w:rPr>
              <w:fldChar w:fldCharType="end"/>
            </w:r>
          </w:hyperlink>
        </w:p>
        <w:p w14:paraId="45E9FCCF" w14:textId="21052F9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3" w:history="1">
            <w:r w:rsidR="00DC2728" w:rsidRPr="0022742E">
              <w:rPr>
                <w:rStyle w:val="Hipervnculo"/>
                <w:rFonts w:ascii="Arial" w:hAnsi="Arial"/>
                <w:noProof/>
              </w:rPr>
              <w:t>ARTÍCULO 16. Requisitos para ocupar el cargo de Subdirector de Conciliación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_Toc121132283 \h </w:instrText>
            </w:r>
            <w:r w:rsidR="00DC2728">
              <w:rPr>
                <w:noProof/>
                <w:webHidden/>
              </w:rPr>
            </w:r>
            <w:r w:rsidR="00DC2728">
              <w:rPr>
                <w:noProof/>
                <w:webHidden/>
              </w:rPr>
              <w:fldChar w:fldCharType="separate"/>
            </w:r>
            <w:r>
              <w:rPr>
                <w:noProof/>
                <w:webHidden/>
              </w:rPr>
              <w:t>17</w:t>
            </w:r>
            <w:r w:rsidR="00DC2728">
              <w:rPr>
                <w:noProof/>
                <w:webHidden/>
              </w:rPr>
              <w:fldChar w:fldCharType="end"/>
            </w:r>
          </w:hyperlink>
        </w:p>
        <w:p w14:paraId="3C946665" w14:textId="65D8796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4" w:history="1">
            <w:r w:rsidR="00DC2728" w:rsidRPr="0022742E">
              <w:rPr>
                <w:rStyle w:val="Hipervnculo"/>
                <w:rFonts w:ascii="Arial" w:hAnsi="Arial"/>
                <w:noProof/>
              </w:rPr>
              <w:t>ARTÍCULO 17. Responsabilidades del Subdirector de Conciliación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_Toc121132284 \h </w:instrText>
            </w:r>
            <w:r w:rsidR="00DC2728">
              <w:rPr>
                <w:noProof/>
                <w:webHidden/>
              </w:rPr>
            </w:r>
            <w:r w:rsidR="00DC2728">
              <w:rPr>
                <w:noProof/>
                <w:webHidden/>
              </w:rPr>
              <w:fldChar w:fldCharType="separate"/>
            </w:r>
            <w:r>
              <w:rPr>
                <w:noProof/>
                <w:webHidden/>
              </w:rPr>
              <w:t>18</w:t>
            </w:r>
            <w:r w:rsidR="00DC2728">
              <w:rPr>
                <w:noProof/>
                <w:webHidden/>
              </w:rPr>
              <w:fldChar w:fldCharType="end"/>
            </w:r>
          </w:hyperlink>
        </w:p>
        <w:p w14:paraId="2428F853" w14:textId="2431CE7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5" w:history="1">
            <w:r w:rsidR="00DC2728" w:rsidRPr="0022742E">
              <w:rPr>
                <w:rStyle w:val="Hipervnculo"/>
                <w:rFonts w:ascii="Arial" w:hAnsi="Arial"/>
                <w:noProof/>
              </w:rPr>
              <w:t>ARTÍCULO 18. Funciones del Subdirector de Conciliación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_Toc121132285 \h </w:instrText>
            </w:r>
            <w:r w:rsidR="00DC2728">
              <w:rPr>
                <w:noProof/>
                <w:webHidden/>
              </w:rPr>
            </w:r>
            <w:r w:rsidR="00DC2728">
              <w:rPr>
                <w:noProof/>
                <w:webHidden/>
              </w:rPr>
              <w:fldChar w:fldCharType="separate"/>
            </w:r>
            <w:r>
              <w:rPr>
                <w:noProof/>
                <w:webHidden/>
              </w:rPr>
              <w:t>18</w:t>
            </w:r>
            <w:r w:rsidR="00DC2728">
              <w:rPr>
                <w:noProof/>
                <w:webHidden/>
              </w:rPr>
              <w:fldChar w:fldCharType="end"/>
            </w:r>
          </w:hyperlink>
        </w:p>
        <w:p w14:paraId="52CB5481" w14:textId="4EDF5861"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86" w:history="1">
            <w:r w:rsidR="00DC2728" w:rsidRPr="0022742E">
              <w:rPr>
                <w:rStyle w:val="Hipervnculo"/>
                <w:rFonts w:ascii="Arial" w:hAnsi="Arial"/>
                <w:noProof/>
              </w:rPr>
              <w:t>CAPITULO V. Del Subdirector de Arbitraje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_Toc121132286 \h </w:instrText>
            </w:r>
            <w:r w:rsidR="00DC2728">
              <w:rPr>
                <w:noProof/>
                <w:webHidden/>
              </w:rPr>
            </w:r>
            <w:r w:rsidR="00DC2728">
              <w:rPr>
                <w:noProof/>
                <w:webHidden/>
              </w:rPr>
              <w:fldChar w:fldCharType="separate"/>
            </w:r>
            <w:r>
              <w:rPr>
                <w:noProof/>
                <w:webHidden/>
              </w:rPr>
              <w:t>19</w:t>
            </w:r>
            <w:r w:rsidR="00DC2728">
              <w:rPr>
                <w:noProof/>
                <w:webHidden/>
              </w:rPr>
              <w:fldChar w:fldCharType="end"/>
            </w:r>
          </w:hyperlink>
        </w:p>
        <w:p w14:paraId="5D75B639" w14:textId="7F8A0E9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7" w:history="1">
            <w:r w:rsidR="00DC2728" w:rsidRPr="0022742E">
              <w:rPr>
                <w:rStyle w:val="Hipervnculo"/>
                <w:rFonts w:ascii="Arial" w:hAnsi="Arial"/>
                <w:noProof/>
              </w:rPr>
              <w:t>ARTÍCULO 19. Del Subdirector de Arbitraje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_Toc121132287 \h </w:instrText>
            </w:r>
            <w:r w:rsidR="00DC2728">
              <w:rPr>
                <w:noProof/>
                <w:webHidden/>
              </w:rPr>
            </w:r>
            <w:r w:rsidR="00DC2728">
              <w:rPr>
                <w:noProof/>
                <w:webHidden/>
              </w:rPr>
              <w:fldChar w:fldCharType="separate"/>
            </w:r>
            <w:r>
              <w:rPr>
                <w:noProof/>
                <w:webHidden/>
              </w:rPr>
              <w:t>19</w:t>
            </w:r>
            <w:r w:rsidR="00DC2728">
              <w:rPr>
                <w:noProof/>
                <w:webHidden/>
              </w:rPr>
              <w:fldChar w:fldCharType="end"/>
            </w:r>
          </w:hyperlink>
        </w:p>
        <w:p w14:paraId="07DC8EFD" w14:textId="574A9E3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8" w:history="1">
            <w:r w:rsidR="00DC2728" w:rsidRPr="0022742E">
              <w:rPr>
                <w:rStyle w:val="Hipervnculo"/>
                <w:rFonts w:ascii="Arial" w:hAnsi="Arial"/>
                <w:noProof/>
              </w:rPr>
              <w:t>ARTÍCULO 20. Requisitos para ocupar el cargo de Subdirector de Arbitraje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_Toc121132288 \h </w:instrText>
            </w:r>
            <w:r w:rsidR="00DC2728">
              <w:rPr>
                <w:noProof/>
                <w:webHidden/>
              </w:rPr>
            </w:r>
            <w:r w:rsidR="00DC2728">
              <w:rPr>
                <w:noProof/>
                <w:webHidden/>
              </w:rPr>
              <w:fldChar w:fldCharType="separate"/>
            </w:r>
            <w:r>
              <w:rPr>
                <w:noProof/>
                <w:webHidden/>
              </w:rPr>
              <w:t>19</w:t>
            </w:r>
            <w:r w:rsidR="00DC2728">
              <w:rPr>
                <w:noProof/>
                <w:webHidden/>
              </w:rPr>
              <w:fldChar w:fldCharType="end"/>
            </w:r>
          </w:hyperlink>
        </w:p>
        <w:p w14:paraId="33663110" w14:textId="353145B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89" w:history="1">
            <w:r w:rsidR="00DC2728" w:rsidRPr="0022742E">
              <w:rPr>
                <w:rStyle w:val="Hipervnculo"/>
                <w:rFonts w:ascii="Arial" w:hAnsi="Arial"/>
                <w:noProof/>
              </w:rPr>
              <w:t>ARTÍCULO 21. Responsabilidades del Subdirector de Arbitraje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_Toc121132289 \h </w:instrText>
            </w:r>
            <w:r w:rsidR="00DC2728">
              <w:rPr>
                <w:noProof/>
                <w:webHidden/>
              </w:rPr>
            </w:r>
            <w:r w:rsidR="00DC2728">
              <w:rPr>
                <w:noProof/>
                <w:webHidden/>
              </w:rPr>
              <w:fldChar w:fldCharType="separate"/>
            </w:r>
            <w:r>
              <w:rPr>
                <w:noProof/>
                <w:webHidden/>
              </w:rPr>
              <w:t>19</w:t>
            </w:r>
            <w:r w:rsidR="00DC2728">
              <w:rPr>
                <w:noProof/>
                <w:webHidden/>
              </w:rPr>
              <w:fldChar w:fldCharType="end"/>
            </w:r>
          </w:hyperlink>
        </w:p>
        <w:p w14:paraId="727512A5" w14:textId="3D9A7D5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0" w:history="1">
            <w:r w:rsidR="00DC2728" w:rsidRPr="0022742E">
              <w:rPr>
                <w:rStyle w:val="Hipervnculo"/>
                <w:rFonts w:ascii="Arial" w:hAnsi="Arial"/>
                <w:noProof/>
              </w:rPr>
              <w:t>ARTÍCULO 22. Funciones del Subdirector de Arbitraje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_Toc121132290 \h </w:instrText>
            </w:r>
            <w:r w:rsidR="00DC2728">
              <w:rPr>
                <w:noProof/>
                <w:webHidden/>
              </w:rPr>
            </w:r>
            <w:r w:rsidR="00DC2728">
              <w:rPr>
                <w:noProof/>
                <w:webHidden/>
              </w:rPr>
              <w:fldChar w:fldCharType="separate"/>
            </w:r>
            <w:r>
              <w:rPr>
                <w:noProof/>
                <w:webHidden/>
              </w:rPr>
              <w:t>20</w:t>
            </w:r>
            <w:r w:rsidR="00DC2728">
              <w:rPr>
                <w:noProof/>
                <w:webHidden/>
              </w:rPr>
              <w:fldChar w:fldCharType="end"/>
            </w:r>
          </w:hyperlink>
        </w:p>
        <w:p w14:paraId="105929FF" w14:textId="54D8B835"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91" w:history="1">
            <w:r w:rsidR="00DC2728" w:rsidRPr="0022742E">
              <w:rPr>
                <w:rStyle w:val="Hipervnculo"/>
                <w:rFonts w:ascii="Arial" w:hAnsi="Arial"/>
                <w:noProof/>
              </w:rPr>
              <w:t>CAPITULO VI. Del Comité de Selección de Conciliación y Arbitraje.</w:t>
            </w:r>
            <w:r w:rsidR="00DC2728">
              <w:rPr>
                <w:noProof/>
                <w:webHidden/>
              </w:rPr>
              <w:tab/>
            </w:r>
            <w:r w:rsidR="00DC2728">
              <w:rPr>
                <w:noProof/>
                <w:webHidden/>
              </w:rPr>
              <w:fldChar w:fldCharType="begin"/>
            </w:r>
            <w:r w:rsidR="00DC2728">
              <w:rPr>
                <w:noProof/>
                <w:webHidden/>
              </w:rPr>
              <w:instrText xml:space="preserve"> PAGEREF _Toc121132291 \h </w:instrText>
            </w:r>
            <w:r w:rsidR="00DC2728">
              <w:rPr>
                <w:noProof/>
                <w:webHidden/>
              </w:rPr>
            </w:r>
            <w:r w:rsidR="00DC2728">
              <w:rPr>
                <w:noProof/>
                <w:webHidden/>
              </w:rPr>
              <w:fldChar w:fldCharType="separate"/>
            </w:r>
            <w:r>
              <w:rPr>
                <w:noProof/>
                <w:webHidden/>
              </w:rPr>
              <w:t>21</w:t>
            </w:r>
            <w:r w:rsidR="00DC2728">
              <w:rPr>
                <w:noProof/>
                <w:webHidden/>
              </w:rPr>
              <w:fldChar w:fldCharType="end"/>
            </w:r>
          </w:hyperlink>
        </w:p>
        <w:p w14:paraId="47ACDE66" w14:textId="6E339C3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2" w:history="1">
            <w:r w:rsidR="00DC2728" w:rsidRPr="0022742E">
              <w:rPr>
                <w:rStyle w:val="Hipervnculo"/>
                <w:rFonts w:ascii="Arial" w:hAnsi="Arial"/>
                <w:noProof/>
              </w:rPr>
              <w:t>ARTÍCULO 23. El Comité de Selección de Conciliación y Arbitraje.</w:t>
            </w:r>
            <w:r w:rsidR="00DC2728">
              <w:rPr>
                <w:noProof/>
                <w:webHidden/>
              </w:rPr>
              <w:tab/>
            </w:r>
            <w:r w:rsidR="00DC2728">
              <w:rPr>
                <w:noProof/>
                <w:webHidden/>
              </w:rPr>
              <w:fldChar w:fldCharType="begin"/>
            </w:r>
            <w:r w:rsidR="00DC2728">
              <w:rPr>
                <w:noProof/>
                <w:webHidden/>
              </w:rPr>
              <w:instrText xml:space="preserve"> PAGEREF _Toc121132292 \h </w:instrText>
            </w:r>
            <w:r w:rsidR="00DC2728">
              <w:rPr>
                <w:noProof/>
                <w:webHidden/>
              </w:rPr>
            </w:r>
            <w:r w:rsidR="00DC2728">
              <w:rPr>
                <w:noProof/>
                <w:webHidden/>
              </w:rPr>
              <w:fldChar w:fldCharType="separate"/>
            </w:r>
            <w:r>
              <w:rPr>
                <w:noProof/>
                <w:webHidden/>
              </w:rPr>
              <w:t>21</w:t>
            </w:r>
            <w:r w:rsidR="00DC2728">
              <w:rPr>
                <w:noProof/>
                <w:webHidden/>
              </w:rPr>
              <w:fldChar w:fldCharType="end"/>
            </w:r>
          </w:hyperlink>
        </w:p>
        <w:p w14:paraId="4DDCC2D3" w14:textId="1BEAB34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3" w:history="1">
            <w:r w:rsidR="00DC2728" w:rsidRPr="0022742E">
              <w:rPr>
                <w:rStyle w:val="Hipervnculo"/>
                <w:rFonts w:ascii="Arial" w:hAnsi="Arial"/>
                <w:noProof/>
              </w:rPr>
              <w:t>ARTÍCULO 24. Integración del Comité.</w:t>
            </w:r>
            <w:r w:rsidR="00DC2728">
              <w:rPr>
                <w:noProof/>
                <w:webHidden/>
              </w:rPr>
              <w:tab/>
            </w:r>
            <w:r w:rsidR="00DC2728">
              <w:rPr>
                <w:noProof/>
                <w:webHidden/>
              </w:rPr>
              <w:fldChar w:fldCharType="begin"/>
            </w:r>
            <w:r w:rsidR="00DC2728">
              <w:rPr>
                <w:noProof/>
                <w:webHidden/>
              </w:rPr>
              <w:instrText xml:space="preserve"> PAGEREF _Toc121132293 \h </w:instrText>
            </w:r>
            <w:r w:rsidR="00DC2728">
              <w:rPr>
                <w:noProof/>
                <w:webHidden/>
              </w:rPr>
            </w:r>
            <w:r w:rsidR="00DC2728">
              <w:rPr>
                <w:noProof/>
                <w:webHidden/>
              </w:rPr>
              <w:fldChar w:fldCharType="separate"/>
            </w:r>
            <w:r>
              <w:rPr>
                <w:noProof/>
                <w:webHidden/>
              </w:rPr>
              <w:t>21</w:t>
            </w:r>
            <w:r w:rsidR="00DC2728">
              <w:rPr>
                <w:noProof/>
                <w:webHidden/>
              </w:rPr>
              <w:fldChar w:fldCharType="end"/>
            </w:r>
          </w:hyperlink>
        </w:p>
        <w:p w14:paraId="292AF557" w14:textId="0BFC706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4" w:history="1">
            <w:r w:rsidR="00DC2728" w:rsidRPr="0022742E">
              <w:rPr>
                <w:rStyle w:val="Hipervnculo"/>
                <w:rFonts w:ascii="Arial" w:hAnsi="Arial"/>
                <w:noProof/>
              </w:rPr>
              <w:t>ARTÍCULO 25. Funciones del Comité.</w:t>
            </w:r>
            <w:r w:rsidR="00DC2728">
              <w:rPr>
                <w:noProof/>
                <w:webHidden/>
              </w:rPr>
              <w:tab/>
            </w:r>
            <w:r w:rsidR="00DC2728">
              <w:rPr>
                <w:noProof/>
                <w:webHidden/>
              </w:rPr>
              <w:fldChar w:fldCharType="begin"/>
            </w:r>
            <w:r w:rsidR="00DC2728">
              <w:rPr>
                <w:noProof/>
                <w:webHidden/>
              </w:rPr>
              <w:instrText xml:space="preserve"> PAGEREF _Toc121132294 \h </w:instrText>
            </w:r>
            <w:r w:rsidR="00DC2728">
              <w:rPr>
                <w:noProof/>
                <w:webHidden/>
              </w:rPr>
            </w:r>
            <w:r w:rsidR="00DC2728">
              <w:rPr>
                <w:noProof/>
                <w:webHidden/>
              </w:rPr>
              <w:fldChar w:fldCharType="separate"/>
            </w:r>
            <w:r>
              <w:rPr>
                <w:noProof/>
                <w:webHidden/>
              </w:rPr>
              <w:t>21</w:t>
            </w:r>
            <w:r w:rsidR="00DC2728">
              <w:rPr>
                <w:noProof/>
                <w:webHidden/>
              </w:rPr>
              <w:fldChar w:fldCharType="end"/>
            </w:r>
          </w:hyperlink>
        </w:p>
        <w:p w14:paraId="7012D887" w14:textId="51F0D2AB"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295" w:history="1">
            <w:r w:rsidR="00DC2728" w:rsidRPr="0022742E">
              <w:rPr>
                <w:rStyle w:val="Hipervnculo"/>
                <w:rFonts w:ascii="Arial" w:hAnsi="Arial"/>
                <w:noProof/>
              </w:rPr>
              <w:t>CAPITULO VII. De la Secretaría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_Toc121132295 \h </w:instrText>
            </w:r>
            <w:r w:rsidR="00DC2728">
              <w:rPr>
                <w:noProof/>
                <w:webHidden/>
              </w:rPr>
            </w:r>
            <w:r w:rsidR="00DC2728">
              <w:rPr>
                <w:noProof/>
                <w:webHidden/>
              </w:rPr>
              <w:fldChar w:fldCharType="separate"/>
            </w:r>
            <w:r>
              <w:rPr>
                <w:noProof/>
                <w:webHidden/>
              </w:rPr>
              <w:t>22</w:t>
            </w:r>
            <w:r w:rsidR="00DC2728">
              <w:rPr>
                <w:noProof/>
                <w:webHidden/>
              </w:rPr>
              <w:fldChar w:fldCharType="end"/>
            </w:r>
          </w:hyperlink>
        </w:p>
        <w:p w14:paraId="1E09AFA7" w14:textId="7CDECA6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6" w:history="1">
            <w:r w:rsidR="00DC2728" w:rsidRPr="0022742E">
              <w:rPr>
                <w:rStyle w:val="Hipervnculo"/>
                <w:rFonts w:ascii="Arial" w:hAnsi="Arial"/>
                <w:noProof/>
              </w:rPr>
              <w:t>ARTÍCULO 26. De la Secretaría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_Toc121132296 \h </w:instrText>
            </w:r>
            <w:r w:rsidR="00DC2728">
              <w:rPr>
                <w:noProof/>
                <w:webHidden/>
              </w:rPr>
            </w:r>
            <w:r w:rsidR="00DC2728">
              <w:rPr>
                <w:noProof/>
                <w:webHidden/>
              </w:rPr>
              <w:fldChar w:fldCharType="separate"/>
            </w:r>
            <w:r>
              <w:rPr>
                <w:noProof/>
                <w:webHidden/>
              </w:rPr>
              <w:t>22</w:t>
            </w:r>
            <w:r w:rsidR="00DC2728">
              <w:rPr>
                <w:noProof/>
                <w:webHidden/>
              </w:rPr>
              <w:fldChar w:fldCharType="end"/>
            </w:r>
          </w:hyperlink>
        </w:p>
        <w:p w14:paraId="74A44FD7" w14:textId="14EE989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7" w:history="1">
            <w:r w:rsidR="00DC2728" w:rsidRPr="0022742E">
              <w:rPr>
                <w:rStyle w:val="Hipervnculo"/>
                <w:rFonts w:ascii="Arial" w:hAnsi="Arial"/>
                <w:noProof/>
              </w:rPr>
              <w:t>ARTÍCULO 27. Requisitos para ocupar el cargo de Secretaria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_Toc121132297 \h </w:instrText>
            </w:r>
            <w:r w:rsidR="00DC2728">
              <w:rPr>
                <w:noProof/>
                <w:webHidden/>
              </w:rPr>
            </w:r>
            <w:r w:rsidR="00DC2728">
              <w:rPr>
                <w:noProof/>
                <w:webHidden/>
              </w:rPr>
              <w:fldChar w:fldCharType="separate"/>
            </w:r>
            <w:r>
              <w:rPr>
                <w:noProof/>
                <w:webHidden/>
              </w:rPr>
              <w:t>22</w:t>
            </w:r>
            <w:r w:rsidR="00DC2728">
              <w:rPr>
                <w:noProof/>
                <w:webHidden/>
              </w:rPr>
              <w:fldChar w:fldCharType="end"/>
            </w:r>
          </w:hyperlink>
        </w:p>
        <w:p w14:paraId="5E97D175" w14:textId="32958ED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8" w:history="1">
            <w:r w:rsidR="00DC2728" w:rsidRPr="0022742E">
              <w:rPr>
                <w:rStyle w:val="Hipervnculo"/>
                <w:rFonts w:ascii="Arial" w:hAnsi="Arial"/>
                <w:noProof/>
              </w:rPr>
              <w:t>ARTÍCULO 28. Responsabilidades de la Secretaria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_Toc121132298 \h </w:instrText>
            </w:r>
            <w:r w:rsidR="00DC2728">
              <w:rPr>
                <w:noProof/>
                <w:webHidden/>
              </w:rPr>
            </w:r>
            <w:r w:rsidR="00DC2728">
              <w:rPr>
                <w:noProof/>
                <w:webHidden/>
              </w:rPr>
              <w:fldChar w:fldCharType="separate"/>
            </w:r>
            <w:r>
              <w:rPr>
                <w:noProof/>
                <w:webHidden/>
              </w:rPr>
              <w:t>22</w:t>
            </w:r>
            <w:r w:rsidR="00DC2728">
              <w:rPr>
                <w:noProof/>
                <w:webHidden/>
              </w:rPr>
              <w:fldChar w:fldCharType="end"/>
            </w:r>
          </w:hyperlink>
        </w:p>
        <w:p w14:paraId="014B5424" w14:textId="1EEB0A9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299" w:history="1">
            <w:r w:rsidR="00DC2728" w:rsidRPr="0022742E">
              <w:rPr>
                <w:rStyle w:val="Hipervnculo"/>
                <w:rFonts w:ascii="Arial" w:hAnsi="Arial"/>
                <w:noProof/>
              </w:rPr>
              <w:t>ARTÍCULO 29. Funciones de la Secretaria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_Toc121132299 \h </w:instrText>
            </w:r>
            <w:r w:rsidR="00DC2728">
              <w:rPr>
                <w:noProof/>
                <w:webHidden/>
              </w:rPr>
            </w:r>
            <w:r w:rsidR="00DC2728">
              <w:rPr>
                <w:noProof/>
                <w:webHidden/>
              </w:rPr>
              <w:fldChar w:fldCharType="separate"/>
            </w:r>
            <w:r>
              <w:rPr>
                <w:noProof/>
                <w:webHidden/>
              </w:rPr>
              <w:t>22</w:t>
            </w:r>
            <w:r w:rsidR="00DC2728">
              <w:rPr>
                <w:noProof/>
                <w:webHidden/>
              </w:rPr>
              <w:fldChar w:fldCharType="end"/>
            </w:r>
          </w:hyperlink>
        </w:p>
        <w:p w14:paraId="41E7AC5D" w14:textId="5F63ABC8"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00" w:history="1">
            <w:r w:rsidR="00DC2728" w:rsidRPr="0022742E">
              <w:rPr>
                <w:rStyle w:val="Hipervnculo"/>
                <w:rFonts w:ascii="Arial" w:hAnsi="Arial"/>
                <w:noProof/>
              </w:rPr>
              <w:t>CAPITULO VIII. Del listado de conciliadores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_Toc121132300 \h </w:instrText>
            </w:r>
            <w:r w:rsidR="00DC2728">
              <w:rPr>
                <w:noProof/>
                <w:webHidden/>
              </w:rPr>
            </w:r>
            <w:r w:rsidR="00DC2728">
              <w:rPr>
                <w:noProof/>
                <w:webHidden/>
              </w:rPr>
              <w:fldChar w:fldCharType="separate"/>
            </w:r>
            <w:r>
              <w:rPr>
                <w:noProof/>
                <w:webHidden/>
              </w:rPr>
              <w:t>23</w:t>
            </w:r>
            <w:r w:rsidR="00DC2728">
              <w:rPr>
                <w:noProof/>
                <w:webHidden/>
              </w:rPr>
              <w:fldChar w:fldCharType="end"/>
            </w:r>
          </w:hyperlink>
        </w:p>
        <w:p w14:paraId="6FCC49F8" w14:textId="67A4A0E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1" w:history="1">
            <w:r w:rsidR="00DC2728" w:rsidRPr="0022742E">
              <w:rPr>
                <w:rStyle w:val="Hipervnculo"/>
                <w:rFonts w:ascii="Arial" w:hAnsi="Arial"/>
                <w:noProof/>
              </w:rPr>
              <w:t>ARTÍCULO 30. Lista de conciliadores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_Toc121132301 \h </w:instrText>
            </w:r>
            <w:r w:rsidR="00DC2728">
              <w:rPr>
                <w:noProof/>
                <w:webHidden/>
              </w:rPr>
            </w:r>
            <w:r w:rsidR="00DC2728">
              <w:rPr>
                <w:noProof/>
                <w:webHidden/>
              </w:rPr>
              <w:fldChar w:fldCharType="separate"/>
            </w:r>
            <w:r>
              <w:rPr>
                <w:noProof/>
                <w:webHidden/>
              </w:rPr>
              <w:t>23</w:t>
            </w:r>
            <w:r w:rsidR="00DC2728">
              <w:rPr>
                <w:noProof/>
                <w:webHidden/>
              </w:rPr>
              <w:fldChar w:fldCharType="end"/>
            </w:r>
          </w:hyperlink>
        </w:p>
        <w:p w14:paraId="0B3EA0C3" w14:textId="65A6F67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2" w:history="1">
            <w:r w:rsidR="00DC2728" w:rsidRPr="0022742E">
              <w:rPr>
                <w:rStyle w:val="Hipervnculo"/>
                <w:rFonts w:ascii="Arial" w:hAnsi="Arial"/>
                <w:noProof/>
              </w:rPr>
              <w:t>ARTÍCULO 31. Requisitos para formar parte de la lista de conciliadores.</w:t>
            </w:r>
            <w:r w:rsidR="00DC2728">
              <w:rPr>
                <w:noProof/>
                <w:webHidden/>
              </w:rPr>
              <w:tab/>
            </w:r>
            <w:r w:rsidR="00DC2728">
              <w:rPr>
                <w:noProof/>
                <w:webHidden/>
              </w:rPr>
              <w:fldChar w:fldCharType="begin"/>
            </w:r>
            <w:r w:rsidR="00DC2728">
              <w:rPr>
                <w:noProof/>
                <w:webHidden/>
              </w:rPr>
              <w:instrText xml:space="preserve"> PAGEREF _Toc121132302 \h </w:instrText>
            </w:r>
            <w:r w:rsidR="00DC2728">
              <w:rPr>
                <w:noProof/>
                <w:webHidden/>
              </w:rPr>
            </w:r>
            <w:r w:rsidR="00DC2728">
              <w:rPr>
                <w:noProof/>
                <w:webHidden/>
              </w:rPr>
              <w:fldChar w:fldCharType="separate"/>
            </w:r>
            <w:r>
              <w:rPr>
                <w:noProof/>
                <w:webHidden/>
              </w:rPr>
              <w:t>24</w:t>
            </w:r>
            <w:r w:rsidR="00DC2728">
              <w:rPr>
                <w:noProof/>
                <w:webHidden/>
              </w:rPr>
              <w:fldChar w:fldCharType="end"/>
            </w:r>
          </w:hyperlink>
        </w:p>
        <w:p w14:paraId="7CAA2171" w14:textId="479E5F2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3" w:history="1">
            <w:r w:rsidR="00DC2728" w:rsidRPr="0022742E">
              <w:rPr>
                <w:rStyle w:val="Hipervnculo"/>
                <w:rFonts w:ascii="Arial" w:hAnsi="Arial"/>
                <w:noProof/>
              </w:rPr>
              <w:t>ARTÍCULO 32. Designación y suscripción de carta convenio.</w:t>
            </w:r>
            <w:r w:rsidR="00DC2728">
              <w:rPr>
                <w:noProof/>
                <w:webHidden/>
              </w:rPr>
              <w:tab/>
            </w:r>
            <w:r w:rsidR="00DC2728">
              <w:rPr>
                <w:noProof/>
                <w:webHidden/>
              </w:rPr>
              <w:fldChar w:fldCharType="begin"/>
            </w:r>
            <w:r w:rsidR="00DC2728">
              <w:rPr>
                <w:noProof/>
                <w:webHidden/>
              </w:rPr>
              <w:instrText xml:space="preserve"> PAGEREF _Toc121132303 \h </w:instrText>
            </w:r>
            <w:r w:rsidR="00DC2728">
              <w:rPr>
                <w:noProof/>
                <w:webHidden/>
              </w:rPr>
            </w:r>
            <w:r w:rsidR="00DC2728">
              <w:rPr>
                <w:noProof/>
                <w:webHidden/>
              </w:rPr>
              <w:fldChar w:fldCharType="separate"/>
            </w:r>
            <w:r>
              <w:rPr>
                <w:noProof/>
                <w:webHidden/>
              </w:rPr>
              <w:t>24</w:t>
            </w:r>
            <w:r w:rsidR="00DC2728">
              <w:rPr>
                <w:noProof/>
                <w:webHidden/>
              </w:rPr>
              <w:fldChar w:fldCharType="end"/>
            </w:r>
          </w:hyperlink>
        </w:p>
        <w:p w14:paraId="25D1ECA1" w14:textId="53D0184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4" w:history="1">
            <w:r w:rsidR="00DC2728" w:rsidRPr="0022742E">
              <w:rPr>
                <w:rStyle w:val="Hipervnculo"/>
                <w:rFonts w:ascii="Arial" w:hAnsi="Arial"/>
                <w:noProof/>
              </w:rPr>
              <w:t>ARTÍCULO 33. Habilidades de los conciliadores.</w:t>
            </w:r>
            <w:r w:rsidR="00DC2728">
              <w:rPr>
                <w:noProof/>
                <w:webHidden/>
              </w:rPr>
              <w:tab/>
            </w:r>
            <w:r w:rsidR="00DC2728">
              <w:rPr>
                <w:noProof/>
                <w:webHidden/>
              </w:rPr>
              <w:fldChar w:fldCharType="begin"/>
            </w:r>
            <w:r w:rsidR="00DC2728">
              <w:rPr>
                <w:noProof/>
                <w:webHidden/>
              </w:rPr>
              <w:instrText xml:space="preserve"> PAGEREF _Toc121132304 \h </w:instrText>
            </w:r>
            <w:r w:rsidR="00DC2728">
              <w:rPr>
                <w:noProof/>
                <w:webHidden/>
              </w:rPr>
            </w:r>
            <w:r w:rsidR="00DC2728">
              <w:rPr>
                <w:noProof/>
                <w:webHidden/>
              </w:rPr>
              <w:fldChar w:fldCharType="separate"/>
            </w:r>
            <w:r>
              <w:rPr>
                <w:noProof/>
                <w:webHidden/>
              </w:rPr>
              <w:t>25</w:t>
            </w:r>
            <w:r w:rsidR="00DC2728">
              <w:rPr>
                <w:noProof/>
                <w:webHidden/>
              </w:rPr>
              <w:fldChar w:fldCharType="end"/>
            </w:r>
          </w:hyperlink>
        </w:p>
        <w:p w14:paraId="016FAAA5" w14:textId="5E7AAEF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5" w:history="1">
            <w:r w:rsidR="00DC2728" w:rsidRPr="0022742E">
              <w:rPr>
                <w:rStyle w:val="Hipervnculo"/>
                <w:rFonts w:ascii="Arial" w:hAnsi="Arial"/>
                <w:noProof/>
              </w:rPr>
              <w:t>ARTÍCULO 34. Funciones del Conciliador.</w:t>
            </w:r>
            <w:r w:rsidR="00DC2728">
              <w:rPr>
                <w:noProof/>
                <w:webHidden/>
              </w:rPr>
              <w:tab/>
            </w:r>
            <w:r w:rsidR="00DC2728">
              <w:rPr>
                <w:noProof/>
                <w:webHidden/>
              </w:rPr>
              <w:fldChar w:fldCharType="begin"/>
            </w:r>
            <w:r w:rsidR="00DC2728">
              <w:rPr>
                <w:noProof/>
                <w:webHidden/>
              </w:rPr>
              <w:instrText xml:space="preserve"> PAGEREF _Toc121132305 \h </w:instrText>
            </w:r>
            <w:r w:rsidR="00DC2728">
              <w:rPr>
                <w:noProof/>
                <w:webHidden/>
              </w:rPr>
            </w:r>
            <w:r w:rsidR="00DC2728">
              <w:rPr>
                <w:noProof/>
                <w:webHidden/>
              </w:rPr>
              <w:fldChar w:fldCharType="separate"/>
            </w:r>
            <w:r>
              <w:rPr>
                <w:noProof/>
                <w:webHidden/>
              </w:rPr>
              <w:t>25</w:t>
            </w:r>
            <w:r w:rsidR="00DC2728">
              <w:rPr>
                <w:noProof/>
                <w:webHidden/>
              </w:rPr>
              <w:fldChar w:fldCharType="end"/>
            </w:r>
          </w:hyperlink>
        </w:p>
        <w:p w14:paraId="33F21A5D" w14:textId="103F698A"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06" w:history="1">
            <w:r w:rsidR="00DC2728" w:rsidRPr="0022742E">
              <w:rPr>
                <w:rStyle w:val="Hipervnculo"/>
                <w:rFonts w:ascii="Arial" w:hAnsi="Arial"/>
                <w:noProof/>
              </w:rPr>
              <w:t>CAPITULO IX. Del Listado de Árbitros del Centro Conciliación y Arbitraje Empresarial.</w:t>
            </w:r>
            <w:r w:rsidR="00DC2728">
              <w:rPr>
                <w:noProof/>
                <w:webHidden/>
              </w:rPr>
              <w:tab/>
            </w:r>
            <w:r w:rsidR="00DC2728">
              <w:rPr>
                <w:noProof/>
                <w:webHidden/>
              </w:rPr>
              <w:fldChar w:fldCharType="begin"/>
            </w:r>
            <w:r w:rsidR="00DC2728">
              <w:rPr>
                <w:noProof/>
                <w:webHidden/>
              </w:rPr>
              <w:instrText xml:space="preserve"> PAGEREF _Toc121132306 \h </w:instrText>
            </w:r>
            <w:r w:rsidR="00DC2728">
              <w:rPr>
                <w:noProof/>
                <w:webHidden/>
              </w:rPr>
            </w:r>
            <w:r w:rsidR="00DC2728">
              <w:rPr>
                <w:noProof/>
                <w:webHidden/>
              </w:rPr>
              <w:fldChar w:fldCharType="separate"/>
            </w:r>
            <w:r>
              <w:rPr>
                <w:noProof/>
                <w:webHidden/>
              </w:rPr>
              <w:t>26</w:t>
            </w:r>
            <w:r w:rsidR="00DC2728">
              <w:rPr>
                <w:noProof/>
                <w:webHidden/>
              </w:rPr>
              <w:fldChar w:fldCharType="end"/>
            </w:r>
          </w:hyperlink>
        </w:p>
        <w:p w14:paraId="69EA31E2" w14:textId="55E18A5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7" w:history="1">
            <w:r w:rsidR="00DC2728" w:rsidRPr="0022742E">
              <w:rPr>
                <w:rStyle w:val="Hipervnculo"/>
                <w:rFonts w:ascii="Arial" w:hAnsi="Arial"/>
                <w:noProof/>
              </w:rPr>
              <w:t>ARTÍCULO 35. Lista de árbitros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_Toc121132307 \h </w:instrText>
            </w:r>
            <w:r w:rsidR="00DC2728">
              <w:rPr>
                <w:noProof/>
                <w:webHidden/>
              </w:rPr>
            </w:r>
            <w:r w:rsidR="00DC2728">
              <w:rPr>
                <w:noProof/>
                <w:webHidden/>
              </w:rPr>
              <w:fldChar w:fldCharType="separate"/>
            </w:r>
            <w:r>
              <w:rPr>
                <w:noProof/>
                <w:webHidden/>
              </w:rPr>
              <w:t>26</w:t>
            </w:r>
            <w:r w:rsidR="00DC2728">
              <w:rPr>
                <w:noProof/>
                <w:webHidden/>
              </w:rPr>
              <w:fldChar w:fldCharType="end"/>
            </w:r>
          </w:hyperlink>
        </w:p>
        <w:p w14:paraId="5888971C" w14:textId="4D5AFF1E"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8" w:history="1">
            <w:r w:rsidR="00DC2728" w:rsidRPr="0022742E">
              <w:rPr>
                <w:rStyle w:val="Hipervnculo"/>
                <w:rFonts w:ascii="Arial" w:hAnsi="Arial"/>
                <w:noProof/>
              </w:rPr>
              <w:t>ARTÍCULO 36. Requisitos para formar parte de la lista de árbitros.</w:t>
            </w:r>
            <w:r w:rsidR="00DC2728">
              <w:rPr>
                <w:noProof/>
                <w:webHidden/>
              </w:rPr>
              <w:tab/>
            </w:r>
            <w:r w:rsidR="00DC2728">
              <w:rPr>
                <w:noProof/>
                <w:webHidden/>
              </w:rPr>
              <w:fldChar w:fldCharType="begin"/>
            </w:r>
            <w:r w:rsidR="00DC2728">
              <w:rPr>
                <w:noProof/>
                <w:webHidden/>
              </w:rPr>
              <w:instrText xml:space="preserve"> PAGEREF _Toc121132308 \h </w:instrText>
            </w:r>
            <w:r w:rsidR="00DC2728">
              <w:rPr>
                <w:noProof/>
                <w:webHidden/>
              </w:rPr>
            </w:r>
            <w:r w:rsidR="00DC2728">
              <w:rPr>
                <w:noProof/>
                <w:webHidden/>
              </w:rPr>
              <w:fldChar w:fldCharType="separate"/>
            </w:r>
            <w:r>
              <w:rPr>
                <w:noProof/>
                <w:webHidden/>
              </w:rPr>
              <w:t>26</w:t>
            </w:r>
            <w:r w:rsidR="00DC2728">
              <w:rPr>
                <w:noProof/>
                <w:webHidden/>
              </w:rPr>
              <w:fldChar w:fldCharType="end"/>
            </w:r>
          </w:hyperlink>
        </w:p>
        <w:p w14:paraId="0B19F3D4" w14:textId="2F63918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09" w:history="1">
            <w:r w:rsidR="00DC2728" w:rsidRPr="0022742E">
              <w:rPr>
                <w:rStyle w:val="Hipervnculo"/>
                <w:rFonts w:ascii="Arial" w:hAnsi="Arial"/>
                <w:noProof/>
              </w:rPr>
              <w:t>ARTÍCULO 37. Solicitud de inscripción como árbitro.</w:t>
            </w:r>
            <w:r w:rsidR="00DC2728">
              <w:rPr>
                <w:noProof/>
                <w:webHidden/>
              </w:rPr>
              <w:tab/>
            </w:r>
            <w:r w:rsidR="00DC2728">
              <w:rPr>
                <w:noProof/>
                <w:webHidden/>
              </w:rPr>
              <w:fldChar w:fldCharType="begin"/>
            </w:r>
            <w:r w:rsidR="00DC2728">
              <w:rPr>
                <w:noProof/>
                <w:webHidden/>
              </w:rPr>
              <w:instrText xml:space="preserve"> PAGEREF _Toc121132309 \h </w:instrText>
            </w:r>
            <w:r w:rsidR="00DC2728">
              <w:rPr>
                <w:noProof/>
                <w:webHidden/>
              </w:rPr>
            </w:r>
            <w:r w:rsidR="00DC2728">
              <w:rPr>
                <w:noProof/>
                <w:webHidden/>
              </w:rPr>
              <w:fldChar w:fldCharType="separate"/>
            </w:r>
            <w:r>
              <w:rPr>
                <w:noProof/>
                <w:webHidden/>
              </w:rPr>
              <w:t>27</w:t>
            </w:r>
            <w:r w:rsidR="00DC2728">
              <w:rPr>
                <w:noProof/>
                <w:webHidden/>
              </w:rPr>
              <w:fldChar w:fldCharType="end"/>
            </w:r>
          </w:hyperlink>
        </w:p>
        <w:p w14:paraId="7DABB9A5" w14:textId="3CAE312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0" w:history="1">
            <w:r w:rsidR="00DC2728" w:rsidRPr="0022742E">
              <w:rPr>
                <w:rStyle w:val="Hipervnculo"/>
                <w:rFonts w:ascii="Arial" w:hAnsi="Arial"/>
                <w:noProof/>
              </w:rPr>
              <w:t>ARTÍCULO 38. Designación y suscripción de carta convenio.</w:t>
            </w:r>
            <w:r w:rsidR="00DC2728">
              <w:rPr>
                <w:noProof/>
                <w:webHidden/>
              </w:rPr>
              <w:tab/>
            </w:r>
            <w:r w:rsidR="00DC2728">
              <w:rPr>
                <w:noProof/>
                <w:webHidden/>
              </w:rPr>
              <w:fldChar w:fldCharType="begin"/>
            </w:r>
            <w:r w:rsidR="00DC2728">
              <w:rPr>
                <w:noProof/>
                <w:webHidden/>
              </w:rPr>
              <w:instrText xml:space="preserve"> PAGEREF _Toc121132310 \h </w:instrText>
            </w:r>
            <w:r w:rsidR="00DC2728">
              <w:rPr>
                <w:noProof/>
                <w:webHidden/>
              </w:rPr>
            </w:r>
            <w:r w:rsidR="00DC2728">
              <w:rPr>
                <w:noProof/>
                <w:webHidden/>
              </w:rPr>
              <w:fldChar w:fldCharType="separate"/>
            </w:r>
            <w:r>
              <w:rPr>
                <w:noProof/>
                <w:webHidden/>
              </w:rPr>
              <w:t>28</w:t>
            </w:r>
            <w:r w:rsidR="00DC2728">
              <w:rPr>
                <w:noProof/>
                <w:webHidden/>
              </w:rPr>
              <w:fldChar w:fldCharType="end"/>
            </w:r>
          </w:hyperlink>
        </w:p>
        <w:p w14:paraId="3FFDE088" w14:textId="64B677A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1" w:history="1">
            <w:r w:rsidR="00DC2728" w:rsidRPr="0022742E">
              <w:rPr>
                <w:rStyle w:val="Hipervnculo"/>
                <w:rFonts w:ascii="Arial" w:hAnsi="Arial"/>
                <w:noProof/>
              </w:rPr>
              <w:t>ARTÍCULO 39. Lista de árbitros por especialidad.</w:t>
            </w:r>
            <w:r w:rsidR="00DC2728">
              <w:rPr>
                <w:noProof/>
                <w:webHidden/>
              </w:rPr>
              <w:tab/>
            </w:r>
            <w:r w:rsidR="00DC2728">
              <w:rPr>
                <w:noProof/>
                <w:webHidden/>
              </w:rPr>
              <w:fldChar w:fldCharType="begin"/>
            </w:r>
            <w:r w:rsidR="00DC2728">
              <w:rPr>
                <w:noProof/>
                <w:webHidden/>
              </w:rPr>
              <w:instrText xml:space="preserve"> PAGEREF _Toc121132311 \h </w:instrText>
            </w:r>
            <w:r w:rsidR="00DC2728">
              <w:rPr>
                <w:noProof/>
                <w:webHidden/>
              </w:rPr>
            </w:r>
            <w:r w:rsidR="00DC2728">
              <w:rPr>
                <w:noProof/>
                <w:webHidden/>
              </w:rPr>
              <w:fldChar w:fldCharType="separate"/>
            </w:r>
            <w:r>
              <w:rPr>
                <w:noProof/>
                <w:webHidden/>
              </w:rPr>
              <w:t>28</w:t>
            </w:r>
            <w:r w:rsidR="00DC2728">
              <w:rPr>
                <w:noProof/>
                <w:webHidden/>
              </w:rPr>
              <w:fldChar w:fldCharType="end"/>
            </w:r>
          </w:hyperlink>
        </w:p>
        <w:p w14:paraId="099BA956" w14:textId="3F7CA74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2" w:history="1">
            <w:r w:rsidR="00DC2728" w:rsidRPr="0022742E">
              <w:rPr>
                <w:rStyle w:val="Hipervnculo"/>
                <w:rFonts w:ascii="Arial" w:hAnsi="Arial"/>
                <w:noProof/>
              </w:rPr>
              <w:t>ARTÍCULO 40. Funciones de los árbitros.</w:t>
            </w:r>
            <w:r w:rsidR="00DC2728">
              <w:rPr>
                <w:noProof/>
                <w:webHidden/>
              </w:rPr>
              <w:tab/>
            </w:r>
            <w:r w:rsidR="00DC2728">
              <w:rPr>
                <w:noProof/>
                <w:webHidden/>
              </w:rPr>
              <w:fldChar w:fldCharType="begin"/>
            </w:r>
            <w:r w:rsidR="00DC2728">
              <w:rPr>
                <w:noProof/>
                <w:webHidden/>
              </w:rPr>
              <w:instrText xml:space="preserve"> PAGEREF _Toc121132312 \h </w:instrText>
            </w:r>
            <w:r w:rsidR="00DC2728">
              <w:rPr>
                <w:noProof/>
                <w:webHidden/>
              </w:rPr>
            </w:r>
            <w:r w:rsidR="00DC2728">
              <w:rPr>
                <w:noProof/>
                <w:webHidden/>
              </w:rPr>
              <w:fldChar w:fldCharType="separate"/>
            </w:r>
            <w:r>
              <w:rPr>
                <w:noProof/>
                <w:webHidden/>
              </w:rPr>
              <w:t>28</w:t>
            </w:r>
            <w:r w:rsidR="00DC2728">
              <w:rPr>
                <w:noProof/>
                <w:webHidden/>
              </w:rPr>
              <w:fldChar w:fldCharType="end"/>
            </w:r>
          </w:hyperlink>
        </w:p>
        <w:p w14:paraId="33BBF93F" w14:textId="059FEFE4"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13" w:history="1">
            <w:r w:rsidR="00DC2728" w:rsidRPr="0022742E">
              <w:rPr>
                <w:rStyle w:val="Hipervnculo"/>
                <w:rFonts w:ascii="Arial" w:hAnsi="Arial"/>
                <w:noProof/>
              </w:rPr>
              <w:t>CAPITULO X. Del listado de secretarios de tribunal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_Toc121132313 \h </w:instrText>
            </w:r>
            <w:r w:rsidR="00DC2728">
              <w:rPr>
                <w:noProof/>
                <w:webHidden/>
              </w:rPr>
            </w:r>
            <w:r w:rsidR="00DC2728">
              <w:rPr>
                <w:noProof/>
                <w:webHidden/>
              </w:rPr>
              <w:fldChar w:fldCharType="separate"/>
            </w:r>
            <w:r>
              <w:rPr>
                <w:noProof/>
                <w:webHidden/>
              </w:rPr>
              <w:t>29</w:t>
            </w:r>
            <w:r w:rsidR="00DC2728">
              <w:rPr>
                <w:noProof/>
                <w:webHidden/>
              </w:rPr>
              <w:fldChar w:fldCharType="end"/>
            </w:r>
          </w:hyperlink>
        </w:p>
        <w:p w14:paraId="4D55B7C8" w14:textId="4138169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4" w:history="1">
            <w:r w:rsidR="00DC2728" w:rsidRPr="0022742E">
              <w:rPr>
                <w:rStyle w:val="Hipervnculo"/>
                <w:rFonts w:ascii="Arial" w:hAnsi="Arial"/>
                <w:noProof/>
              </w:rPr>
              <w:t>ARTÍCULO 41. Lista de secretarios de tribunal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_Toc121132314 \h </w:instrText>
            </w:r>
            <w:r w:rsidR="00DC2728">
              <w:rPr>
                <w:noProof/>
                <w:webHidden/>
              </w:rPr>
            </w:r>
            <w:r w:rsidR="00DC2728">
              <w:rPr>
                <w:noProof/>
                <w:webHidden/>
              </w:rPr>
              <w:fldChar w:fldCharType="separate"/>
            </w:r>
            <w:r>
              <w:rPr>
                <w:noProof/>
                <w:webHidden/>
              </w:rPr>
              <w:t>29</w:t>
            </w:r>
            <w:r w:rsidR="00DC2728">
              <w:rPr>
                <w:noProof/>
                <w:webHidden/>
              </w:rPr>
              <w:fldChar w:fldCharType="end"/>
            </w:r>
          </w:hyperlink>
        </w:p>
        <w:p w14:paraId="6C7861F3" w14:textId="1E20D87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5" w:history="1">
            <w:r w:rsidR="00DC2728" w:rsidRPr="0022742E">
              <w:rPr>
                <w:rStyle w:val="Hipervnculo"/>
                <w:rFonts w:ascii="Arial" w:hAnsi="Arial"/>
                <w:noProof/>
              </w:rPr>
              <w:t>ARTÍCULO 42. Requisitos para formar parte de la lista de secretarios de tribunal.</w:t>
            </w:r>
            <w:r w:rsidR="00DC2728">
              <w:rPr>
                <w:noProof/>
                <w:webHidden/>
              </w:rPr>
              <w:tab/>
            </w:r>
            <w:r w:rsidR="00DC2728">
              <w:rPr>
                <w:noProof/>
                <w:webHidden/>
              </w:rPr>
              <w:fldChar w:fldCharType="begin"/>
            </w:r>
            <w:r w:rsidR="00DC2728">
              <w:rPr>
                <w:noProof/>
                <w:webHidden/>
              </w:rPr>
              <w:instrText xml:space="preserve"> PAGEREF _Toc121132315 \h </w:instrText>
            </w:r>
            <w:r w:rsidR="00DC2728">
              <w:rPr>
                <w:noProof/>
                <w:webHidden/>
              </w:rPr>
            </w:r>
            <w:r w:rsidR="00DC2728">
              <w:rPr>
                <w:noProof/>
                <w:webHidden/>
              </w:rPr>
              <w:fldChar w:fldCharType="separate"/>
            </w:r>
            <w:r>
              <w:rPr>
                <w:noProof/>
                <w:webHidden/>
              </w:rPr>
              <w:t>29</w:t>
            </w:r>
            <w:r w:rsidR="00DC2728">
              <w:rPr>
                <w:noProof/>
                <w:webHidden/>
              </w:rPr>
              <w:fldChar w:fldCharType="end"/>
            </w:r>
          </w:hyperlink>
        </w:p>
        <w:p w14:paraId="61528F80" w14:textId="7752C78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6" w:history="1">
            <w:r w:rsidR="00DC2728" w:rsidRPr="0022742E">
              <w:rPr>
                <w:rStyle w:val="Hipervnculo"/>
                <w:rFonts w:ascii="Arial" w:hAnsi="Arial"/>
                <w:noProof/>
              </w:rPr>
              <w:t>ARTÍCULO 43. Solicitud de inscripción como secretarios de tribunal de arbitraje.</w:t>
            </w:r>
            <w:r w:rsidR="00DC2728">
              <w:rPr>
                <w:noProof/>
                <w:webHidden/>
              </w:rPr>
              <w:tab/>
            </w:r>
            <w:r w:rsidR="00DC2728">
              <w:rPr>
                <w:noProof/>
                <w:webHidden/>
              </w:rPr>
              <w:fldChar w:fldCharType="begin"/>
            </w:r>
            <w:r w:rsidR="00DC2728">
              <w:rPr>
                <w:noProof/>
                <w:webHidden/>
              </w:rPr>
              <w:instrText xml:space="preserve"> PAGEREF _Toc121132316 \h </w:instrText>
            </w:r>
            <w:r w:rsidR="00DC2728">
              <w:rPr>
                <w:noProof/>
                <w:webHidden/>
              </w:rPr>
            </w:r>
            <w:r w:rsidR="00DC2728">
              <w:rPr>
                <w:noProof/>
                <w:webHidden/>
              </w:rPr>
              <w:fldChar w:fldCharType="separate"/>
            </w:r>
            <w:r>
              <w:rPr>
                <w:noProof/>
                <w:webHidden/>
              </w:rPr>
              <w:t>29</w:t>
            </w:r>
            <w:r w:rsidR="00DC2728">
              <w:rPr>
                <w:noProof/>
                <w:webHidden/>
              </w:rPr>
              <w:fldChar w:fldCharType="end"/>
            </w:r>
          </w:hyperlink>
        </w:p>
        <w:p w14:paraId="375814D1" w14:textId="2D35553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7" w:history="1">
            <w:r w:rsidR="00DC2728" w:rsidRPr="0022742E">
              <w:rPr>
                <w:rStyle w:val="Hipervnculo"/>
                <w:rFonts w:ascii="Arial" w:hAnsi="Arial"/>
                <w:noProof/>
              </w:rPr>
              <w:t>ARTÍCULO 44. Designación y suscripción de carta convenio.</w:t>
            </w:r>
            <w:r w:rsidR="00DC2728">
              <w:rPr>
                <w:noProof/>
                <w:webHidden/>
              </w:rPr>
              <w:tab/>
            </w:r>
            <w:r w:rsidR="00DC2728">
              <w:rPr>
                <w:noProof/>
                <w:webHidden/>
              </w:rPr>
              <w:fldChar w:fldCharType="begin"/>
            </w:r>
            <w:r w:rsidR="00DC2728">
              <w:rPr>
                <w:noProof/>
                <w:webHidden/>
              </w:rPr>
              <w:instrText xml:space="preserve"> PAGEREF _Toc121132317 \h </w:instrText>
            </w:r>
            <w:r w:rsidR="00DC2728">
              <w:rPr>
                <w:noProof/>
                <w:webHidden/>
              </w:rPr>
            </w:r>
            <w:r w:rsidR="00DC2728">
              <w:rPr>
                <w:noProof/>
                <w:webHidden/>
              </w:rPr>
              <w:fldChar w:fldCharType="separate"/>
            </w:r>
            <w:r>
              <w:rPr>
                <w:noProof/>
                <w:webHidden/>
              </w:rPr>
              <w:t>30</w:t>
            </w:r>
            <w:r w:rsidR="00DC2728">
              <w:rPr>
                <w:noProof/>
                <w:webHidden/>
              </w:rPr>
              <w:fldChar w:fldCharType="end"/>
            </w:r>
          </w:hyperlink>
        </w:p>
        <w:p w14:paraId="49235E4E" w14:textId="5F27E7B5"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18" w:history="1">
            <w:r w:rsidR="00DC2728" w:rsidRPr="0022742E">
              <w:rPr>
                <w:rStyle w:val="Hipervnculo"/>
                <w:rFonts w:ascii="Arial" w:hAnsi="Arial"/>
                <w:noProof/>
              </w:rPr>
              <w:t>ARTÍCULO 45. Funciones de los secretarios de tribunal de arbitraje.</w:t>
            </w:r>
            <w:r w:rsidR="00DC2728">
              <w:rPr>
                <w:noProof/>
                <w:webHidden/>
              </w:rPr>
              <w:tab/>
            </w:r>
            <w:r w:rsidR="00DC2728">
              <w:rPr>
                <w:noProof/>
                <w:webHidden/>
              </w:rPr>
              <w:fldChar w:fldCharType="begin"/>
            </w:r>
            <w:r w:rsidR="00DC2728">
              <w:rPr>
                <w:noProof/>
                <w:webHidden/>
              </w:rPr>
              <w:instrText xml:space="preserve"> PAGEREF _Toc121132318 \h </w:instrText>
            </w:r>
            <w:r w:rsidR="00DC2728">
              <w:rPr>
                <w:noProof/>
                <w:webHidden/>
              </w:rPr>
            </w:r>
            <w:r w:rsidR="00DC2728">
              <w:rPr>
                <w:noProof/>
                <w:webHidden/>
              </w:rPr>
              <w:fldChar w:fldCharType="separate"/>
            </w:r>
            <w:r>
              <w:rPr>
                <w:noProof/>
                <w:webHidden/>
              </w:rPr>
              <w:t>30</w:t>
            </w:r>
            <w:r w:rsidR="00DC2728">
              <w:rPr>
                <w:noProof/>
                <w:webHidden/>
              </w:rPr>
              <w:fldChar w:fldCharType="end"/>
            </w:r>
          </w:hyperlink>
        </w:p>
        <w:p w14:paraId="6CE5C201" w14:textId="6D8CA0BB"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19" w:history="1">
            <w:r w:rsidR="00DC2728" w:rsidRPr="0022742E">
              <w:rPr>
                <w:rStyle w:val="Hipervnculo"/>
                <w:rFonts w:ascii="Arial" w:hAnsi="Arial"/>
                <w:noProof/>
              </w:rPr>
              <w:t>CAPITULO XI. De la renovación de las listas y evaluación de los profesionales inscritos en las listas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_Toc121132319 \h </w:instrText>
            </w:r>
            <w:r w:rsidR="00DC2728">
              <w:rPr>
                <w:noProof/>
                <w:webHidden/>
              </w:rPr>
            </w:r>
            <w:r w:rsidR="00DC2728">
              <w:rPr>
                <w:noProof/>
                <w:webHidden/>
              </w:rPr>
              <w:fldChar w:fldCharType="separate"/>
            </w:r>
            <w:r>
              <w:rPr>
                <w:noProof/>
                <w:webHidden/>
              </w:rPr>
              <w:t>31</w:t>
            </w:r>
            <w:r w:rsidR="00DC2728">
              <w:rPr>
                <w:noProof/>
                <w:webHidden/>
              </w:rPr>
              <w:fldChar w:fldCharType="end"/>
            </w:r>
          </w:hyperlink>
        </w:p>
        <w:p w14:paraId="4550A13D" w14:textId="44C5E5B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20" w:history="1">
            <w:r w:rsidR="00DC2728" w:rsidRPr="0022742E">
              <w:rPr>
                <w:rStyle w:val="Hipervnculo"/>
                <w:rFonts w:ascii="Arial" w:hAnsi="Arial"/>
                <w:noProof/>
              </w:rPr>
              <w:t>ARTÍCULO 46. Procedimiento para la renovación de las listas.</w:t>
            </w:r>
            <w:r w:rsidR="00DC2728">
              <w:rPr>
                <w:noProof/>
                <w:webHidden/>
              </w:rPr>
              <w:tab/>
            </w:r>
            <w:r w:rsidR="00DC2728">
              <w:rPr>
                <w:noProof/>
                <w:webHidden/>
              </w:rPr>
              <w:fldChar w:fldCharType="begin"/>
            </w:r>
            <w:r w:rsidR="00DC2728">
              <w:rPr>
                <w:noProof/>
                <w:webHidden/>
              </w:rPr>
              <w:instrText xml:space="preserve"> PAGEREF _Toc121132320 \h </w:instrText>
            </w:r>
            <w:r w:rsidR="00DC2728">
              <w:rPr>
                <w:noProof/>
                <w:webHidden/>
              </w:rPr>
            </w:r>
            <w:r w:rsidR="00DC2728">
              <w:rPr>
                <w:noProof/>
                <w:webHidden/>
              </w:rPr>
              <w:fldChar w:fldCharType="separate"/>
            </w:r>
            <w:r>
              <w:rPr>
                <w:noProof/>
                <w:webHidden/>
              </w:rPr>
              <w:t>31</w:t>
            </w:r>
            <w:r w:rsidR="00DC2728">
              <w:rPr>
                <w:noProof/>
                <w:webHidden/>
              </w:rPr>
              <w:fldChar w:fldCharType="end"/>
            </w:r>
          </w:hyperlink>
        </w:p>
        <w:p w14:paraId="41468B2F" w14:textId="576230D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21" w:history="1">
            <w:r w:rsidR="00DC2728" w:rsidRPr="0022742E">
              <w:rPr>
                <w:rStyle w:val="Hipervnculo"/>
                <w:rFonts w:ascii="Arial" w:hAnsi="Arial"/>
                <w:noProof/>
              </w:rPr>
              <w:t>ARTÍCULO 47. Evaluación de los profesionales inscritos en las listas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_Toc121132321 \h </w:instrText>
            </w:r>
            <w:r w:rsidR="00DC2728">
              <w:rPr>
                <w:noProof/>
                <w:webHidden/>
              </w:rPr>
            </w:r>
            <w:r w:rsidR="00DC2728">
              <w:rPr>
                <w:noProof/>
                <w:webHidden/>
              </w:rPr>
              <w:fldChar w:fldCharType="separate"/>
            </w:r>
            <w:r>
              <w:rPr>
                <w:noProof/>
                <w:webHidden/>
              </w:rPr>
              <w:t>31</w:t>
            </w:r>
            <w:r w:rsidR="00DC2728">
              <w:rPr>
                <w:noProof/>
                <w:webHidden/>
              </w:rPr>
              <w:fldChar w:fldCharType="end"/>
            </w:r>
          </w:hyperlink>
        </w:p>
        <w:p w14:paraId="4A5664BD" w14:textId="76A30BE2"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322" w:history="1">
            <w:r w:rsidR="00DC2728" w:rsidRPr="0022742E">
              <w:rPr>
                <w:rStyle w:val="Hipervnculo"/>
                <w:noProof/>
              </w:rPr>
              <w:t>TITULO III</w:t>
            </w:r>
            <w:r w:rsidR="00DC2728">
              <w:rPr>
                <w:noProof/>
                <w:webHidden/>
              </w:rPr>
              <w:tab/>
            </w:r>
            <w:r w:rsidR="00DC2728">
              <w:rPr>
                <w:noProof/>
                <w:webHidden/>
              </w:rPr>
              <w:fldChar w:fldCharType="begin"/>
            </w:r>
            <w:r w:rsidR="00DC2728">
              <w:rPr>
                <w:noProof/>
                <w:webHidden/>
              </w:rPr>
              <w:instrText xml:space="preserve"> PAGEREF _Toc121132322 \h </w:instrText>
            </w:r>
            <w:r w:rsidR="00DC2728">
              <w:rPr>
                <w:noProof/>
                <w:webHidden/>
              </w:rPr>
            </w:r>
            <w:r w:rsidR="00DC2728">
              <w:rPr>
                <w:noProof/>
                <w:webHidden/>
              </w:rPr>
              <w:fldChar w:fldCharType="separate"/>
            </w:r>
            <w:r>
              <w:rPr>
                <w:noProof/>
                <w:webHidden/>
              </w:rPr>
              <w:t>32</w:t>
            </w:r>
            <w:r w:rsidR="00DC2728">
              <w:rPr>
                <w:noProof/>
                <w:webHidden/>
              </w:rPr>
              <w:fldChar w:fldCharType="end"/>
            </w:r>
          </w:hyperlink>
        </w:p>
        <w:p w14:paraId="6F637841" w14:textId="29165804"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323" w:history="1">
            <w:r w:rsidR="00DC2728" w:rsidRPr="0022742E">
              <w:rPr>
                <w:rStyle w:val="Hipervnculo"/>
                <w:noProof/>
              </w:rPr>
              <w:t>DEL PROCEDIMIENTO CONCILIATORIO</w:t>
            </w:r>
            <w:r w:rsidR="00DC2728">
              <w:rPr>
                <w:noProof/>
                <w:webHidden/>
              </w:rPr>
              <w:tab/>
            </w:r>
            <w:r w:rsidR="00DC2728">
              <w:rPr>
                <w:noProof/>
                <w:webHidden/>
              </w:rPr>
              <w:fldChar w:fldCharType="begin"/>
            </w:r>
            <w:r w:rsidR="00DC2728">
              <w:rPr>
                <w:noProof/>
                <w:webHidden/>
              </w:rPr>
              <w:instrText xml:space="preserve"> PAGEREF _Toc121132323 \h </w:instrText>
            </w:r>
            <w:r w:rsidR="00DC2728">
              <w:rPr>
                <w:noProof/>
                <w:webHidden/>
              </w:rPr>
            </w:r>
            <w:r w:rsidR="00DC2728">
              <w:rPr>
                <w:noProof/>
                <w:webHidden/>
              </w:rPr>
              <w:fldChar w:fldCharType="separate"/>
            </w:r>
            <w:r>
              <w:rPr>
                <w:noProof/>
                <w:webHidden/>
              </w:rPr>
              <w:t>32</w:t>
            </w:r>
            <w:r w:rsidR="00DC2728">
              <w:rPr>
                <w:noProof/>
                <w:webHidden/>
              </w:rPr>
              <w:fldChar w:fldCharType="end"/>
            </w:r>
          </w:hyperlink>
        </w:p>
        <w:p w14:paraId="56094E66" w14:textId="570E93BD"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24" w:history="1">
            <w:r w:rsidR="00DC2728" w:rsidRPr="0022742E">
              <w:rPr>
                <w:rStyle w:val="Hipervnculo"/>
                <w:rFonts w:ascii="Arial" w:hAnsi="Arial"/>
                <w:noProof/>
              </w:rPr>
              <w:t>CAPITULO I. Del sistema de reparto de los casos.</w:t>
            </w:r>
            <w:r w:rsidR="00DC2728">
              <w:rPr>
                <w:noProof/>
                <w:webHidden/>
              </w:rPr>
              <w:tab/>
            </w:r>
            <w:r w:rsidR="00DC2728">
              <w:rPr>
                <w:noProof/>
                <w:webHidden/>
              </w:rPr>
              <w:fldChar w:fldCharType="begin"/>
            </w:r>
            <w:r w:rsidR="00DC2728">
              <w:rPr>
                <w:noProof/>
                <w:webHidden/>
              </w:rPr>
              <w:instrText xml:space="preserve"> PAGEREF _Toc121132324 \h </w:instrText>
            </w:r>
            <w:r w:rsidR="00DC2728">
              <w:rPr>
                <w:noProof/>
                <w:webHidden/>
              </w:rPr>
            </w:r>
            <w:r w:rsidR="00DC2728">
              <w:rPr>
                <w:noProof/>
                <w:webHidden/>
              </w:rPr>
              <w:fldChar w:fldCharType="separate"/>
            </w:r>
            <w:r>
              <w:rPr>
                <w:noProof/>
                <w:webHidden/>
              </w:rPr>
              <w:t>32</w:t>
            </w:r>
            <w:r w:rsidR="00DC2728">
              <w:rPr>
                <w:noProof/>
                <w:webHidden/>
              </w:rPr>
              <w:fldChar w:fldCharType="end"/>
            </w:r>
          </w:hyperlink>
        </w:p>
        <w:p w14:paraId="3E117167" w14:textId="5E8FD2F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25" w:history="1">
            <w:r w:rsidR="00DC2728" w:rsidRPr="0022742E">
              <w:rPr>
                <w:rStyle w:val="Hipervnculo"/>
                <w:rFonts w:ascii="Arial" w:hAnsi="Arial"/>
                <w:noProof/>
              </w:rPr>
              <w:t>ARTÍCULO 48. Sistema de reparto de los casos.</w:t>
            </w:r>
            <w:r w:rsidR="00DC2728">
              <w:rPr>
                <w:noProof/>
                <w:webHidden/>
              </w:rPr>
              <w:tab/>
            </w:r>
            <w:r w:rsidR="00DC2728">
              <w:rPr>
                <w:noProof/>
                <w:webHidden/>
              </w:rPr>
              <w:fldChar w:fldCharType="begin"/>
            </w:r>
            <w:r w:rsidR="00DC2728">
              <w:rPr>
                <w:noProof/>
                <w:webHidden/>
              </w:rPr>
              <w:instrText xml:space="preserve"> PAGEREF _Toc121132325 \h </w:instrText>
            </w:r>
            <w:r w:rsidR="00DC2728">
              <w:rPr>
                <w:noProof/>
                <w:webHidden/>
              </w:rPr>
            </w:r>
            <w:r w:rsidR="00DC2728">
              <w:rPr>
                <w:noProof/>
                <w:webHidden/>
              </w:rPr>
              <w:fldChar w:fldCharType="separate"/>
            </w:r>
            <w:r>
              <w:rPr>
                <w:noProof/>
                <w:webHidden/>
              </w:rPr>
              <w:t>32</w:t>
            </w:r>
            <w:r w:rsidR="00DC2728">
              <w:rPr>
                <w:noProof/>
                <w:webHidden/>
              </w:rPr>
              <w:fldChar w:fldCharType="end"/>
            </w:r>
          </w:hyperlink>
        </w:p>
        <w:p w14:paraId="3E3847CC" w14:textId="5A299AA6"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26" w:history="1">
            <w:r w:rsidR="00DC2728" w:rsidRPr="0022742E">
              <w:rPr>
                <w:rStyle w:val="Hipervnculo"/>
                <w:rFonts w:ascii="Arial" w:hAnsi="Arial"/>
                <w:noProof/>
              </w:rPr>
              <w:t>CAPITULO II. De la solicitud de conciliación.</w:t>
            </w:r>
            <w:r w:rsidR="00DC2728">
              <w:rPr>
                <w:noProof/>
                <w:webHidden/>
              </w:rPr>
              <w:tab/>
            </w:r>
            <w:r w:rsidR="00DC2728">
              <w:rPr>
                <w:noProof/>
                <w:webHidden/>
              </w:rPr>
              <w:fldChar w:fldCharType="begin"/>
            </w:r>
            <w:r w:rsidR="00DC2728">
              <w:rPr>
                <w:noProof/>
                <w:webHidden/>
              </w:rPr>
              <w:instrText xml:space="preserve"> PAGEREF _Toc121132326 \h </w:instrText>
            </w:r>
            <w:r w:rsidR="00DC2728">
              <w:rPr>
                <w:noProof/>
                <w:webHidden/>
              </w:rPr>
            </w:r>
            <w:r w:rsidR="00DC2728">
              <w:rPr>
                <w:noProof/>
                <w:webHidden/>
              </w:rPr>
              <w:fldChar w:fldCharType="separate"/>
            </w:r>
            <w:r>
              <w:rPr>
                <w:noProof/>
                <w:webHidden/>
              </w:rPr>
              <w:t>33</w:t>
            </w:r>
            <w:r w:rsidR="00DC2728">
              <w:rPr>
                <w:noProof/>
                <w:webHidden/>
              </w:rPr>
              <w:fldChar w:fldCharType="end"/>
            </w:r>
          </w:hyperlink>
        </w:p>
        <w:p w14:paraId="10272C9D" w14:textId="78AABA0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27" w:history="1">
            <w:r w:rsidR="00DC2728" w:rsidRPr="0022742E">
              <w:rPr>
                <w:rStyle w:val="Hipervnculo"/>
                <w:rFonts w:ascii="Arial" w:hAnsi="Arial"/>
                <w:noProof/>
              </w:rPr>
              <w:t>ARTÍCULO 49. Solicitud de conciliación.</w:t>
            </w:r>
            <w:r w:rsidR="00DC2728">
              <w:rPr>
                <w:noProof/>
                <w:webHidden/>
              </w:rPr>
              <w:tab/>
            </w:r>
            <w:r w:rsidR="00DC2728">
              <w:rPr>
                <w:noProof/>
                <w:webHidden/>
              </w:rPr>
              <w:fldChar w:fldCharType="begin"/>
            </w:r>
            <w:r w:rsidR="00DC2728">
              <w:rPr>
                <w:noProof/>
                <w:webHidden/>
              </w:rPr>
              <w:instrText xml:space="preserve"> PAGEREF _Toc121132327 \h </w:instrText>
            </w:r>
            <w:r w:rsidR="00DC2728">
              <w:rPr>
                <w:noProof/>
                <w:webHidden/>
              </w:rPr>
            </w:r>
            <w:r w:rsidR="00DC2728">
              <w:rPr>
                <w:noProof/>
                <w:webHidden/>
              </w:rPr>
              <w:fldChar w:fldCharType="separate"/>
            </w:r>
            <w:r>
              <w:rPr>
                <w:noProof/>
                <w:webHidden/>
              </w:rPr>
              <w:t>33</w:t>
            </w:r>
            <w:r w:rsidR="00DC2728">
              <w:rPr>
                <w:noProof/>
                <w:webHidden/>
              </w:rPr>
              <w:fldChar w:fldCharType="end"/>
            </w:r>
          </w:hyperlink>
        </w:p>
        <w:p w14:paraId="49E72BCC" w14:textId="01AC4F0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28" w:history="1">
            <w:r w:rsidR="00DC2728" w:rsidRPr="0022742E">
              <w:rPr>
                <w:rStyle w:val="Hipervnculo"/>
                <w:rFonts w:ascii="Arial" w:hAnsi="Arial"/>
                <w:noProof/>
              </w:rPr>
              <w:t>ARTÍCULO 50. Requisitos de la solicitud.</w:t>
            </w:r>
            <w:r w:rsidR="00DC2728">
              <w:rPr>
                <w:noProof/>
                <w:webHidden/>
              </w:rPr>
              <w:tab/>
            </w:r>
            <w:r w:rsidR="00DC2728">
              <w:rPr>
                <w:noProof/>
                <w:webHidden/>
              </w:rPr>
              <w:fldChar w:fldCharType="begin"/>
            </w:r>
            <w:r w:rsidR="00DC2728">
              <w:rPr>
                <w:noProof/>
                <w:webHidden/>
              </w:rPr>
              <w:instrText xml:space="preserve"> PAGEREF _Toc121132328 \h </w:instrText>
            </w:r>
            <w:r w:rsidR="00DC2728">
              <w:rPr>
                <w:noProof/>
                <w:webHidden/>
              </w:rPr>
            </w:r>
            <w:r w:rsidR="00DC2728">
              <w:rPr>
                <w:noProof/>
                <w:webHidden/>
              </w:rPr>
              <w:fldChar w:fldCharType="separate"/>
            </w:r>
            <w:r>
              <w:rPr>
                <w:noProof/>
                <w:webHidden/>
              </w:rPr>
              <w:t>33</w:t>
            </w:r>
            <w:r w:rsidR="00DC2728">
              <w:rPr>
                <w:noProof/>
                <w:webHidden/>
              </w:rPr>
              <w:fldChar w:fldCharType="end"/>
            </w:r>
          </w:hyperlink>
        </w:p>
        <w:p w14:paraId="448803C1" w14:textId="1D137EB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29" w:history="1">
            <w:r w:rsidR="00DC2728" w:rsidRPr="0022742E">
              <w:rPr>
                <w:rStyle w:val="Hipervnculo"/>
                <w:rFonts w:ascii="Arial" w:hAnsi="Arial"/>
                <w:noProof/>
              </w:rPr>
              <w:t>ARTÍCULO 51. Trámite de la solicitud.</w:t>
            </w:r>
            <w:r w:rsidR="00DC2728">
              <w:rPr>
                <w:noProof/>
                <w:webHidden/>
              </w:rPr>
              <w:tab/>
            </w:r>
            <w:r w:rsidR="00DC2728">
              <w:rPr>
                <w:noProof/>
                <w:webHidden/>
              </w:rPr>
              <w:fldChar w:fldCharType="begin"/>
            </w:r>
            <w:r w:rsidR="00DC2728">
              <w:rPr>
                <w:noProof/>
                <w:webHidden/>
              </w:rPr>
              <w:instrText xml:space="preserve"> PAGEREF _Toc121132329 \h </w:instrText>
            </w:r>
            <w:r w:rsidR="00DC2728">
              <w:rPr>
                <w:noProof/>
                <w:webHidden/>
              </w:rPr>
            </w:r>
            <w:r w:rsidR="00DC2728">
              <w:rPr>
                <w:noProof/>
                <w:webHidden/>
              </w:rPr>
              <w:fldChar w:fldCharType="separate"/>
            </w:r>
            <w:r>
              <w:rPr>
                <w:noProof/>
                <w:webHidden/>
              </w:rPr>
              <w:t>33</w:t>
            </w:r>
            <w:r w:rsidR="00DC2728">
              <w:rPr>
                <w:noProof/>
                <w:webHidden/>
              </w:rPr>
              <w:fldChar w:fldCharType="end"/>
            </w:r>
          </w:hyperlink>
        </w:p>
        <w:p w14:paraId="3104EA5E" w14:textId="135A240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0" w:history="1">
            <w:r w:rsidR="00DC2728" w:rsidRPr="0022742E">
              <w:rPr>
                <w:rStyle w:val="Hipervnculo"/>
                <w:rFonts w:ascii="Arial" w:hAnsi="Arial"/>
                <w:noProof/>
              </w:rPr>
              <w:t>ARTÍCULO 52. Impedimentos, inhabilidades o incompatibilidades del conciliador.</w:t>
            </w:r>
            <w:r w:rsidR="00DC2728">
              <w:rPr>
                <w:noProof/>
                <w:webHidden/>
              </w:rPr>
              <w:tab/>
            </w:r>
            <w:r w:rsidR="00DC2728">
              <w:rPr>
                <w:noProof/>
                <w:webHidden/>
              </w:rPr>
              <w:fldChar w:fldCharType="begin"/>
            </w:r>
            <w:r w:rsidR="00DC2728">
              <w:rPr>
                <w:noProof/>
                <w:webHidden/>
              </w:rPr>
              <w:instrText xml:space="preserve"> PAGEREF _Toc121132330 \h </w:instrText>
            </w:r>
            <w:r w:rsidR="00DC2728">
              <w:rPr>
                <w:noProof/>
                <w:webHidden/>
              </w:rPr>
            </w:r>
            <w:r w:rsidR="00DC2728">
              <w:rPr>
                <w:noProof/>
                <w:webHidden/>
              </w:rPr>
              <w:fldChar w:fldCharType="separate"/>
            </w:r>
            <w:r>
              <w:rPr>
                <w:noProof/>
                <w:webHidden/>
              </w:rPr>
              <w:t>34</w:t>
            </w:r>
            <w:r w:rsidR="00DC2728">
              <w:rPr>
                <w:noProof/>
                <w:webHidden/>
              </w:rPr>
              <w:fldChar w:fldCharType="end"/>
            </w:r>
          </w:hyperlink>
        </w:p>
        <w:p w14:paraId="249FD72A" w14:textId="065071F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1" w:history="1">
            <w:r w:rsidR="00DC2728" w:rsidRPr="0022742E">
              <w:rPr>
                <w:rStyle w:val="Hipervnculo"/>
                <w:rFonts w:ascii="Arial" w:hAnsi="Arial"/>
                <w:noProof/>
              </w:rPr>
              <w:t>ARTÍCULO 53. Falta de competencia del conciliador.</w:t>
            </w:r>
            <w:r w:rsidR="00DC2728">
              <w:rPr>
                <w:noProof/>
                <w:webHidden/>
              </w:rPr>
              <w:tab/>
            </w:r>
            <w:r w:rsidR="00DC2728">
              <w:rPr>
                <w:noProof/>
                <w:webHidden/>
              </w:rPr>
              <w:fldChar w:fldCharType="begin"/>
            </w:r>
            <w:r w:rsidR="00DC2728">
              <w:rPr>
                <w:noProof/>
                <w:webHidden/>
              </w:rPr>
              <w:instrText xml:space="preserve"> PAGEREF _Toc121132331 \h </w:instrText>
            </w:r>
            <w:r w:rsidR="00DC2728">
              <w:rPr>
                <w:noProof/>
                <w:webHidden/>
              </w:rPr>
            </w:r>
            <w:r w:rsidR="00DC2728">
              <w:rPr>
                <w:noProof/>
                <w:webHidden/>
              </w:rPr>
              <w:fldChar w:fldCharType="separate"/>
            </w:r>
            <w:r>
              <w:rPr>
                <w:noProof/>
                <w:webHidden/>
              </w:rPr>
              <w:t>34</w:t>
            </w:r>
            <w:r w:rsidR="00DC2728">
              <w:rPr>
                <w:noProof/>
                <w:webHidden/>
              </w:rPr>
              <w:fldChar w:fldCharType="end"/>
            </w:r>
          </w:hyperlink>
        </w:p>
        <w:p w14:paraId="230E36E2" w14:textId="15F5325A"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32" w:history="1">
            <w:r w:rsidR="00DC2728" w:rsidRPr="0022742E">
              <w:rPr>
                <w:rStyle w:val="Hipervnculo"/>
                <w:rFonts w:ascii="Arial" w:hAnsi="Arial"/>
                <w:noProof/>
              </w:rPr>
              <w:t>CAPITULO III. De la constancia por asunto no conciliable.</w:t>
            </w:r>
            <w:r w:rsidR="00DC2728">
              <w:rPr>
                <w:noProof/>
                <w:webHidden/>
              </w:rPr>
              <w:tab/>
            </w:r>
            <w:r w:rsidR="00DC2728">
              <w:rPr>
                <w:noProof/>
                <w:webHidden/>
              </w:rPr>
              <w:fldChar w:fldCharType="begin"/>
            </w:r>
            <w:r w:rsidR="00DC2728">
              <w:rPr>
                <w:noProof/>
                <w:webHidden/>
              </w:rPr>
              <w:instrText xml:space="preserve"> PAGEREF _Toc121132332 \h </w:instrText>
            </w:r>
            <w:r w:rsidR="00DC2728">
              <w:rPr>
                <w:noProof/>
                <w:webHidden/>
              </w:rPr>
            </w:r>
            <w:r w:rsidR="00DC2728">
              <w:rPr>
                <w:noProof/>
                <w:webHidden/>
              </w:rPr>
              <w:fldChar w:fldCharType="separate"/>
            </w:r>
            <w:r>
              <w:rPr>
                <w:noProof/>
                <w:webHidden/>
              </w:rPr>
              <w:t>34</w:t>
            </w:r>
            <w:r w:rsidR="00DC2728">
              <w:rPr>
                <w:noProof/>
                <w:webHidden/>
              </w:rPr>
              <w:fldChar w:fldCharType="end"/>
            </w:r>
          </w:hyperlink>
        </w:p>
        <w:p w14:paraId="735C40A8" w14:textId="6C35ACD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3" w:history="1">
            <w:r w:rsidR="00DC2728" w:rsidRPr="0022742E">
              <w:rPr>
                <w:rStyle w:val="Hipervnculo"/>
                <w:rFonts w:ascii="Arial" w:hAnsi="Arial"/>
                <w:noProof/>
              </w:rPr>
              <w:t>ARTÍCULO 54. Constancia por asunto no conciliable.</w:t>
            </w:r>
            <w:r w:rsidR="00DC2728">
              <w:rPr>
                <w:noProof/>
                <w:webHidden/>
              </w:rPr>
              <w:tab/>
            </w:r>
            <w:r w:rsidR="00DC2728">
              <w:rPr>
                <w:noProof/>
                <w:webHidden/>
              </w:rPr>
              <w:fldChar w:fldCharType="begin"/>
            </w:r>
            <w:r w:rsidR="00DC2728">
              <w:rPr>
                <w:noProof/>
                <w:webHidden/>
              </w:rPr>
              <w:instrText xml:space="preserve"> PAGEREF _Toc121132333 \h </w:instrText>
            </w:r>
            <w:r w:rsidR="00DC2728">
              <w:rPr>
                <w:noProof/>
                <w:webHidden/>
              </w:rPr>
            </w:r>
            <w:r w:rsidR="00DC2728">
              <w:rPr>
                <w:noProof/>
                <w:webHidden/>
              </w:rPr>
              <w:fldChar w:fldCharType="separate"/>
            </w:r>
            <w:r>
              <w:rPr>
                <w:noProof/>
                <w:webHidden/>
              </w:rPr>
              <w:t>34</w:t>
            </w:r>
            <w:r w:rsidR="00DC2728">
              <w:rPr>
                <w:noProof/>
                <w:webHidden/>
              </w:rPr>
              <w:fldChar w:fldCharType="end"/>
            </w:r>
          </w:hyperlink>
        </w:p>
        <w:p w14:paraId="352974F4" w14:textId="15CBC7F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4" w:history="1">
            <w:r w:rsidR="00DC2728" w:rsidRPr="0022742E">
              <w:rPr>
                <w:rStyle w:val="Hipervnculo"/>
                <w:rFonts w:ascii="Arial" w:hAnsi="Arial"/>
                <w:noProof/>
              </w:rPr>
              <w:t>ARTÍCULO 55. Asuntos conciliables y no conciliables.</w:t>
            </w:r>
            <w:r w:rsidR="00DC2728">
              <w:rPr>
                <w:noProof/>
                <w:webHidden/>
              </w:rPr>
              <w:tab/>
            </w:r>
            <w:r w:rsidR="00DC2728">
              <w:rPr>
                <w:noProof/>
                <w:webHidden/>
              </w:rPr>
              <w:fldChar w:fldCharType="begin"/>
            </w:r>
            <w:r w:rsidR="00DC2728">
              <w:rPr>
                <w:noProof/>
                <w:webHidden/>
              </w:rPr>
              <w:instrText xml:space="preserve"> PAGEREF _Toc121132334 \h </w:instrText>
            </w:r>
            <w:r w:rsidR="00DC2728">
              <w:rPr>
                <w:noProof/>
                <w:webHidden/>
              </w:rPr>
            </w:r>
            <w:r w:rsidR="00DC2728">
              <w:rPr>
                <w:noProof/>
                <w:webHidden/>
              </w:rPr>
              <w:fldChar w:fldCharType="separate"/>
            </w:r>
            <w:r>
              <w:rPr>
                <w:noProof/>
                <w:webHidden/>
              </w:rPr>
              <w:t>35</w:t>
            </w:r>
            <w:r w:rsidR="00DC2728">
              <w:rPr>
                <w:noProof/>
                <w:webHidden/>
              </w:rPr>
              <w:fldChar w:fldCharType="end"/>
            </w:r>
          </w:hyperlink>
        </w:p>
        <w:p w14:paraId="12787B4D" w14:textId="4055C5C3"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35" w:history="1">
            <w:r w:rsidR="00DC2728" w:rsidRPr="0022742E">
              <w:rPr>
                <w:rStyle w:val="Hipervnculo"/>
                <w:rFonts w:ascii="Arial" w:hAnsi="Arial"/>
                <w:noProof/>
              </w:rPr>
              <w:t>CAPITULO IV. De la citación a la audiencia de conciliación.</w:t>
            </w:r>
            <w:r w:rsidR="00DC2728">
              <w:rPr>
                <w:noProof/>
                <w:webHidden/>
              </w:rPr>
              <w:tab/>
            </w:r>
            <w:r w:rsidR="00DC2728">
              <w:rPr>
                <w:noProof/>
                <w:webHidden/>
              </w:rPr>
              <w:fldChar w:fldCharType="begin"/>
            </w:r>
            <w:r w:rsidR="00DC2728">
              <w:rPr>
                <w:noProof/>
                <w:webHidden/>
              </w:rPr>
              <w:instrText xml:space="preserve"> PAGEREF _Toc121132335 \h </w:instrText>
            </w:r>
            <w:r w:rsidR="00DC2728">
              <w:rPr>
                <w:noProof/>
                <w:webHidden/>
              </w:rPr>
            </w:r>
            <w:r w:rsidR="00DC2728">
              <w:rPr>
                <w:noProof/>
                <w:webHidden/>
              </w:rPr>
              <w:fldChar w:fldCharType="separate"/>
            </w:r>
            <w:r>
              <w:rPr>
                <w:noProof/>
                <w:webHidden/>
              </w:rPr>
              <w:t>35</w:t>
            </w:r>
            <w:r w:rsidR="00DC2728">
              <w:rPr>
                <w:noProof/>
                <w:webHidden/>
              </w:rPr>
              <w:fldChar w:fldCharType="end"/>
            </w:r>
          </w:hyperlink>
        </w:p>
        <w:p w14:paraId="331EF777" w14:textId="0823848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6" w:history="1">
            <w:r w:rsidR="00DC2728" w:rsidRPr="0022742E">
              <w:rPr>
                <w:rStyle w:val="Hipervnculo"/>
                <w:rFonts w:ascii="Arial" w:hAnsi="Arial"/>
                <w:noProof/>
              </w:rPr>
              <w:t>ARTÍCULO 56. Citación a audiencia de conciliación.</w:t>
            </w:r>
            <w:r w:rsidR="00DC2728">
              <w:rPr>
                <w:noProof/>
                <w:webHidden/>
              </w:rPr>
              <w:tab/>
            </w:r>
            <w:r w:rsidR="00DC2728">
              <w:rPr>
                <w:noProof/>
                <w:webHidden/>
              </w:rPr>
              <w:fldChar w:fldCharType="begin"/>
            </w:r>
            <w:r w:rsidR="00DC2728">
              <w:rPr>
                <w:noProof/>
                <w:webHidden/>
              </w:rPr>
              <w:instrText xml:space="preserve"> PAGEREF _Toc121132336 \h </w:instrText>
            </w:r>
            <w:r w:rsidR="00DC2728">
              <w:rPr>
                <w:noProof/>
                <w:webHidden/>
              </w:rPr>
            </w:r>
            <w:r w:rsidR="00DC2728">
              <w:rPr>
                <w:noProof/>
                <w:webHidden/>
              </w:rPr>
              <w:fldChar w:fldCharType="separate"/>
            </w:r>
            <w:r>
              <w:rPr>
                <w:noProof/>
                <w:webHidden/>
              </w:rPr>
              <w:t>35</w:t>
            </w:r>
            <w:r w:rsidR="00DC2728">
              <w:rPr>
                <w:noProof/>
                <w:webHidden/>
              </w:rPr>
              <w:fldChar w:fldCharType="end"/>
            </w:r>
          </w:hyperlink>
        </w:p>
        <w:p w14:paraId="46085670" w14:textId="1551606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7" w:history="1">
            <w:r w:rsidR="00DC2728" w:rsidRPr="0022742E">
              <w:rPr>
                <w:rStyle w:val="Hipervnculo"/>
                <w:rFonts w:ascii="Arial" w:hAnsi="Arial"/>
                <w:noProof/>
              </w:rPr>
              <w:t>ARTÍCULO 57. Mecanismos de seguimiento a las citaciones.</w:t>
            </w:r>
            <w:r w:rsidR="00DC2728">
              <w:rPr>
                <w:noProof/>
                <w:webHidden/>
              </w:rPr>
              <w:tab/>
            </w:r>
            <w:r w:rsidR="00DC2728">
              <w:rPr>
                <w:noProof/>
                <w:webHidden/>
              </w:rPr>
              <w:fldChar w:fldCharType="begin"/>
            </w:r>
            <w:r w:rsidR="00DC2728">
              <w:rPr>
                <w:noProof/>
                <w:webHidden/>
              </w:rPr>
              <w:instrText xml:space="preserve"> PAGEREF _Toc121132337 \h </w:instrText>
            </w:r>
            <w:r w:rsidR="00DC2728">
              <w:rPr>
                <w:noProof/>
                <w:webHidden/>
              </w:rPr>
            </w:r>
            <w:r w:rsidR="00DC2728">
              <w:rPr>
                <w:noProof/>
                <w:webHidden/>
              </w:rPr>
              <w:fldChar w:fldCharType="separate"/>
            </w:r>
            <w:r>
              <w:rPr>
                <w:noProof/>
                <w:webHidden/>
              </w:rPr>
              <w:t>36</w:t>
            </w:r>
            <w:r w:rsidR="00DC2728">
              <w:rPr>
                <w:noProof/>
                <w:webHidden/>
              </w:rPr>
              <w:fldChar w:fldCharType="end"/>
            </w:r>
          </w:hyperlink>
        </w:p>
        <w:p w14:paraId="48E8E818" w14:textId="27F7C25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8" w:history="1">
            <w:r w:rsidR="00DC2728" w:rsidRPr="0022742E">
              <w:rPr>
                <w:rStyle w:val="Hipervnculo"/>
                <w:rFonts w:ascii="Arial" w:hAnsi="Arial"/>
                <w:noProof/>
              </w:rPr>
              <w:t>ARTÍCULO 58. Requisitos de la citación.</w:t>
            </w:r>
            <w:r w:rsidR="00DC2728">
              <w:rPr>
                <w:noProof/>
                <w:webHidden/>
              </w:rPr>
              <w:tab/>
            </w:r>
            <w:r w:rsidR="00DC2728">
              <w:rPr>
                <w:noProof/>
                <w:webHidden/>
              </w:rPr>
              <w:fldChar w:fldCharType="begin"/>
            </w:r>
            <w:r w:rsidR="00DC2728">
              <w:rPr>
                <w:noProof/>
                <w:webHidden/>
              </w:rPr>
              <w:instrText xml:space="preserve"> PAGEREF _Toc121132338 \h </w:instrText>
            </w:r>
            <w:r w:rsidR="00DC2728">
              <w:rPr>
                <w:noProof/>
                <w:webHidden/>
              </w:rPr>
            </w:r>
            <w:r w:rsidR="00DC2728">
              <w:rPr>
                <w:noProof/>
                <w:webHidden/>
              </w:rPr>
              <w:fldChar w:fldCharType="separate"/>
            </w:r>
            <w:r>
              <w:rPr>
                <w:noProof/>
                <w:webHidden/>
              </w:rPr>
              <w:t>36</w:t>
            </w:r>
            <w:r w:rsidR="00DC2728">
              <w:rPr>
                <w:noProof/>
                <w:webHidden/>
              </w:rPr>
              <w:fldChar w:fldCharType="end"/>
            </w:r>
          </w:hyperlink>
        </w:p>
        <w:p w14:paraId="2A1CBFA8" w14:textId="7138EAB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39" w:history="1">
            <w:r w:rsidR="00DC2728" w:rsidRPr="0022742E">
              <w:rPr>
                <w:rStyle w:val="Hipervnculo"/>
                <w:rFonts w:ascii="Arial" w:hAnsi="Arial"/>
                <w:noProof/>
              </w:rPr>
              <w:t>ARTÍCULO 59. Mención de las consecuencias jurídicas por la inasistencia.</w:t>
            </w:r>
            <w:r w:rsidR="00DC2728">
              <w:rPr>
                <w:noProof/>
                <w:webHidden/>
              </w:rPr>
              <w:tab/>
            </w:r>
            <w:r w:rsidR="00DC2728">
              <w:rPr>
                <w:noProof/>
                <w:webHidden/>
              </w:rPr>
              <w:fldChar w:fldCharType="begin"/>
            </w:r>
            <w:r w:rsidR="00DC2728">
              <w:rPr>
                <w:noProof/>
                <w:webHidden/>
              </w:rPr>
              <w:instrText xml:space="preserve"> PAGEREF _Toc121132339 \h </w:instrText>
            </w:r>
            <w:r w:rsidR="00DC2728">
              <w:rPr>
                <w:noProof/>
                <w:webHidden/>
              </w:rPr>
            </w:r>
            <w:r w:rsidR="00DC2728">
              <w:rPr>
                <w:noProof/>
                <w:webHidden/>
              </w:rPr>
              <w:fldChar w:fldCharType="separate"/>
            </w:r>
            <w:r>
              <w:rPr>
                <w:noProof/>
                <w:webHidden/>
              </w:rPr>
              <w:t>36</w:t>
            </w:r>
            <w:r w:rsidR="00DC2728">
              <w:rPr>
                <w:noProof/>
                <w:webHidden/>
              </w:rPr>
              <w:fldChar w:fldCharType="end"/>
            </w:r>
          </w:hyperlink>
        </w:p>
        <w:p w14:paraId="2BF148D4" w14:textId="60AD5D0F"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40" w:history="1">
            <w:r w:rsidR="00DC2728" w:rsidRPr="0022742E">
              <w:rPr>
                <w:rStyle w:val="Hipervnculo"/>
                <w:rFonts w:ascii="Arial" w:hAnsi="Arial"/>
                <w:noProof/>
              </w:rPr>
              <w:t>CAPITULO V. De la audiencia de conciliación.</w:t>
            </w:r>
            <w:r w:rsidR="00DC2728">
              <w:rPr>
                <w:noProof/>
                <w:webHidden/>
              </w:rPr>
              <w:tab/>
            </w:r>
            <w:r w:rsidR="00DC2728">
              <w:rPr>
                <w:noProof/>
                <w:webHidden/>
              </w:rPr>
              <w:fldChar w:fldCharType="begin"/>
            </w:r>
            <w:r w:rsidR="00DC2728">
              <w:rPr>
                <w:noProof/>
                <w:webHidden/>
              </w:rPr>
              <w:instrText xml:space="preserve"> PAGEREF _Toc121132340 \h </w:instrText>
            </w:r>
            <w:r w:rsidR="00DC2728">
              <w:rPr>
                <w:noProof/>
                <w:webHidden/>
              </w:rPr>
            </w:r>
            <w:r w:rsidR="00DC2728">
              <w:rPr>
                <w:noProof/>
                <w:webHidden/>
              </w:rPr>
              <w:fldChar w:fldCharType="separate"/>
            </w:r>
            <w:r>
              <w:rPr>
                <w:noProof/>
                <w:webHidden/>
              </w:rPr>
              <w:t>37</w:t>
            </w:r>
            <w:r w:rsidR="00DC2728">
              <w:rPr>
                <w:noProof/>
                <w:webHidden/>
              </w:rPr>
              <w:fldChar w:fldCharType="end"/>
            </w:r>
          </w:hyperlink>
        </w:p>
        <w:p w14:paraId="6283BAB7" w14:textId="7AF92A0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1" w:history="1">
            <w:r w:rsidR="00DC2728" w:rsidRPr="0022742E">
              <w:rPr>
                <w:rStyle w:val="Hipervnculo"/>
                <w:rFonts w:ascii="Arial" w:hAnsi="Arial"/>
                <w:noProof/>
              </w:rPr>
              <w:t>ARTÍCULO 60. Programación de la audiencia de conciliación.</w:t>
            </w:r>
            <w:r w:rsidR="00DC2728">
              <w:rPr>
                <w:noProof/>
                <w:webHidden/>
              </w:rPr>
              <w:tab/>
            </w:r>
            <w:r w:rsidR="00DC2728">
              <w:rPr>
                <w:noProof/>
                <w:webHidden/>
              </w:rPr>
              <w:fldChar w:fldCharType="begin"/>
            </w:r>
            <w:r w:rsidR="00DC2728">
              <w:rPr>
                <w:noProof/>
                <w:webHidden/>
              </w:rPr>
              <w:instrText xml:space="preserve"> PAGEREF _Toc121132341 \h </w:instrText>
            </w:r>
            <w:r w:rsidR="00DC2728">
              <w:rPr>
                <w:noProof/>
                <w:webHidden/>
              </w:rPr>
            </w:r>
            <w:r w:rsidR="00DC2728">
              <w:rPr>
                <w:noProof/>
                <w:webHidden/>
              </w:rPr>
              <w:fldChar w:fldCharType="separate"/>
            </w:r>
            <w:r>
              <w:rPr>
                <w:noProof/>
                <w:webHidden/>
              </w:rPr>
              <w:t>37</w:t>
            </w:r>
            <w:r w:rsidR="00DC2728">
              <w:rPr>
                <w:noProof/>
                <w:webHidden/>
              </w:rPr>
              <w:fldChar w:fldCharType="end"/>
            </w:r>
          </w:hyperlink>
        </w:p>
        <w:p w14:paraId="729EE62E" w14:textId="68743F9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2" w:history="1">
            <w:r w:rsidR="00DC2728" w:rsidRPr="0022742E">
              <w:rPr>
                <w:rStyle w:val="Hipervnculo"/>
                <w:rFonts w:ascii="Arial" w:hAnsi="Arial"/>
                <w:noProof/>
              </w:rPr>
              <w:t>ARTÍCULO 61. Realización de la audiencia de conciliación.</w:t>
            </w:r>
            <w:r w:rsidR="00DC2728">
              <w:rPr>
                <w:noProof/>
                <w:webHidden/>
              </w:rPr>
              <w:tab/>
            </w:r>
            <w:r w:rsidR="00DC2728">
              <w:rPr>
                <w:noProof/>
                <w:webHidden/>
              </w:rPr>
              <w:fldChar w:fldCharType="begin"/>
            </w:r>
            <w:r w:rsidR="00DC2728">
              <w:rPr>
                <w:noProof/>
                <w:webHidden/>
              </w:rPr>
              <w:instrText xml:space="preserve"> PAGEREF _Toc121132342 \h </w:instrText>
            </w:r>
            <w:r w:rsidR="00DC2728">
              <w:rPr>
                <w:noProof/>
                <w:webHidden/>
              </w:rPr>
            </w:r>
            <w:r w:rsidR="00DC2728">
              <w:rPr>
                <w:noProof/>
                <w:webHidden/>
              </w:rPr>
              <w:fldChar w:fldCharType="separate"/>
            </w:r>
            <w:r>
              <w:rPr>
                <w:noProof/>
                <w:webHidden/>
              </w:rPr>
              <w:t>37</w:t>
            </w:r>
            <w:r w:rsidR="00DC2728">
              <w:rPr>
                <w:noProof/>
                <w:webHidden/>
              </w:rPr>
              <w:fldChar w:fldCharType="end"/>
            </w:r>
          </w:hyperlink>
        </w:p>
        <w:p w14:paraId="54F15B89" w14:textId="20D5BBB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3" w:history="1">
            <w:r w:rsidR="00DC2728" w:rsidRPr="0022742E">
              <w:rPr>
                <w:rStyle w:val="Hipervnculo"/>
                <w:rFonts w:ascii="Arial" w:hAnsi="Arial"/>
                <w:noProof/>
              </w:rPr>
              <w:t>ARTÍCULO 62. Comparecencia y representación.</w:t>
            </w:r>
            <w:r w:rsidR="00DC2728">
              <w:rPr>
                <w:noProof/>
                <w:webHidden/>
              </w:rPr>
              <w:tab/>
            </w:r>
            <w:r w:rsidR="00DC2728">
              <w:rPr>
                <w:noProof/>
                <w:webHidden/>
              </w:rPr>
              <w:fldChar w:fldCharType="begin"/>
            </w:r>
            <w:r w:rsidR="00DC2728">
              <w:rPr>
                <w:noProof/>
                <w:webHidden/>
              </w:rPr>
              <w:instrText xml:space="preserve"> PAGEREF _Toc121132343 \h </w:instrText>
            </w:r>
            <w:r w:rsidR="00DC2728">
              <w:rPr>
                <w:noProof/>
                <w:webHidden/>
              </w:rPr>
            </w:r>
            <w:r w:rsidR="00DC2728">
              <w:rPr>
                <w:noProof/>
                <w:webHidden/>
              </w:rPr>
              <w:fldChar w:fldCharType="separate"/>
            </w:r>
            <w:r>
              <w:rPr>
                <w:noProof/>
                <w:webHidden/>
              </w:rPr>
              <w:t>39</w:t>
            </w:r>
            <w:r w:rsidR="00DC2728">
              <w:rPr>
                <w:noProof/>
                <w:webHidden/>
              </w:rPr>
              <w:fldChar w:fldCharType="end"/>
            </w:r>
          </w:hyperlink>
        </w:p>
        <w:p w14:paraId="4A51751B" w14:textId="1343DD2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4" w:history="1">
            <w:r w:rsidR="00DC2728" w:rsidRPr="0022742E">
              <w:rPr>
                <w:rStyle w:val="Hipervnculo"/>
                <w:rFonts w:ascii="Arial" w:hAnsi="Arial"/>
                <w:noProof/>
              </w:rPr>
              <w:t>ARTÍCULO 63. Acta de conciliación.</w:t>
            </w:r>
            <w:r w:rsidR="00DC2728">
              <w:rPr>
                <w:noProof/>
                <w:webHidden/>
              </w:rPr>
              <w:tab/>
            </w:r>
            <w:r w:rsidR="00DC2728">
              <w:rPr>
                <w:noProof/>
                <w:webHidden/>
              </w:rPr>
              <w:fldChar w:fldCharType="begin"/>
            </w:r>
            <w:r w:rsidR="00DC2728">
              <w:rPr>
                <w:noProof/>
                <w:webHidden/>
              </w:rPr>
              <w:instrText xml:space="preserve"> PAGEREF _Toc121132344 \h </w:instrText>
            </w:r>
            <w:r w:rsidR="00DC2728">
              <w:rPr>
                <w:noProof/>
                <w:webHidden/>
              </w:rPr>
            </w:r>
            <w:r w:rsidR="00DC2728">
              <w:rPr>
                <w:noProof/>
                <w:webHidden/>
              </w:rPr>
              <w:fldChar w:fldCharType="separate"/>
            </w:r>
            <w:r>
              <w:rPr>
                <w:noProof/>
                <w:webHidden/>
              </w:rPr>
              <w:t>39</w:t>
            </w:r>
            <w:r w:rsidR="00DC2728">
              <w:rPr>
                <w:noProof/>
                <w:webHidden/>
              </w:rPr>
              <w:fldChar w:fldCharType="end"/>
            </w:r>
          </w:hyperlink>
        </w:p>
        <w:p w14:paraId="32065A96" w14:textId="4DEA3BA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5" w:history="1">
            <w:r w:rsidR="00DC2728" w:rsidRPr="0022742E">
              <w:rPr>
                <w:rStyle w:val="Hipervnculo"/>
                <w:rFonts w:ascii="Arial" w:hAnsi="Arial"/>
                <w:noProof/>
              </w:rPr>
              <w:t>ARTÍCULO 64. Requisitos del acta de conciliación.</w:t>
            </w:r>
            <w:r w:rsidR="00DC2728">
              <w:rPr>
                <w:noProof/>
                <w:webHidden/>
              </w:rPr>
              <w:tab/>
            </w:r>
            <w:r w:rsidR="00DC2728">
              <w:rPr>
                <w:noProof/>
                <w:webHidden/>
              </w:rPr>
              <w:fldChar w:fldCharType="begin"/>
            </w:r>
            <w:r w:rsidR="00DC2728">
              <w:rPr>
                <w:noProof/>
                <w:webHidden/>
              </w:rPr>
              <w:instrText xml:space="preserve"> PAGEREF _Toc121132345 \h </w:instrText>
            </w:r>
            <w:r w:rsidR="00DC2728">
              <w:rPr>
                <w:noProof/>
                <w:webHidden/>
              </w:rPr>
            </w:r>
            <w:r w:rsidR="00DC2728">
              <w:rPr>
                <w:noProof/>
                <w:webHidden/>
              </w:rPr>
              <w:fldChar w:fldCharType="separate"/>
            </w:r>
            <w:r>
              <w:rPr>
                <w:noProof/>
                <w:webHidden/>
              </w:rPr>
              <w:t>39</w:t>
            </w:r>
            <w:r w:rsidR="00DC2728">
              <w:rPr>
                <w:noProof/>
                <w:webHidden/>
              </w:rPr>
              <w:fldChar w:fldCharType="end"/>
            </w:r>
          </w:hyperlink>
        </w:p>
        <w:p w14:paraId="38CDF4CC" w14:textId="253B27F8"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46" w:history="1">
            <w:r w:rsidR="00DC2728" w:rsidRPr="0022742E">
              <w:rPr>
                <w:rStyle w:val="Hipervnculo"/>
                <w:rFonts w:ascii="Arial" w:hAnsi="Arial"/>
                <w:noProof/>
              </w:rPr>
              <w:t>CAPITULO VI. De la inasistencia a la audiencia de conciliación.</w:t>
            </w:r>
            <w:r w:rsidR="00DC2728">
              <w:rPr>
                <w:noProof/>
                <w:webHidden/>
              </w:rPr>
              <w:tab/>
            </w:r>
            <w:r w:rsidR="00DC2728">
              <w:rPr>
                <w:noProof/>
                <w:webHidden/>
              </w:rPr>
              <w:fldChar w:fldCharType="begin"/>
            </w:r>
            <w:r w:rsidR="00DC2728">
              <w:rPr>
                <w:noProof/>
                <w:webHidden/>
              </w:rPr>
              <w:instrText xml:space="preserve"> PAGEREF _Toc121132346 \h </w:instrText>
            </w:r>
            <w:r w:rsidR="00DC2728">
              <w:rPr>
                <w:noProof/>
                <w:webHidden/>
              </w:rPr>
            </w:r>
            <w:r w:rsidR="00DC2728">
              <w:rPr>
                <w:noProof/>
                <w:webHidden/>
              </w:rPr>
              <w:fldChar w:fldCharType="separate"/>
            </w:r>
            <w:r>
              <w:rPr>
                <w:noProof/>
                <w:webHidden/>
              </w:rPr>
              <w:t>40</w:t>
            </w:r>
            <w:r w:rsidR="00DC2728">
              <w:rPr>
                <w:noProof/>
                <w:webHidden/>
              </w:rPr>
              <w:fldChar w:fldCharType="end"/>
            </w:r>
          </w:hyperlink>
        </w:p>
        <w:p w14:paraId="50351AD0" w14:textId="6444AF75"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7" w:history="1">
            <w:r w:rsidR="00DC2728" w:rsidRPr="0022742E">
              <w:rPr>
                <w:rStyle w:val="Hipervnculo"/>
                <w:rFonts w:ascii="Arial" w:hAnsi="Arial"/>
                <w:noProof/>
              </w:rPr>
              <w:t>ARTÍCULO 65. Inasistencia a la audiencia de conciliación.</w:t>
            </w:r>
            <w:r w:rsidR="00DC2728">
              <w:rPr>
                <w:noProof/>
                <w:webHidden/>
              </w:rPr>
              <w:tab/>
            </w:r>
            <w:r w:rsidR="00DC2728">
              <w:rPr>
                <w:noProof/>
                <w:webHidden/>
              </w:rPr>
              <w:fldChar w:fldCharType="begin"/>
            </w:r>
            <w:r w:rsidR="00DC2728">
              <w:rPr>
                <w:noProof/>
                <w:webHidden/>
              </w:rPr>
              <w:instrText xml:space="preserve"> PAGEREF _Toc121132347 \h </w:instrText>
            </w:r>
            <w:r w:rsidR="00DC2728">
              <w:rPr>
                <w:noProof/>
                <w:webHidden/>
              </w:rPr>
            </w:r>
            <w:r w:rsidR="00DC2728">
              <w:rPr>
                <w:noProof/>
                <w:webHidden/>
              </w:rPr>
              <w:fldChar w:fldCharType="separate"/>
            </w:r>
            <w:r>
              <w:rPr>
                <w:noProof/>
                <w:webHidden/>
              </w:rPr>
              <w:t>40</w:t>
            </w:r>
            <w:r w:rsidR="00DC2728">
              <w:rPr>
                <w:noProof/>
                <w:webHidden/>
              </w:rPr>
              <w:fldChar w:fldCharType="end"/>
            </w:r>
          </w:hyperlink>
        </w:p>
        <w:p w14:paraId="20527C33" w14:textId="7B81B817"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48" w:history="1">
            <w:r w:rsidR="00DC2728" w:rsidRPr="0022742E">
              <w:rPr>
                <w:rStyle w:val="Hipervnculo"/>
                <w:rFonts w:ascii="Arial" w:hAnsi="Arial"/>
                <w:noProof/>
              </w:rPr>
              <w:t>CAPITULO VII. De la constancia de imposibilidad de acuerdo.</w:t>
            </w:r>
            <w:r w:rsidR="00DC2728">
              <w:rPr>
                <w:noProof/>
                <w:webHidden/>
              </w:rPr>
              <w:tab/>
            </w:r>
            <w:r w:rsidR="00DC2728">
              <w:rPr>
                <w:noProof/>
                <w:webHidden/>
              </w:rPr>
              <w:fldChar w:fldCharType="begin"/>
            </w:r>
            <w:r w:rsidR="00DC2728">
              <w:rPr>
                <w:noProof/>
                <w:webHidden/>
              </w:rPr>
              <w:instrText xml:space="preserve"> PAGEREF _Toc121132348 \h </w:instrText>
            </w:r>
            <w:r w:rsidR="00DC2728">
              <w:rPr>
                <w:noProof/>
                <w:webHidden/>
              </w:rPr>
            </w:r>
            <w:r w:rsidR="00DC2728">
              <w:rPr>
                <w:noProof/>
                <w:webHidden/>
              </w:rPr>
              <w:fldChar w:fldCharType="separate"/>
            </w:r>
            <w:r>
              <w:rPr>
                <w:noProof/>
                <w:webHidden/>
              </w:rPr>
              <w:t>41</w:t>
            </w:r>
            <w:r w:rsidR="00DC2728">
              <w:rPr>
                <w:noProof/>
                <w:webHidden/>
              </w:rPr>
              <w:fldChar w:fldCharType="end"/>
            </w:r>
          </w:hyperlink>
        </w:p>
        <w:p w14:paraId="177373D1" w14:textId="64B0D92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49" w:history="1">
            <w:r w:rsidR="00DC2728" w:rsidRPr="0022742E">
              <w:rPr>
                <w:rStyle w:val="Hipervnculo"/>
                <w:rFonts w:ascii="Arial" w:hAnsi="Arial"/>
                <w:noProof/>
              </w:rPr>
              <w:t>ARTÍCULO 66. Constancia de imposibilidad de acuerdo.</w:t>
            </w:r>
            <w:r w:rsidR="00DC2728">
              <w:rPr>
                <w:noProof/>
                <w:webHidden/>
              </w:rPr>
              <w:tab/>
            </w:r>
            <w:r w:rsidR="00DC2728">
              <w:rPr>
                <w:noProof/>
                <w:webHidden/>
              </w:rPr>
              <w:fldChar w:fldCharType="begin"/>
            </w:r>
            <w:r w:rsidR="00DC2728">
              <w:rPr>
                <w:noProof/>
                <w:webHidden/>
              </w:rPr>
              <w:instrText xml:space="preserve"> PAGEREF _Toc121132349 \h </w:instrText>
            </w:r>
            <w:r w:rsidR="00DC2728">
              <w:rPr>
                <w:noProof/>
                <w:webHidden/>
              </w:rPr>
            </w:r>
            <w:r w:rsidR="00DC2728">
              <w:rPr>
                <w:noProof/>
                <w:webHidden/>
              </w:rPr>
              <w:fldChar w:fldCharType="separate"/>
            </w:r>
            <w:r>
              <w:rPr>
                <w:noProof/>
                <w:webHidden/>
              </w:rPr>
              <w:t>41</w:t>
            </w:r>
            <w:r w:rsidR="00DC2728">
              <w:rPr>
                <w:noProof/>
                <w:webHidden/>
              </w:rPr>
              <w:fldChar w:fldCharType="end"/>
            </w:r>
          </w:hyperlink>
        </w:p>
        <w:p w14:paraId="432ED0BF" w14:textId="6463877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50" w:history="1">
            <w:r w:rsidR="00DC2728" w:rsidRPr="0022742E">
              <w:rPr>
                <w:rStyle w:val="Hipervnculo"/>
                <w:rFonts w:ascii="Arial" w:hAnsi="Arial"/>
                <w:noProof/>
              </w:rPr>
              <w:t>ARTÍCULO 67. Constancia de terminación del trámite.</w:t>
            </w:r>
            <w:r w:rsidR="00DC2728">
              <w:rPr>
                <w:noProof/>
                <w:webHidden/>
              </w:rPr>
              <w:tab/>
            </w:r>
            <w:r w:rsidR="00DC2728">
              <w:rPr>
                <w:noProof/>
                <w:webHidden/>
              </w:rPr>
              <w:fldChar w:fldCharType="begin"/>
            </w:r>
            <w:r w:rsidR="00DC2728">
              <w:rPr>
                <w:noProof/>
                <w:webHidden/>
              </w:rPr>
              <w:instrText xml:space="preserve"> PAGEREF _Toc121132350 \h </w:instrText>
            </w:r>
            <w:r w:rsidR="00DC2728">
              <w:rPr>
                <w:noProof/>
                <w:webHidden/>
              </w:rPr>
            </w:r>
            <w:r w:rsidR="00DC2728">
              <w:rPr>
                <w:noProof/>
                <w:webHidden/>
              </w:rPr>
              <w:fldChar w:fldCharType="separate"/>
            </w:r>
            <w:r>
              <w:rPr>
                <w:noProof/>
                <w:webHidden/>
              </w:rPr>
              <w:t>41</w:t>
            </w:r>
            <w:r w:rsidR="00DC2728">
              <w:rPr>
                <w:noProof/>
                <w:webHidden/>
              </w:rPr>
              <w:fldChar w:fldCharType="end"/>
            </w:r>
          </w:hyperlink>
        </w:p>
        <w:p w14:paraId="760B1596" w14:textId="160B3FF0"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51" w:history="1">
            <w:r w:rsidR="00DC2728" w:rsidRPr="0022742E">
              <w:rPr>
                <w:rStyle w:val="Hipervnculo"/>
                <w:rFonts w:ascii="Arial" w:hAnsi="Arial"/>
                <w:noProof/>
              </w:rPr>
              <w:t>CAPITULO VIII. Del registro de actas de conciliación y del control de las constancias.</w:t>
            </w:r>
            <w:r w:rsidR="00DC2728">
              <w:rPr>
                <w:noProof/>
                <w:webHidden/>
              </w:rPr>
              <w:tab/>
            </w:r>
            <w:r w:rsidR="00DC2728">
              <w:rPr>
                <w:noProof/>
                <w:webHidden/>
              </w:rPr>
              <w:fldChar w:fldCharType="begin"/>
            </w:r>
            <w:r w:rsidR="00DC2728">
              <w:rPr>
                <w:noProof/>
                <w:webHidden/>
              </w:rPr>
              <w:instrText xml:space="preserve"> PAGEREF _Toc121132351 \h </w:instrText>
            </w:r>
            <w:r w:rsidR="00DC2728">
              <w:rPr>
                <w:noProof/>
                <w:webHidden/>
              </w:rPr>
            </w:r>
            <w:r w:rsidR="00DC2728">
              <w:rPr>
                <w:noProof/>
                <w:webHidden/>
              </w:rPr>
              <w:fldChar w:fldCharType="separate"/>
            </w:r>
            <w:r>
              <w:rPr>
                <w:noProof/>
                <w:webHidden/>
              </w:rPr>
              <w:t>41</w:t>
            </w:r>
            <w:r w:rsidR="00DC2728">
              <w:rPr>
                <w:noProof/>
                <w:webHidden/>
              </w:rPr>
              <w:fldChar w:fldCharType="end"/>
            </w:r>
          </w:hyperlink>
        </w:p>
        <w:p w14:paraId="22481268" w14:textId="5358F99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52" w:history="1">
            <w:r w:rsidR="00DC2728" w:rsidRPr="0022742E">
              <w:rPr>
                <w:rStyle w:val="Hipervnculo"/>
                <w:rFonts w:ascii="Arial" w:hAnsi="Arial"/>
                <w:noProof/>
              </w:rPr>
              <w:t>ARTÍCULO 68. Registro de actas de conciliación.</w:t>
            </w:r>
            <w:r w:rsidR="00DC2728">
              <w:rPr>
                <w:noProof/>
                <w:webHidden/>
              </w:rPr>
              <w:tab/>
            </w:r>
            <w:r w:rsidR="00DC2728">
              <w:rPr>
                <w:noProof/>
                <w:webHidden/>
              </w:rPr>
              <w:fldChar w:fldCharType="begin"/>
            </w:r>
            <w:r w:rsidR="00DC2728">
              <w:rPr>
                <w:noProof/>
                <w:webHidden/>
              </w:rPr>
              <w:instrText xml:space="preserve"> PAGEREF _Toc121132352 \h </w:instrText>
            </w:r>
            <w:r w:rsidR="00DC2728">
              <w:rPr>
                <w:noProof/>
                <w:webHidden/>
              </w:rPr>
            </w:r>
            <w:r w:rsidR="00DC2728">
              <w:rPr>
                <w:noProof/>
                <w:webHidden/>
              </w:rPr>
              <w:fldChar w:fldCharType="separate"/>
            </w:r>
            <w:r>
              <w:rPr>
                <w:noProof/>
                <w:webHidden/>
              </w:rPr>
              <w:t>42</w:t>
            </w:r>
            <w:r w:rsidR="00DC2728">
              <w:rPr>
                <w:noProof/>
                <w:webHidden/>
              </w:rPr>
              <w:fldChar w:fldCharType="end"/>
            </w:r>
          </w:hyperlink>
        </w:p>
        <w:p w14:paraId="41F6DD73" w14:textId="002520F5"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53" w:history="1">
            <w:r w:rsidR="00DC2728" w:rsidRPr="0022742E">
              <w:rPr>
                <w:rStyle w:val="Hipervnculo"/>
                <w:rFonts w:ascii="Arial" w:hAnsi="Arial"/>
                <w:noProof/>
              </w:rPr>
              <w:t>ARTÍCULO 69. Control de las constancias.</w:t>
            </w:r>
            <w:r w:rsidR="00DC2728">
              <w:rPr>
                <w:noProof/>
                <w:webHidden/>
              </w:rPr>
              <w:tab/>
            </w:r>
            <w:r w:rsidR="00DC2728">
              <w:rPr>
                <w:noProof/>
                <w:webHidden/>
              </w:rPr>
              <w:fldChar w:fldCharType="begin"/>
            </w:r>
            <w:r w:rsidR="00DC2728">
              <w:rPr>
                <w:noProof/>
                <w:webHidden/>
              </w:rPr>
              <w:instrText xml:space="preserve"> PAGEREF _Toc121132353 \h </w:instrText>
            </w:r>
            <w:r w:rsidR="00DC2728">
              <w:rPr>
                <w:noProof/>
                <w:webHidden/>
              </w:rPr>
            </w:r>
            <w:r w:rsidR="00DC2728">
              <w:rPr>
                <w:noProof/>
                <w:webHidden/>
              </w:rPr>
              <w:fldChar w:fldCharType="separate"/>
            </w:r>
            <w:r>
              <w:rPr>
                <w:noProof/>
                <w:webHidden/>
              </w:rPr>
              <w:t>42</w:t>
            </w:r>
            <w:r w:rsidR="00DC2728">
              <w:rPr>
                <w:noProof/>
                <w:webHidden/>
              </w:rPr>
              <w:fldChar w:fldCharType="end"/>
            </w:r>
          </w:hyperlink>
        </w:p>
        <w:p w14:paraId="369A4B10" w14:textId="3721E788"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354" w:history="1">
            <w:r w:rsidR="00DC2728" w:rsidRPr="0022742E">
              <w:rPr>
                <w:rStyle w:val="Hipervnculo"/>
                <w:noProof/>
              </w:rPr>
              <w:t>TITULO IV</w:t>
            </w:r>
            <w:r w:rsidR="00DC2728">
              <w:rPr>
                <w:noProof/>
                <w:webHidden/>
              </w:rPr>
              <w:tab/>
            </w:r>
            <w:r w:rsidR="00DC2728">
              <w:rPr>
                <w:noProof/>
                <w:webHidden/>
              </w:rPr>
              <w:fldChar w:fldCharType="begin"/>
            </w:r>
            <w:r w:rsidR="00DC2728">
              <w:rPr>
                <w:noProof/>
                <w:webHidden/>
              </w:rPr>
              <w:instrText xml:space="preserve"> PAGEREF _Toc121132354 \h </w:instrText>
            </w:r>
            <w:r w:rsidR="00DC2728">
              <w:rPr>
                <w:noProof/>
                <w:webHidden/>
              </w:rPr>
            </w:r>
            <w:r w:rsidR="00DC2728">
              <w:rPr>
                <w:noProof/>
                <w:webHidden/>
              </w:rPr>
              <w:fldChar w:fldCharType="separate"/>
            </w:r>
            <w:r>
              <w:rPr>
                <w:noProof/>
                <w:webHidden/>
              </w:rPr>
              <w:t>42</w:t>
            </w:r>
            <w:r w:rsidR="00DC2728">
              <w:rPr>
                <w:noProof/>
                <w:webHidden/>
              </w:rPr>
              <w:fldChar w:fldCharType="end"/>
            </w:r>
          </w:hyperlink>
        </w:p>
        <w:p w14:paraId="583E66D3" w14:textId="0D1FE711"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355" w:history="1">
            <w:r w:rsidR="00DC2728" w:rsidRPr="0022742E">
              <w:rPr>
                <w:rStyle w:val="Hipervnculo"/>
                <w:noProof/>
              </w:rPr>
              <w:t>DEL PROCEDIMIENTO ARBITRAL GENERAL</w:t>
            </w:r>
            <w:r w:rsidR="00DC2728">
              <w:rPr>
                <w:noProof/>
                <w:webHidden/>
              </w:rPr>
              <w:tab/>
            </w:r>
            <w:r w:rsidR="00DC2728">
              <w:rPr>
                <w:noProof/>
                <w:webHidden/>
              </w:rPr>
              <w:fldChar w:fldCharType="begin"/>
            </w:r>
            <w:r w:rsidR="00DC2728">
              <w:rPr>
                <w:noProof/>
                <w:webHidden/>
              </w:rPr>
              <w:instrText xml:space="preserve"> PAGEREF _Toc121132355 \h </w:instrText>
            </w:r>
            <w:r w:rsidR="00DC2728">
              <w:rPr>
                <w:noProof/>
                <w:webHidden/>
              </w:rPr>
            </w:r>
            <w:r w:rsidR="00DC2728">
              <w:rPr>
                <w:noProof/>
                <w:webHidden/>
              </w:rPr>
              <w:fldChar w:fldCharType="separate"/>
            </w:r>
            <w:r>
              <w:rPr>
                <w:noProof/>
                <w:webHidden/>
              </w:rPr>
              <w:t>42</w:t>
            </w:r>
            <w:r w:rsidR="00DC2728">
              <w:rPr>
                <w:noProof/>
                <w:webHidden/>
              </w:rPr>
              <w:fldChar w:fldCharType="end"/>
            </w:r>
          </w:hyperlink>
        </w:p>
        <w:p w14:paraId="6CFB8777" w14:textId="65C9AF8C"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56" w:history="1">
            <w:r w:rsidR="00DC2728" w:rsidRPr="0022742E">
              <w:rPr>
                <w:rStyle w:val="Hipervnculo"/>
                <w:rFonts w:ascii="Arial" w:hAnsi="Arial"/>
                <w:noProof/>
              </w:rPr>
              <w:t>CAPITULO I. Disposiciones generales, medios electrónicos, notificaciones y expediente.</w:t>
            </w:r>
            <w:r w:rsidR="00DC2728">
              <w:rPr>
                <w:noProof/>
                <w:webHidden/>
              </w:rPr>
              <w:tab/>
            </w:r>
            <w:r w:rsidR="00DC2728">
              <w:rPr>
                <w:noProof/>
                <w:webHidden/>
              </w:rPr>
              <w:fldChar w:fldCharType="begin"/>
            </w:r>
            <w:r w:rsidR="00DC2728">
              <w:rPr>
                <w:noProof/>
                <w:webHidden/>
              </w:rPr>
              <w:instrText xml:space="preserve"> PAGEREF _Toc121132356 \h </w:instrText>
            </w:r>
            <w:r w:rsidR="00DC2728">
              <w:rPr>
                <w:noProof/>
                <w:webHidden/>
              </w:rPr>
            </w:r>
            <w:r w:rsidR="00DC2728">
              <w:rPr>
                <w:noProof/>
                <w:webHidden/>
              </w:rPr>
              <w:fldChar w:fldCharType="separate"/>
            </w:r>
            <w:r>
              <w:rPr>
                <w:noProof/>
                <w:webHidden/>
              </w:rPr>
              <w:t>42</w:t>
            </w:r>
            <w:r w:rsidR="00DC2728">
              <w:rPr>
                <w:noProof/>
                <w:webHidden/>
              </w:rPr>
              <w:fldChar w:fldCharType="end"/>
            </w:r>
          </w:hyperlink>
        </w:p>
        <w:p w14:paraId="0888BFC5" w14:textId="61F2279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57" w:history="1">
            <w:r w:rsidR="00DC2728" w:rsidRPr="0022742E">
              <w:rPr>
                <w:rStyle w:val="Hipervnculo"/>
                <w:rFonts w:ascii="Arial" w:hAnsi="Arial"/>
                <w:noProof/>
              </w:rPr>
              <w:t>ARTÍCULO 70. Ámbito de aplicación.</w:t>
            </w:r>
            <w:r w:rsidR="00DC2728">
              <w:rPr>
                <w:noProof/>
                <w:webHidden/>
              </w:rPr>
              <w:tab/>
            </w:r>
            <w:r w:rsidR="00DC2728">
              <w:rPr>
                <w:noProof/>
                <w:webHidden/>
              </w:rPr>
              <w:fldChar w:fldCharType="begin"/>
            </w:r>
            <w:r w:rsidR="00DC2728">
              <w:rPr>
                <w:noProof/>
                <w:webHidden/>
              </w:rPr>
              <w:instrText xml:space="preserve"> PAGEREF _Toc121132357 \h </w:instrText>
            </w:r>
            <w:r w:rsidR="00DC2728">
              <w:rPr>
                <w:noProof/>
                <w:webHidden/>
              </w:rPr>
            </w:r>
            <w:r w:rsidR="00DC2728">
              <w:rPr>
                <w:noProof/>
                <w:webHidden/>
              </w:rPr>
              <w:fldChar w:fldCharType="separate"/>
            </w:r>
            <w:r>
              <w:rPr>
                <w:noProof/>
                <w:webHidden/>
              </w:rPr>
              <w:t>42</w:t>
            </w:r>
            <w:r w:rsidR="00DC2728">
              <w:rPr>
                <w:noProof/>
                <w:webHidden/>
              </w:rPr>
              <w:fldChar w:fldCharType="end"/>
            </w:r>
          </w:hyperlink>
        </w:p>
        <w:p w14:paraId="01318C76" w14:textId="1D0538F5"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58" w:history="1">
            <w:r w:rsidR="00DC2728" w:rsidRPr="0022742E">
              <w:rPr>
                <w:rStyle w:val="Hipervnculo"/>
                <w:rFonts w:ascii="Arial" w:hAnsi="Arial"/>
                <w:noProof/>
              </w:rPr>
              <w:t>ARTÍCULO 71. Sede del arbitraje y lugar de funcionamiento del tribunal arbitral.</w:t>
            </w:r>
            <w:r w:rsidR="00DC2728">
              <w:rPr>
                <w:noProof/>
                <w:webHidden/>
              </w:rPr>
              <w:tab/>
            </w:r>
            <w:r w:rsidR="00DC2728">
              <w:rPr>
                <w:noProof/>
                <w:webHidden/>
              </w:rPr>
              <w:fldChar w:fldCharType="begin"/>
            </w:r>
            <w:r w:rsidR="00DC2728">
              <w:rPr>
                <w:noProof/>
                <w:webHidden/>
              </w:rPr>
              <w:instrText xml:space="preserve"> PAGEREF _Toc121132358 \h </w:instrText>
            </w:r>
            <w:r w:rsidR="00DC2728">
              <w:rPr>
                <w:noProof/>
                <w:webHidden/>
              </w:rPr>
            </w:r>
            <w:r w:rsidR="00DC2728">
              <w:rPr>
                <w:noProof/>
                <w:webHidden/>
              </w:rPr>
              <w:fldChar w:fldCharType="separate"/>
            </w:r>
            <w:r>
              <w:rPr>
                <w:noProof/>
                <w:webHidden/>
              </w:rPr>
              <w:t>43</w:t>
            </w:r>
            <w:r w:rsidR="00DC2728">
              <w:rPr>
                <w:noProof/>
                <w:webHidden/>
              </w:rPr>
              <w:fldChar w:fldCharType="end"/>
            </w:r>
          </w:hyperlink>
        </w:p>
        <w:p w14:paraId="64E63E91" w14:textId="3E426EB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59" w:history="1">
            <w:r w:rsidR="00DC2728" w:rsidRPr="0022742E">
              <w:rPr>
                <w:rStyle w:val="Hipervnculo"/>
                <w:rFonts w:ascii="Arial" w:hAnsi="Arial"/>
                <w:noProof/>
              </w:rPr>
              <w:t>ARTÍCULO 72. Confidencialidad y privacidad.</w:t>
            </w:r>
            <w:r w:rsidR="00DC2728">
              <w:rPr>
                <w:noProof/>
                <w:webHidden/>
              </w:rPr>
              <w:tab/>
            </w:r>
            <w:r w:rsidR="00DC2728">
              <w:rPr>
                <w:noProof/>
                <w:webHidden/>
              </w:rPr>
              <w:fldChar w:fldCharType="begin"/>
            </w:r>
            <w:r w:rsidR="00DC2728">
              <w:rPr>
                <w:noProof/>
                <w:webHidden/>
              </w:rPr>
              <w:instrText xml:space="preserve"> PAGEREF _Toc121132359 \h </w:instrText>
            </w:r>
            <w:r w:rsidR="00DC2728">
              <w:rPr>
                <w:noProof/>
                <w:webHidden/>
              </w:rPr>
            </w:r>
            <w:r w:rsidR="00DC2728">
              <w:rPr>
                <w:noProof/>
                <w:webHidden/>
              </w:rPr>
              <w:fldChar w:fldCharType="separate"/>
            </w:r>
            <w:r>
              <w:rPr>
                <w:noProof/>
                <w:webHidden/>
              </w:rPr>
              <w:t>43</w:t>
            </w:r>
            <w:r w:rsidR="00DC2728">
              <w:rPr>
                <w:noProof/>
                <w:webHidden/>
              </w:rPr>
              <w:fldChar w:fldCharType="end"/>
            </w:r>
          </w:hyperlink>
        </w:p>
        <w:p w14:paraId="6FFB2740" w14:textId="7454524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0" w:history="1">
            <w:r w:rsidR="00DC2728" w:rsidRPr="0022742E">
              <w:rPr>
                <w:rStyle w:val="Hipervnculo"/>
                <w:rFonts w:ascii="Arial" w:hAnsi="Arial"/>
                <w:noProof/>
              </w:rPr>
              <w:t>ARTÍCULO 73. Uso de medios electrónicos.</w:t>
            </w:r>
            <w:r w:rsidR="00DC2728">
              <w:rPr>
                <w:noProof/>
                <w:webHidden/>
              </w:rPr>
              <w:tab/>
            </w:r>
            <w:r w:rsidR="00DC2728">
              <w:rPr>
                <w:noProof/>
                <w:webHidden/>
              </w:rPr>
              <w:fldChar w:fldCharType="begin"/>
            </w:r>
            <w:r w:rsidR="00DC2728">
              <w:rPr>
                <w:noProof/>
                <w:webHidden/>
              </w:rPr>
              <w:instrText xml:space="preserve"> PAGEREF _Toc121132360 \h </w:instrText>
            </w:r>
            <w:r w:rsidR="00DC2728">
              <w:rPr>
                <w:noProof/>
                <w:webHidden/>
              </w:rPr>
            </w:r>
            <w:r w:rsidR="00DC2728">
              <w:rPr>
                <w:noProof/>
                <w:webHidden/>
              </w:rPr>
              <w:fldChar w:fldCharType="separate"/>
            </w:r>
            <w:r>
              <w:rPr>
                <w:noProof/>
                <w:webHidden/>
              </w:rPr>
              <w:t>44</w:t>
            </w:r>
            <w:r w:rsidR="00DC2728">
              <w:rPr>
                <w:noProof/>
                <w:webHidden/>
              </w:rPr>
              <w:fldChar w:fldCharType="end"/>
            </w:r>
          </w:hyperlink>
        </w:p>
        <w:p w14:paraId="111DC11B" w14:textId="0DDDDA8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1" w:history="1">
            <w:r w:rsidR="00DC2728" w:rsidRPr="0022742E">
              <w:rPr>
                <w:rStyle w:val="Hipervnculo"/>
                <w:rFonts w:ascii="Arial" w:hAnsi="Arial"/>
                <w:noProof/>
              </w:rPr>
              <w:t>ARTÍCULO 74. Notificaciones.</w:t>
            </w:r>
            <w:r w:rsidR="00DC2728">
              <w:rPr>
                <w:noProof/>
                <w:webHidden/>
              </w:rPr>
              <w:tab/>
            </w:r>
            <w:r w:rsidR="00DC2728">
              <w:rPr>
                <w:noProof/>
                <w:webHidden/>
              </w:rPr>
              <w:fldChar w:fldCharType="begin"/>
            </w:r>
            <w:r w:rsidR="00DC2728">
              <w:rPr>
                <w:noProof/>
                <w:webHidden/>
              </w:rPr>
              <w:instrText xml:space="preserve"> PAGEREF _Toc121132361 \h </w:instrText>
            </w:r>
            <w:r w:rsidR="00DC2728">
              <w:rPr>
                <w:noProof/>
                <w:webHidden/>
              </w:rPr>
            </w:r>
            <w:r w:rsidR="00DC2728">
              <w:rPr>
                <w:noProof/>
                <w:webHidden/>
              </w:rPr>
              <w:fldChar w:fldCharType="separate"/>
            </w:r>
            <w:r>
              <w:rPr>
                <w:noProof/>
                <w:webHidden/>
              </w:rPr>
              <w:t>44</w:t>
            </w:r>
            <w:r w:rsidR="00DC2728">
              <w:rPr>
                <w:noProof/>
                <w:webHidden/>
              </w:rPr>
              <w:fldChar w:fldCharType="end"/>
            </w:r>
          </w:hyperlink>
        </w:p>
        <w:p w14:paraId="3D85F037" w14:textId="36AB4B7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2" w:history="1">
            <w:r w:rsidR="00DC2728" w:rsidRPr="0022742E">
              <w:rPr>
                <w:rStyle w:val="Hipervnculo"/>
                <w:rFonts w:ascii="Arial" w:hAnsi="Arial"/>
                <w:noProof/>
              </w:rPr>
              <w:t>ARTÍCULO 75. Audiencias virtuales y practica de pruebas.</w:t>
            </w:r>
            <w:r w:rsidR="00DC2728">
              <w:rPr>
                <w:noProof/>
                <w:webHidden/>
              </w:rPr>
              <w:tab/>
            </w:r>
            <w:r w:rsidR="00DC2728">
              <w:rPr>
                <w:noProof/>
                <w:webHidden/>
              </w:rPr>
              <w:fldChar w:fldCharType="begin"/>
            </w:r>
            <w:r w:rsidR="00DC2728">
              <w:rPr>
                <w:noProof/>
                <w:webHidden/>
              </w:rPr>
              <w:instrText xml:space="preserve"> PAGEREF _Toc121132362 \h </w:instrText>
            </w:r>
            <w:r w:rsidR="00DC2728">
              <w:rPr>
                <w:noProof/>
                <w:webHidden/>
              </w:rPr>
            </w:r>
            <w:r w:rsidR="00DC2728">
              <w:rPr>
                <w:noProof/>
                <w:webHidden/>
              </w:rPr>
              <w:fldChar w:fldCharType="separate"/>
            </w:r>
            <w:r>
              <w:rPr>
                <w:noProof/>
                <w:webHidden/>
              </w:rPr>
              <w:t>45</w:t>
            </w:r>
            <w:r w:rsidR="00DC2728">
              <w:rPr>
                <w:noProof/>
                <w:webHidden/>
              </w:rPr>
              <w:fldChar w:fldCharType="end"/>
            </w:r>
          </w:hyperlink>
        </w:p>
        <w:p w14:paraId="565D4BCA" w14:textId="5C340CE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3" w:history="1">
            <w:r w:rsidR="00DC2728" w:rsidRPr="0022742E">
              <w:rPr>
                <w:rStyle w:val="Hipervnculo"/>
                <w:rFonts w:ascii="Arial" w:hAnsi="Arial"/>
                <w:noProof/>
              </w:rPr>
              <w:t>ARTÍCULO 76. Expediente.</w:t>
            </w:r>
            <w:r w:rsidR="00DC2728">
              <w:rPr>
                <w:noProof/>
                <w:webHidden/>
              </w:rPr>
              <w:tab/>
            </w:r>
            <w:r w:rsidR="00DC2728">
              <w:rPr>
                <w:noProof/>
                <w:webHidden/>
              </w:rPr>
              <w:fldChar w:fldCharType="begin"/>
            </w:r>
            <w:r w:rsidR="00DC2728">
              <w:rPr>
                <w:noProof/>
                <w:webHidden/>
              </w:rPr>
              <w:instrText xml:space="preserve"> PAGEREF _Toc121132363 \h </w:instrText>
            </w:r>
            <w:r w:rsidR="00DC2728">
              <w:rPr>
                <w:noProof/>
                <w:webHidden/>
              </w:rPr>
            </w:r>
            <w:r w:rsidR="00DC2728">
              <w:rPr>
                <w:noProof/>
                <w:webHidden/>
              </w:rPr>
              <w:fldChar w:fldCharType="separate"/>
            </w:r>
            <w:r>
              <w:rPr>
                <w:noProof/>
                <w:webHidden/>
              </w:rPr>
              <w:t>45</w:t>
            </w:r>
            <w:r w:rsidR="00DC2728">
              <w:rPr>
                <w:noProof/>
                <w:webHidden/>
              </w:rPr>
              <w:fldChar w:fldCharType="end"/>
            </w:r>
          </w:hyperlink>
        </w:p>
        <w:p w14:paraId="54316E1B" w14:textId="3B1C36D6"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64" w:history="1">
            <w:r w:rsidR="00DC2728" w:rsidRPr="0022742E">
              <w:rPr>
                <w:rStyle w:val="Hipervnculo"/>
                <w:rFonts w:ascii="Arial" w:hAnsi="Arial"/>
                <w:noProof/>
              </w:rPr>
              <w:t>CAPITULO II. De la demanda de arbitraje.</w:t>
            </w:r>
            <w:r w:rsidR="00DC2728">
              <w:rPr>
                <w:noProof/>
                <w:webHidden/>
              </w:rPr>
              <w:tab/>
            </w:r>
            <w:r w:rsidR="00DC2728">
              <w:rPr>
                <w:noProof/>
                <w:webHidden/>
              </w:rPr>
              <w:fldChar w:fldCharType="begin"/>
            </w:r>
            <w:r w:rsidR="00DC2728">
              <w:rPr>
                <w:noProof/>
                <w:webHidden/>
              </w:rPr>
              <w:instrText xml:space="preserve"> PAGEREF _Toc121132364 \h </w:instrText>
            </w:r>
            <w:r w:rsidR="00DC2728">
              <w:rPr>
                <w:noProof/>
                <w:webHidden/>
              </w:rPr>
            </w:r>
            <w:r w:rsidR="00DC2728">
              <w:rPr>
                <w:noProof/>
                <w:webHidden/>
              </w:rPr>
              <w:fldChar w:fldCharType="separate"/>
            </w:r>
            <w:r>
              <w:rPr>
                <w:noProof/>
                <w:webHidden/>
              </w:rPr>
              <w:t>45</w:t>
            </w:r>
            <w:r w:rsidR="00DC2728">
              <w:rPr>
                <w:noProof/>
                <w:webHidden/>
              </w:rPr>
              <w:fldChar w:fldCharType="end"/>
            </w:r>
          </w:hyperlink>
        </w:p>
        <w:p w14:paraId="0759E6F7" w14:textId="2D607F0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5" w:history="1">
            <w:r w:rsidR="00DC2728" w:rsidRPr="0022742E">
              <w:rPr>
                <w:rStyle w:val="Hipervnculo"/>
                <w:rFonts w:ascii="Arial" w:hAnsi="Arial"/>
                <w:noProof/>
              </w:rPr>
              <w:t>ARTÍCULO 77. Demanda de arbitraje.</w:t>
            </w:r>
            <w:r w:rsidR="00DC2728">
              <w:rPr>
                <w:noProof/>
                <w:webHidden/>
              </w:rPr>
              <w:tab/>
            </w:r>
            <w:r w:rsidR="00DC2728">
              <w:rPr>
                <w:noProof/>
                <w:webHidden/>
              </w:rPr>
              <w:fldChar w:fldCharType="begin"/>
            </w:r>
            <w:r w:rsidR="00DC2728">
              <w:rPr>
                <w:noProof/>
                <w:webHidden/>
              </w:rPr>
              <w:instrText xml:space="preserve"> PAGEREF _Toc121132365 \h </w:instrText>
            </w:r>
            <w:r w:rsidR="00DC2728">
              <w:rPr>
                <w:noProof/>
                <w:webHidden/>
              </w:rPr>
            </w:r>
            <w:r w:rsidR="00DC2728">
              <w:rPr>
                <w:noProof/>
                <w:webHidden/>
              </w:rPr>
              <w:fldChar w:fldCharType="separate"/>
            </w:r>
            <w:r>
              <w:rPr>
                <w:noProof/>
                <w:webHidden/>
              </w:rPr>
              <w:t>45</w:t>
            </w:r>
            <w:r w:rsidR="00DC2728">
              <w:rPr>
                <w:noProof/>
                <w:webHidden/>
              </w:rPr>
              <w:fldChar w:fldCharType="end"/>
            </w:r>
          </w:hyperlink>
        </w:p>
        <w:p w14:paraId="1EFE4D73" w14:textId="25CBD5F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6" w:history="1">
            <w:r w:rsidR="00DC2728" w:rsidRPr="0022742E">
              <w:rPr>
                <w:rStyle w:val="Hipervnculo"/>
                <w:rFonts w:ascii="Arial" w:hAnsi="Arial"/>
                <w:noProof/>
              </w:rPr>
              <w:t>ARTÍCULO 78. Término.</w:t>
            </w:r>
            <w:r w:rsidR="00DC2728">
              <w:rPr>
                <w:noProof/>
                <w:webHidden/>
              </w:rPr>
              <w:tab/>
            </w:r>
            <w:r w:rsidR="00DC2728">
              <w:rPr>
                <w:noProof/>
                <w:webHidden/>
              </w:rPr>
              <w:fldChar w:fldCharType="begin"/>
            </w:r>
            <w:r w:rsidR="00DC2728">
              <w:rPr>
                <w:noProof/>
                <w:webHidden/>
              </w:rPr>
              <w:instrText xml:space="preserve"> PAGEREF _Toc121132366 \h </w:instrText>
            </w:r>
            <w:r w:rsidR="00DC2728">
              <w:rPr>
                <w:noProof/>
                <w:webHidden/>
              </w:rPr>
            </w:r>
            <w:r w:rsidR="00DC2728">
              <w:rPr>
                <w:noProof/>
                <w:webHidden/>
              </w:rPr>
              <w:fldChar w:fldCharType="separate"/>
            </w:r>
            <w:r>
              <w:rPr>
                <w:noProof/>
                <w:webHidden/>
              </w:rPr>
              <w:t>46</w:t>
            </w:r>
            <w:r w:rsidR="00DC2728">
              <w:rPr>
                <w:noProof/>
                <w:webHidden/>
              </w:rPr>
              <w:fldChar w:fldCharType="end"/>
            </w:r>
          </w:hyperlink>
        </w:p>
        <w:p w14:paraId="1CEE05B4" w14:textId="7334886E"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7" w:history="1">
            <w:r w:rsidR="00DC2728" w:rsidRPr="0022742E">
              <w:rPr>
                <w:rStyle w:val="Hipervnculo"/>
                <w:rFonts w:ascii="Arial" w:hAnsi="Arial"/>
                <w:noProof/>
              </w:rPr>
              <w:t>ARTÍCULO 79. Suspensión.</w:t>
            </w:r>
            <w:r w:rsidR="00DC2728">
              <w:rPr>
                <w:noProof/>
                <w:webHidden/>
              </w:rPr>
              <w:tab/>
            </w:r>
            <w:r w:rsidR="00DC2728">
              <w:rPr>
                <w:noProof/>
                <w:webHidden/>
              </w:rPr>
              <w:fldChar w:fldCharType="begin"/>
            </w:r>
            <w:r w:rsidR="00DC2728">
              <w:rPr>
                <w:noProof/>
                <w:webHidden/>
              </w:rPr>
              <w:instrText xml:space="preserve"> PAGEREF _Toc121132367 \h </w:instrText>
            </w:r>
            <w:r w:rsidR="00DC2728">
              <w:rPr>
                <w:noProof/>
                <w:webHidden/>
              </w:rPr>
            </w:r>
            <w:r w:rsidR="00DC2728">
              <w:rPr>
                <w:noProof/>
                <w:webHidden/>
              </w:rPr>
              <w:fldChar w:fldCharType="separate"/>
            </w:r>
            <w:r>
              <w:rPr>
                <w:noProof/>
                <w:webHidden/>
              </w:rPr>
              <w:t>46</w:t>
            </w:r>
            <w:r w:rsidR="00DC2728">
              <w:rPr>
                <w:noProof/>
                <w:webHidden/>
              </w:rPr>
              <w:fldChar w:fldCharType="end"/>
            </w:r>
          </w:hyperlink>
        </w:p>
        <w:p w14:paraId="725D8475" w14:textId="07B2E9A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68" w:history="1">
            <w:r w:rsidR="00DC2728" w:rsidRPr="0022742E">
              <w:rPr>
                <w:rStyle w:val="Hipervnculo"/>
                <w:rFonts w:ascii="Arial" w:hAnsi="Arial"/>
                <w:noProof/>
              </w:rPr>
              <w:t>ARTÍCULO 80. Verificación de la habilitación al Centro para adelantar el trámite.</w:t>
            </w:r>
            <w:r w:rsidR="00DC2728">
              <w:rPr>
                <w:noProof/>
                <w:webHidden/>
              </w:rPr>
              <w:tab/>
            </w:r>
            <w:r w:rsidR="00DC2728">
              <w:rPr>
                <w:noProof/>
                <w:webHidden/>
              </w:rPr>
              <w:fldChar w:fldCharType="begin"/>
            </w:r>
            <w:r w:rsidR="00DC2728">
              <w:rPr>
                <w:noProof/>
                <w:webHidden/>
              </w:rPr>
              <w:instrText xml:space="preserve"> PAGEREF _Toc121132368 \h </w:instrText>
            </w:r>
            <w:r w:rsidR="00DC2728">
              <w:rPr>
                <w:noProof/>
                <w:webHidden/>
              </w:rPr>
            </w:r>
            <w:r w:rsidR="00DC2728">
              <w:rPr>
                <w:noProof/>
                <w:webHidden/>
              </w:rPr>
              <w:fldChar w:fldCharType="separate"/>
            </w:r>
            <w:r>
              <w:rPr>
                <w:noProof/>
                <w:webHidden/>
              </w:rPr>
              <w:t>47</w:t>
            </w:r>
            <w:r w:rsidR="00DC2728">
              <w:rPr>
                <w:noProof/>
                <w:webHidden/>
              </w:rPr>
              <w:fldChar w:fldCharType="end"/>
            </w:r>
          </w:hyperlink>
        </w:p>
        <w:p w14:paraId="08AF73F1" w14:textId="700AA9B1"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69" w:history="1">
            <w:r w:rsidR="00DC2728" w:rsidRPr="0022742E">
              <w:rPr>
                <w:rStyle w:val="Hipervnculo"/>
                <w:rFonts w:ascii="Arial" w:hAnsi="Arial"/>
                <w:noProof/>
              </w:rPr>
              <w:t>CAPITULO III. De la integración y constitución del tribunal arbitral.</w:t>
            </w:r>
            <w:r w:rsidR="00DC2728">
              <w:rPr>
                <w:noProof/>
                <w:webHidden/>
              </w:rPr>
              <w:tab/>
            </w:r>
            <w:r w:rsidR="00DC2728">
              <w:rPr>
                <w:noProof/>
                <w:webHidden/>
              </w:rPr>
              <w:fldChar w:fldCharType="begin"/>
            </w:r>
            <w:r w:rsidR="00DC2728">
              <w:rPr>
                <w:noProof/>
                <w:webHidden/>
              </w:rPr>
              <w:instrText xml:space="preserve"> PAGEREF _Toc121132369 \h </w:instrText>
            </w:r>
            <w:r w:rsidR="00DC2728">
              <w:rPr>
                <w:noProof/>
                <w:webHidden/>
              </w:rPr>
            </w:r>
            <w:r w:rsidR="00DC2728">
              <w:rPr>
                <w:noProof/>
                <w:webHidden/>
              </w:rPr>
              <w:fldChar w:fldCharType="separate"/>
            </w:r>
            <w:r>
              <w:rPr>
                <w:noProof/>
                <w:webHidden/>
              </w:rPr>
              <w:t>47</w:t>
            </w:r>
            <w:r w:rsidR="00DC2728">
              <w:rPr>
                <w:noProof/>
                <w:webHidden/>
              </w:rPr>
              <w:fldChar w:fldCharType="end"/>
            </w:r>
          </w:hyperlink>
        </w:p>
        <w:p w14:paraId="4DFFACB5" w14:textId="3FBAFCB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0" w:history="1">
            <w:r w:rsidR="00DC2728" w:rsidRPr="0022742E">
              <w:rPr>
                <w:rStyle w:val="Hipervnculo"/>
                <w:rFonts w:ascii="Arial" w:hAnsi="Arial"/>
                <w:noProof/>
              </w:rPr>
              <w:t>ARTÍCULO 81. Integración y constitución del tribunal arbitral.</w:t>
            </w:r>
            <w:r w:rsidR="00DC2728">
              <w:rPr>
                <w:noProof/>
                <w:webHidden/>
              </w:rPr>
              <w:tab/>
            </w:r>
            <w:r w:rsidR="00DC2728">
              <w:rPr>
                <w:noProof/>
                <w:webHidden/>
              </w:rPr>
              <w:fldChar w:fldCharType="begin"/>
            </w:r>
            <w:r w:rsidR="00DC2728">
              <w:rPr>
                <w:noProof/>
                <w:webHidden/>
              </w:rPr>
              <w:instrText xml:space="preserve"> PAGEREF _Toc121132370 \h </w:instrText>
            </w:r>
            <w:r w:rsidR="00DC2728">
              <w:rPr>
                <w:noProof/>
                <w:webHidden/>
              </w:rPr>
            </w:r>
            <w:r w:rsidR="00DC2728">
              <w:rPr>
                <w:noProof/>
                <w:webHidden/>
              </w:rPr>
              <w:fldChar w:fldCharType="separate"/>
            </w:r>
            <w:r>
              <w:rPr>
                <w:noProof/>
                <w:webHidden/>
              </w:rPr>
              <w:t>47</w:t>
            </w:r>
            <w:r w:rsidR="00DC2728">
              <w:rPr>
                <w:noProof/>
                <w:webHidden/>
              </w:rPr>
              <w:fldChar w:fldCharType="end"/>
            </w:r>
          </w:hyperlink>
        </w:p>
        <w:p w14:paraId="64917285" w14:textId="7B5690A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1" w:history="1">
            <w:r w:rsidR="00DC2728" w:rsidRPr="0022742E">
              <w:rPr>
                <w:rStyle w:val="Hipervnculo"/>
                <w:rFonts w:ascii="Arial" w:hAnsi="Arial"/>
                <w:noProof/>
              </w:rPr>
              <w:t>ARTÍCULO 82. Comunicación a los árbitros designados y aceptación.</w:t>
            </w:r>
            <w:r w:rsidR="00DC2728">
              <w:rPr>
                <w:noProof/>
                <w:webHidden/>
              </w:rPr>
              <w:tab/>
            </w:r>
            <w:r w:rsidR="00DC2728">
              <w:rPr>
                <w:noProof/>
                <w:webHidden/>
              </w:rPr>
              <w:fldChar w:fldCharType="begin"/>
            </w:r>
            <w:r w:rsidR="00DC2728">
              <w:rPr>
                <w:noProof/>
                <w:webHidden/>
              </w:rPr>
              <w:instrText xml:space="preserve"> PAGEREF _Toc121132371 \h </w:instrText>
            </w:r>
            <w:r w:rsidR="00DC2728">
              <w:rPr>
                <w:noProof/>
                <w:webHidden/>
              </w:rPr>
            </w:r>
            <w:r w:rsidR="00DC2728">
              <w:rPr>
                <w:noProof/>
                <w:webHidden/>
              </w:rPr>
              <w:fldChar w:fldCharType="separate"/>
            </w:r>
            <w:r>
              <w:rPr>
                <w:noProof/>
                <w:webHidden/>
              </w:rPr>
              <w:t>49</w:t>
            </w:r>
            <w:r w:rsidR="00DC2728">
              <w:rPr>
                <w:noProof/>
                <w:webHidden/>
              </w:rPr>
              <w:fldChar w:fldCharType="end"/>
            </w:r>
          </w:hyperlink>
        </w:p>
        <w:p w14:paraId="3AE33F32" w14:textId="283838C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2" w:history="1">
            <w:r w:rsidR="00DC2728" w:rsidRPr="0022742E">
              <w:rPr>
                <w:rStyle w:val="Hipervnculo"/>
                <w:rFonts w:ascii="Arial" w:hAnsi="Arial"/>
                <w:noProof/>
              </w:rPr>
              <w:t>ARTÍCULO 83. Deber de información.</w:t>
            </w:r>
            <w:r w:rsidR="00DC2728">
              <w:rPr>
                <w:noProof/>
                <w:webHidden/>
              </w:rPr>
              <w:tab/>
            </w:r>
            <w:r w:rsidR="00DC2728">
              <w:rPr>
                <w:noProof/>
                <w:webHidden/>
              </w:rPr>
              <w:fldChar w:fldCharType="begin"/>
            </w:r>
            <w:r w:rsidR="00DC2728">
              <w:rPr>
                <w:noProof/>
                <w:webHidden/>
              </w:rPr>
              <w:instrText xml:space="preserve"> PAGEREF _Toc121132372 \h </w:instrText>
            </w:r>
            <w:r w:rsidR="00DC2728">
              <w:rPr>
                <w:noProof/>
                <w:webHidden/>
              </w:rPr>
            </w:r>
            <w:r w:rsidR="00DC2728">
              <w:rPr>
                <w:noProof/>
                <w:webHidden/>
              </w:rPr>
              <w:fldChar w:fldCharType="separate"/>
            </w:r>
            <w:r>
              <w:rPr>
                <w:noProof/>
                <w:webHidden/>
              </w:rPr>
              <w:t>49</w:t>
            </w:r>
            <w:r w:rsidR="00DC2728">
              <w:rPr>
                <w:noProof/>
                <w:webHidden/>
              </w:rPr>
              <w:fldChar w:fldCharType="end"/>
            </w:r>
          </w:hyperlink>
        </w:p>
        <w:p w14:paraId="3AFC23B3" w14:textId="560820AE"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3" w:history="1">
            <w:r w:rsidR="00DC2728" w:rsidRPr="0022742E">
              <w:rPr>
                <w:rStyle w:val="Hipervnculo"/>
                <w:rFonts w:ascii="Arial" w:hAnsi="Arial"/>
                <w:noProof/>
              </w:rPr>
              <w:t>ARTÍCULO 84. Impedimentos y recusaciones.</w:t>
            </w:r>
            <w:r w:rsidR="00DC2728">
              <w:rPr>
                <w:noProof/>
                <w:webHidden/>
              </w:rPr>
              <w:tab/>
            </w:r>
            <w:r w:rsidR="00DC2728">
              <w:rPr>
                <w:noProof/>
                <w:webHidden/>
              </w:rPr>
              <w:fldChar w:fldCharType="begin"/>
            </w:r>
            <w:r w:rsidR="00DC2728">
              <w:rPr>
                <w:noProof/>
                <w:webHidden/>
              </w:rPr>
              <w:instrText xml:space="preserve"> PAGEREF _Toc121132373 \h </w:instrText>
            </w:r>
            <w:r w:rsidR="00DC2728">
              <w:rPr>
                <w:noProof/>
                <w:webHidden/>
              </w:rPr>
            </w:r>
            <w:r w:rsidR="00DC2728">
              <w:rPr>
                <w:noProof/>
                <w:webHidden/>
              </w:rPr>
              <w:fldChar w:fldCharType="separate"/>
            </w:r>
            <w:r>
              <w:rPr>
                <w:noProof/>
                <w:webHidden/>
              </w:rPr>
              <w:t>50</w:t>
            </w:r>
            <w:r w:rsidR="00DC2728">
              <w:rPr>
                <w:noProof/>
                <w:webHidden/>
              </w:rPr>
              <w:fldChar w:fldCharType="end"/>
            </w:r>
          </w:hyperlink>
        </w:p>
        <w:p w14:paraId="75F26F41" w14:textId="2E393CA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4" w:history="1">
            <w:r w:rsidR="00DC2728" w:rsidRPr="0022742E">
              <w:rPr>
                <w:rStyle w:val="Hipervnculo"/>
                <w:rFonts w:ascii="Arial" w:hAnsi="Arial"/>
                <w:noProof/>
              </w:rPr>
              <w:t>ARTÍCULO 85. Trámite de los impedimentos y recusaciones.</w:t>
            </w:r>
            <w:r w:rsidR="00DC2728">
              <w:rPr>
                <w:noProof/>
                <w:webHidden/>
              </w:rPr>
              <w:tab/>
            </w:r>
            <w:r w:rsidR="00DC2728">
              <w:rPr>
                <w:noProof/>
                <w:webHidden/>
              </w:rPr>
              <w:fldChar w:fldCharType="begin"/>
            </w:r>
            <w:r w:rsidR="00DC2728">
              <w:rPr>
                <w:noProof/>
                <w:webHidden/>
              </w:rPr>
              <w:instrText xml:space="preserve"> PAGEREF _Toc121132374 \h </w:instrText>
            </w:r>
            <w:r w:rsidR="00DC2728">
              <w:rPr>
                <w:noProof/>
                <w:webHidden/>
              </w:rPr>
            </w:r>
            <w:r w:rsidR="00DC2728">
              <w:rPr>
                <w:noProof/>
                <w:webHidden/>
              </w:rPr>
              <w:fldChar w:fldCharType="separate"/>
            </w:r>
            <w:r>
              <w:rPr>
                <w:noProof/>
                <w:webHidden/>
              </w:rPr>
              <w:t>51</w:t>
            </w:r>
            <w:r w:rsidR="00DC2728">
              <w:rPr>
                <w:noProof/>
                <w:webHidden/>
              </w:rPr>
              <w:fldChar w:fldCharType="end"/>
            </w:r>
          </w:hyperlink>
        </w:p>
        <w:p w14:paraId="70A2F9A9" w14:textId="08C66828"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75" w:history="1">
            <w:r w:rsidR="00DC2728" w:rsidRPr="0022742E">
              <w:rPr>
                <w:rStyle w:val="Hipervnculo"/>
                <w:rFonts w:ascii="Arial" w:hAnsi="Arial"/>
                <w:noProof/>
              </w:rPr>
              <w:t>CAPITULO IV. De la instalación y funcionamiento del tribunal de arbitraje.</w:t>
            </w:r>
            <w:r w:rsidR="00DC2728">
              <w:rPr>
                <w:noProof/>
                <w:webHidden/>
              </w:rPr>
              <w:tab/>
            </w:r>
            <w:r w:rsidR="00DC2728">
              <w:rPr>
                <w:noProof/>
                <w:webHidden/>
              </w:rPr>
              <w:fldChar w:fldCharType="begin"/>
            </w:r>
            <w:r w:rsidR="00DC2728">
              <w:rPr>
                <w:noProof/>
                <w:webHidden/>
              </w:rPr>
              <w:instrText xml:space="preserve"> PAGEREF _Toc121132375 \h </w:instrText>
            </w:r>
            <w:r w:rsidR="00DC2728">
              <w:rPr>
                <w:noProof/>
                <w:webHidden/>
              </w:rPr>
            </w:r>
            <w:r w:rsidR="00DC2728">
              <w:rPr>
                <w:noProof/>
                <w:webHidden/>
              </w:rPr>
              <w:fldChar w:fldCharType="separate"/>
            </w:r>
            <w:r>
              <w:rPr>
                <w:noProof/>
                <w:webHidden/>
              </w:rPr>
              <w:t>51</w:t>
            </w:r>
            <w:r w:rsidR="00DC2728">
              <w:rPr>
                <w:noProof/>
                <w:webHidden/>
              </w:rPr>
              <w:fldChar w:fldCharType="end"/>
            </w:r>
          </w:hyperlink>
        </w:p>
        <w:p w14:paraId="3750BBB6" w14:textId="302C355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6" w:history="1">
            <w:r w:rsidR="00DC2728" w:rsidRPr="0022742E">
              <w:rPr>
                <w:rStyle w:val="Hipervnculo"/>
                <w:rFonts w:ascii="Arial" w:hAnsi="Arial"/>
                <w:noProof/>
              </w:rPr>
              <w:t>ARTÍCULO 86. Instalación del tribunal de arbitraje.</w:t>
            </w:r>
            <w:r w:rsidR="00DC2728">
              <w:rPr>
                <w:noProof/>
                <w:webHidden/>
              </w:rPr>
              <w:tab/>
            </w:r>
            <w:r w:rsidR="00DC2728">
              <w:rPr>
                <w:noProof/>
                <w:webHidden/>
              </w:rPr>
              <w:fldChar w:fldCharType="begin"/>
            </w:r>
            <w:r w:rsidR="00DC2728">
              <w:rPr>
                <w:noProof/>
                <w:webHidden/>
              </w:rPr>
              <w:instrText xml:space="preserve"> PAGEREF _Toc121132376 \h </w:instrText>
            </w:r>
            <w:r w:rsidR="00DC2728">
              <w:rPr>
                <w:noProof/>
                <w:webHidden/>
              </w:rPr>
            </w:r>
            <w:r w:rsidR="00DC2728">
              <w:rPr>
                <w:noProof/>
                <w:webHidden/>
              </w:rPr>
              <w:fldChar w:fldCharType="separate"/>
            </w:r>
            <w:r>
              <w:rPr>
                <w:noProof/>
                <w:webHidden/>
              </w:rPr>
              <w:t>51</w:t>
            </w:r>
            <w:r w:rsidR="00DC2728">
              <w:rPr>
                <w:noProof/>
                <w:webHidden/>
              </w:rPr>
              <w:fldChar w:fldCharType="end"/>
            </w:r>
          </w:hyperlink>
        </w:p>
        <w:p w14:paraId="2F3DFD93" w14:textId="7762A80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7" w:history="1">
            <w:r w:rsidR="00DC2728" w:rsidRPr="0022742E">
              <w:rPr>
                <w:rStyle w:val="Hipervnculo"/>
                <w:rFonts w:ascii="Arial" w:hAnsi="Arial"/>
                <w:noProof/>
              </w:rPr>
              <w:t>ARTÍCULO 87. Audiencia de conciliación.</w:t>
            </w:r>
            <w:r w:rsidR="00DC2728">
              <w:rPr>
                <w:noProof/>
                <w:webHidden/>
              </w:rPr>
              <w:tab/>
            </w:r>
            <w:r w:rsidR="00DC2728">
              <w:rPr>
                <w:noProof/>
                <w:webHidden/>
              </w:rPr>
              <w:fldChar w:fldCharType="begin"/>
            </w:r>
            <w:r w:rsidR="00DC2728">
              <w:rPr>
                <w:noProof/>
                <w:webHidden/>
              </w:rPr>
              <w:instrText xml:space="preserve"> PAGEREF _Toc121132377 \h </w:instrText>
            </w:r>
            <w:r w:rsidR="00DC2728">
              <w:rPr>
                <w:noProof/>
                <w:webHidden/>
              </w:rPr>
            </w:r>
            <w:r w:rsidR="00DC2728">
              <w:rPr>
                <w:noProof/>
                <w:webHidden/>
              </w:rPr>
              <w:fldChar w:fldCharType="separate"/>
            </w:r>
            <w:r>
              <w:rPr>
                <w:noProof/>
                <w:webHidden/>
              </w:rPr>
              <w:t>52</w:t>
            </w:r>
            <w:r w:rsidR="00DC2728">
              <w:rPr>
                <w:noProof/>
                <w:webHidden/>
              </w:rPr>
              <w:fldChar w:fldCharType="end"/>
            </w:r>
          </w:hyperlink>
        </w:p>
        <w:p w14:paraId="7835BCAD" w14:textId="5B1D004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8" w:history="1">
            <w:r w:rsidR="00DC2728" w:rsidRPr="0022742E">
              <w:rPr>
                <w:rStyle w:val="Hipervnculo"/>
                <w:rFonts w:ascii="Arial" w:hAnsi="Arial"/>
                <w:noProof/>
              </w:rPr>
              <w:t>ARTÍCULO 88. Fijación de honorarios y gastos.</w:t>
            </w:r>
            <w:r w:rsidR="00DC2728">
              <w:rPr>
                <w:noProof/>
                <w:webHidden/>
              </w:rPr>
              <w:tab/>
            </w:r>
            <w:r w:rsidR="00DC2728">
              <w:rPr>
                <w:noProof/>
                <w:webHidden/>
              </w:rPr>
              <w:fldChar w:fldCharType="begin"/>
            </w:r>
            <w:r w:rsidR="00DC2728">
              <w:rPr>
                <w:noProof/>
                <w:webHidden/>
              </w:rPr>
              <w:instrText xml:space="preserve"> PAGEREF _Toc121132378 \h </w:instrText>
            </w:r>
            <w:r w:rsidR="00DC2728">
              <w:rPr>
                <w:noProof/>
                <w:webHidden/>
              </w:rPr>
            </w:r>
            <w:r w:rsidR="00DC2728">
              <w:rPr>
                <w:noProof/>
                <w:webHidden/>
              </w:rPr>
              <w:fldChar w:fldCharType="separate"/>
            </w:r>
            <w:r>
              <w:rPr>
                <w:noProof/>
                <w:webHidden/>
              </w:rPr>
              <w:t>53</w:t>
            </w:r>
            <w:r w:rsidR="00DC2728">
              <w:rPr>
                <w:noProof/>
                <w:webHidden/>
              </w:rPr>
              <w:fldChar w:fldCharType="end"/>
            </w:r>
          </w:hyperlink>
        </w:p>
        <w:p w14:paraId="4094359B" w14:textId="06BAFA8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79" w:history="1">
            <w:r w:rsidR="00DC2728" w:rsidRPr="0022742E">
              <w:rPr>
                <w:rStyle w:val="Hipervnculo"/>
                <w:rFonts w:ascii="Arial" w:hAnsi="Arial"/>
                <w:noProof/>
              </w:rPr>
              <w:t>ARTÍCULO 89. Oportunidad para la consignación.</w:t>
            </w:r>
            <w:r w:rsidR="00DC2728">
              <w:rPr>
                <w:noProof/>
                <w:webHidden/>
              </w:rPr>
              <w:tab/>
            </w:r>
            <w:r w:rsidR="00DC2728">
              <w:rPr>
                <w:noProof/>
                <w:webHidden/>
              </w:rPr>
              <w:fldChar w:fldCharType="begin"/>
            </w:r>
            <w:r w:rsidR="00DC2728">
              <w:rPr>
                <w:noProof/>
                <w:webHidden/>
              </w:rPr>
              <w:instrText xml:space="preserve"> PAGEREF _Toc121132379 \h </w:instrText>
            </w:r>
            <w:r w:rsidR="00DC2728">
              <w:rPr>
                <w:noProof/>
                <w:webHidden/>
              </w:rPr>
            </w:r>
            <w:r w:rsidR="00DC2728">
              <w:rPr>
                <w:noProof/>
                <w:webHidden/>
              </w:rPr>
              <w:fldChar w:fldCharType="separate"/>
            </w:r>
            <w:r>
              <w:rPr>
                <w:noProof/>
                <w:webHidden/>
              </w:rPr>
              <w:t>53</w:t>
            </w:r>
            <w:r w:rsidR="00DC2728">
              <w:rPr>
                <w:noProof/>
                <w:webHidden/>
              </w:rPr>
              <w:fldChar w:fldCharType="end"/>
            </w:r>
          </w:hyperlink>
        </w:p>
        <w:p w14:paraId="10D93F6C" w14:textId="0E111E0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0" w:history="1">
            <w:r w:rsidR="00DC2728" w:rsidRPr="0022742E">
              <w:rPr>
                <w:rStyle w:val="Hipervnculo"/>
                <w:rFonts w:ascii="Arial" w:hAnsi="Arial"/>
                <w:noProof/>
              </w:rPr>
              <w:t>ARTÍCULO 90. Primera audiencia de trámite.</w:t>
            </w:r>
            <w:r w:rsidR="00DC2728">
              <w:rPr>
                <w:noProof/>
                <w:webHidden/>
              </w:rPr>
              <w:tab/>
            </w:r>
            <w:r w:rsidR="00DC2728">
              <w:rPr>
                <w:noProof/>
                <w:webHidden/>
              </w:rPr>
              <w:fldChar w:fldCharType="begin"/>
            </w:r>
            <w:r w:rsidR="00DC2728">
              <w:rPr>
                <w:noProof/>
                <w:webHidden/>
              </w:rPr>
              <w:instrText xml:space="preserve"> PAGEREF _Toc121132380 \h </w:instrText>
            </w:r>
            <w:r w:rsidR="00DC2728">
              <w:rPr>
                <w:noProof/>
                <w:webHidden/>
              </w:rPr>
            </w:r>
            <w:r w:rsidR="00DC2728">
              <w:rPr>
                <w:noProof/>
                <w:webHidden/>
              </w:rPr>
              <w:fldChar w:fldCharType="separate"/>
            </w:r>
            <w:r>
              <w:rPr>
                <w:noProof/>
                <w:webHidden/>
              </w:rPr>
              <w:t>54</w:t>
            </w:r>
            <w:r w:rsidR="00DC2728">
              <w:rPr>
                <w:noProof/>
                <w:webHidden/>
              </w:rPr>
              <w:fldChar w:fldCharType="end"/>
            </w:r>
          </w:hyperlink>
        </w:p>
        <w:p w14:paraId="7962C9FA" w14:textId="71973A3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1" w:history="1">
            <w:r w:rsidR="00DC2728" w:rsidRPr="0022742E">
              <w:rPr>
                <w:rStyle w:val="Hipervnculo"/>
                <w:rFonts w:ascii="Arial" w:hAnsi="Arial"/>
                <w:noProof/>
              </w:rPr>
              <w:t>ARTÍCULO 91. Celebración de audiencias y pruebas.</w:t>
            </w:r>
            <w:r w:rsidR="00DC2728">
              <w:rPr>
                <w:noProof/>
                <w:webHidden/>
              </w:rPr>
              <w:tab/>
            </w:r>
            <w:r w:rsidR="00DC2728">
              <w:rPr>
                <w:noProof/>
                <w:webHidden/>
              </w:rPr>
              <w:fldChar w:fldCharType="begin"/>
            </w:r>
            <w:r w:rsidR="00DC2728">
              <w:rPr>
                <w:noProof/>
                <w:webHidden/>
              </w:rPr>
              <w:instrText xml:space="preserve"> PAGEREF _Toc121132381 \h </w:instrText>
            </w:r>
            <w:r w:rsidR="00DC2728">
              <w:rPr>
                <w:noProof/>
                <w:webHidden/>
              </w:rPr>
            </w:r>
            <w:r w:rsidR="00DC2728">
              <w:rPr>
                <w:noProof/>
                <w:webHidden/>
              </w:rPr>
              <w:fldChar w:fldCharType="separate"/>
            </w:r>
            <w:r>
              <w:rPr>
                <w:noProof/>
                <w:webHidden/>
              </w:rPr>
              <w:t>55</w:t>
            </w:r>
            <w:r w:rsidR="00DC2728">
              <w:rPr>
                <w:noProof/>
                <w:webHidden/>
              </w:rPr>
              <w:fldChar w:fldCharType="end"/>
            </w:r>
          </w:hyperlink>
        </w:p>
        <w:p w14:paraId="5DEB816A" w14:textId="10FB868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2" w:history="1">
            <w:r w:rsidR="00DC2728" w:rsidRPr="0022742E">
              <w:rPr>
                <w:rStyle w:val="Hipervnculo"/>
                <w:rFonts w:ascii="Arial" w:hAnsi="Arial"/>
                <w:noProof/>
              </w:rPr>
              <w:t>ARTÍCULO 92. Medidas cautelares.</w:t>
            </w:r>
            <w:r w:rsidR="00DC2728">
              <w:rPr>
                <w:noProof/>
                <w:webHidden/>
              </w:rPr>
              <w:tab/>
            </w:r>
            <w:r w:rsidR="00DC2728">
              <w:rPr>
                <w:noProof/>
                <w:webHidden/>
              </w:rPr>
              <w:fldChar w:fldCharType="begin"/>
            </w:r>
            <w:r w:rsidR="00DC2728">
              <w:rPr>
                <w:noProof/>
                <w:webHidden/>
              </w:rPr>
              <w:instrText xml:space="preserve"> PAGEREF _Toc121132382 \h </w:instrText>
            </w:r>
            <w:r w:rsidR="00DC2728">
              <w:rPr>
                <w:noProof/>
                <w:webHidden/>
              </w:rPr>
            </w:r>
            <w:r w:rsidR="00DC2728">
              <w:rPr>
                <w:noProof/>
                <w:webHidden/>
              </w:rPr>
              <w:fldChar w:fldCharType="separate"/>
            </w:r>
            <w:r>
              <w:rPr>
                <w:noProof/>
                <w:webHidden/>
              </w:rPr>
              <w:t>55</w:t>
            </w:r>
            <w:r w:rsidR="00DC2728">
              <w:rPr>
                <w:noProof/>
                <w:webHidden/>
              </w:rPr>
              <w:fldChar w:fldCharType="end"/>
            </w:r>
          </w:hyperlink>
        </w:p>
        <w:p w14:paraId="2ED0BA9E" w14:textId="5D9B6C0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3" w:history="1">
            <w:r w:rsidR="00DC2728" w:rsidRPr="0022742E">
              <w:rPr>
                <w:rStyle w:val="Hipervnculo"/>
                <w:rFonts w:ascii="Arial" w:hAnsi="Arial"/>
                <w:noProof/>
              </w:rPr>
              <w:t>ARTÍCULO 93. Audiencia de alegatos.</w:t>
            </w:r>
            <w:r w:rsidR="00DC2728">
              <w:rPr>
                <w:noProof/>
                <w:webHidden/>
              </w:rPr>
              <w:tab/>
            </w:r>
            <w:r w:rsidR="00DC2728">
              <w:rPr>
                <w:noProof/>
                <w:webHidden/>
              </w:rPr>
              <w:fldChar w:fldCharType="begin"/>
            </w:r>
            <w:r w:rsidR="00DC2728">
              <w:rPr>
                <w:noProof/>
                <w:webHidden/>
              </w:rPr>
              <w:instrText xml:space="preserve"> PAGEREF _Toc121132383 \h </w:instrText>
            </w:r>
            <w:r w:rsidR="00DC2728">
              <w:rPr>
                <w:noProof/>
                <w:webHidden/>
              </w:rPr>
            </w:r>
            <w:r w:rsidR="00DC2728">
              <w:rPr>
                <w:noProof/>
                <w:webHidden/>
              </w:rPr>
              <w:fldChar w:fldCharType="separate"/>
            </w:r>
            <w:r>
              <w:rPr>
                <w:noProof/>
                <w:webHidden/>
              </w:rPr>
              <w:t>55</w:t>
            </w:r>
            <w:r w:rsidR="00DC2728">
              <w:rPr>
                <w:noProof/>
                <w:webHidden/>
              </w:rPr>
              <w:fldChar w:fldCharType="end"/>
            </w:r>
          </w:hyperlink>
        </w:p>
        <w:p w14:paraId="18940396" w14:textId="6AAC9447"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84" w:history="1">
            <w:r w:rsidR="00DC2728" w:rsidRPr="0022742E">
              <w:rPr>
                <w:rStyle w:val="Hipervnculo"/>
                <w:rFonts w:ascii="Arial" w:hAnsi="Arial"/>
                <w:noProof/>
              </w:rPr>
              <w:t>CAPITULO V. Del laudo arbitral.</w:t>
            </w:r>
            <w:r w:rsidR="00DC2728">
              <w:rPr>
                <w:noProof/>
                <w:webHidden/>
              </w:rPr>
              <w:tab/>
            </w:r>
            <w:r w:rsidR="00DC2728">
              <w:rPr>
                <w:noProof/>
                <w:webHidden/>
              </w:rPr>
              <w:fldChar w:fldCharType="begin"/>
            </w:r>
            <w:r w:rsidR="00DC2728">
              <w:rPr>
                <w:noProof/>
                <w:webHidden/>
              </w:rPr>
              <w:instrText xml:space="preserve"> PAGEREF _Toc121132384 \h </w:instrText>
            </w:r>
            <w:r w:rsidR="00DC2728">
              <w:rPr>
                <w:noProof/>
                <w:webHidden/>
              </w:rPr>
            </w:r>
            <w:r w:rsidR="00DC2728">
              <w:rPr>
                <w:noProof/>
                <w:webHidden/>
              </w:rPr>
              <w:fldChar w:fldCharType="separate"/>
            </w:r>
            <w:r>
              <w:rPr>
                <w:noProof/>
                <w:webHidden/>
              </w:rPr>
              <w:t>55</w:t>
            </w:r>
            <w:r w:rsidR="00DC2728">
              <w:rPr>
                <w:noProof/>
                <w:webHidden/>
              </w:rPr>
              <w:fldChar w:fldCharType="end"/>
            </w:r>
          </w:hyperlink>
        </w:p>
        <w:p w14:paraId="015A5036" w14:textId="0B83160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5" w:history="1">
            <w:r w:rsidR="00DC2728" w:rsidRPr="0022742E">
              <w:rPr>
                <w:rStyle w:val="Hipervnculo"/>
                <w:rFonts w:ascii="Arial" w:hAnsi="Arial"/>
                <w:noProof/>
              </w:rPr>
              <w:t>ARTÍCULO 94. Audiencia de laudo.</w:t>
            </w:r>
            <w:r w:rsidR="00DC2728">
              <w:rPr>
                <w:noProof/>
                <w:webHidden/>
              </w:rPr>
              <w:tab/>
            </w:r>
            <w:r w:rsidR="00DC2728">
              <w:rPr>
                <w:noProof/>
                <w:webHidden/>
              </w:rPr>
              <w:fldChar w:fldCharType="begin"/>
            </w:r>
            <w:r w:rsidR="00DC2728">
              <w:rPr>
                <w:noProof/>
                <w:webHidden/>
              </w:rPr>
              <w:instrText xml:space="preserve"> PAGEREF _Toc121132385 \h </w:instrText>
            </w:r>
            <w:r w:rsidR="00DC2728">
              <w:rPr>
                <w:noProof/>
                <w:webHidden/>
              </w:rPr>
            </w:r>
            <w:r w:rsidR="00DC2728">
              <w:rPr>
                <w:noProof/>
                <w:webHidden/>
              </w:rPr>
              <w:fldChar w:fldCharType="separate"/>
            </w:r>
            <w:r>
              <w:rPr>
                <w:noProof/>
                <w:webHidden/>
              </w:rPr>
              <w:t>56</w:t>
            </w:r>
            <w:r w:rsidR="00DC2728">
              <w:rPr>
                <w:noProof/>
                <w:webHidden/>
              </w:rPr>
              <w:fldChar w:fldCharType="end"/>
            </w:r>
          </w:hyperlink>
        </w:p>
        <w:p w14:paraId="00C3DC5F" w14:textId="3620C73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6" w:history="1">
            <w:r w:rsidR="00DC2728" w:rsidRPr="0022742E">
              <w:rPr>
                <w:rStyle w:val="Hipervnculo"/>
                <w:rFonts w:ascii="Arial" w:hAnsi="Arial"/>
                <w:noProof/>
              </w:rPr>
              <w:t>ARTÍCULO 95. Audiencia de aclaración, corrección y adición del laudo.</w:t>
            </w:r>
            <w:r w:rsidR="00DC2728">
              <w:rPr>
                <w:noProof/>
                <w:webHidden/>
              </w:rPr>
              <w:tab/>
            </w:r>
            <w:r w:rsidR="00DC2728">
              <w:rPr>
                <w:noProof/>
                <w:webHidden/>
              </w:rPr>
              <w:fldChar w:fldCharType="begin"/>
            </w:r>
            <w:r w:rsidR="00DC2728">
              <w:rPr>
                <w:noProof/>
                <w:webHidden/>
              </w:rPr>
              <w:instrText xml:space="preserve"> PAGEREF _Toc121132386 \h </w:instrText>
            </w:r>
            <w:r w:rsidR="00DC2728">
              <w:rPr>
                <w:noProof/>
                <w:webHidden/>
              </w:rPr>
            </w:r>
            <w:r w:rsidR="00DC2728">
              <w:rPr>
                <w:noProof/>
                <w:webHidden/>
              </w:rPr>
              <w:fldChar w:fldCharType="separate"/>
            </w:r>
            <w:r>
              <w:rPr>
                <w:noProof/>
                <w:webHidden/>
              </w:rPr>
              <w:t>56</w:t>
            </w:r>
            <w:r w:rsidR="00DC2728">
              <w:rPr>
                <w:noProof/>
                <w:webHidden/>
              </w:rPr>
              <w:fldChar w:fldCharType="end"/>
            </w:r>
          </w:hyperlink>
        </w:p>
        <w:p w14:paraId="74E9D731" w14:textId="1F03534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7" w:history="1">
            <w:r w:rsidR="00DC2728" w:rsidRPr="0022742E">
              <w:rPr>
                <w:rStyle w:val="Hipervnculo"/>
                <w:rFonts w:ascii="Arial" w:hAnsi="Arial"/>
                <w:noProof/>
              </w:rPr>
              <w:t>ARTÍCULO 96. Rendición de cuentas.</w:t>
            </w:r>
            <w:r w:rsidR="00DC2728">
              <w:rPr>
                <w:noProof/>
                <w:webHidden/>
              </w:rPr>
              <w:tab/>
            </w:r>
            <w:r w:rsidR="00DC2728">
              <w:rPr>
                <w:noProof/>
                <w:webHidden/>
              </w:rPr>
              <w:fldChar w:fldCharType="begin"/>
            </w:r>
            <w:r w:rsidR="00DC2728">
              <w:rPr>
                <w:noProof/>
                <w:webHidden/>
              </w:rPr>
              <w:instrText xml:space="preserve"> PAGEREF _Toc121132387 \h </w:instrText>
            </w:r>
            <w:r w:rsidR="00DC2728">
              <w:rPr>
                <w:noProof/>
                <w:webHidden/>
              </w:rPr>
            </w:r>
            <w:r w:rsidR="00DC2728">
              <w:rPr>
                <w:noProof/>
                <w:webHidden/>
              </w:rPr>
              <w:fldChar w:fldCharType="separate"/>
            </w:r>
            <w:r>
              <w:rPr>
                <w:noProof/>
                <w:webHidden/>
              </w:rPr>
              <w:t>56</w:t>
            </w:r>
            <w:r w:rsidR="00DC2728">
              <w:rPr>
                <w:noProof/>
                <w:webHidden/>
              </w:rPr>
              <w:fldChar w:fldCharType="end"/>
            </w:r>
          </w:hyperlink>
        </w:p>
        <w:p w14:paraId="49F15E5C" w14:textId="7C8279D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8" w:history="1">
            <w:r w:rsidR="00DC2728" w:rsidRPr="0022742E">
              <w:rPr>
                <w:rStyle w:val="Hipervnculo"/>
                <w:rFonts w:ascii="Arial" w:hAnsi="Arial"/>
                <w:noProof/>
              </w:rPr>
              <w:t>ARTÍCULO 97. Recurso extraordinario de anulación.</w:t>
            </w:r>
            <w:r w:rsidR="00DC2728">
              <w:rPr>
                <w:noProof/>
                <w:webHidden/>
              </w:rPr>
              <w:tab/>
            </w:r>
            <w:r w:rsidR="00DC2728">
              <w:rPr>
                <w:noProof/>
                <w:webHidden/>
              </w:rPr>
              <w:fldChar w:fldCharType="begin"/>
            </w:r>
            <w:r w:rsidR="00DC2728">
              <w:rPr>
                <w:noProof/>
                <w:webHidden/>
              </w:rPr>
              <w:instrText xml:space="preserve"> PAGEREF _Toc121132388 \h </w:instrText>
            </w:r>
            <w:r w:rsidR="00DC2728">
              <w:rPr>
                <w:noProof/>
                <w:webHidden/>
              </w:rPr>
            </w:r>
            <w:r w:rsidR="00DC2728">
              <w:rPr>
                <w:noProof/>
                <w:webHidden/>
              </w:rPr>
              <w:fldChar w:fldCharType="separate"/>
            </w:r>
            <w:r>
              <w:rPr>
                <w:noProof/>
                <w:webHidden/>
              </w:rPr>
              <w:t>56</w:t>
            </w:r>
            <w:r w:rsidR="00DC2728">
              <w:rPr>
                <w:noProof/>
                <w:webHidden/>
              </w:rPr>
              <w:fldChar w:fldCharType="end"/>
            </w:r>
          </w:hyperlink>
        </w:p>
        <w:p w14:paraId="4BBDBBC6" w14:textId="0F8A6B35"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89" w:history="1">
            <w:r w:rsidR="00DC2728" w:rsidRPr="0022742E">
              <w:rPr>
                <w:rStyle w:val="Hipervnculo"/>
                <w:rFonts w:ascii="Arial" w:hAnsi="Arial"/>
                <w:noProof/>
              </w:rPr>
              <w:t>ARTÍCULO 98. Cesación de funciones del tribunal.</w:t>
            </w:r>
            <w:r w:rsidR="00DC2728">
              <w:rPr>
                <w:noProof/>
                <w:webHidden/>
              </w:rPr>
              <w:tab/>
            </w:r>
            <w:r w:rsidR="00DC2728">
              <w:rPr>
                <w:noProof/>
                <w:webHidden/>
              </w:rPr>
              <w:fldChar w:fldCharType="begin"/>
            </w:r>
            <w:r w:rsidR="00DC2728">
              <w:rPr>
                <w:noProof/>
                <w:webHidden/>
              </w:rPr>
              <w:instrText xml:space="preserve"> PAGEREF _Toc121132389 \h </w:instrText>
            </w:r>
            <w:r w:rsidR="00DC2728">
              <w:rPr>
                <w:noProof/>
                <w:webHidden/>
              </w:rPr>
            </w:r>
            <w:r w:rsidR="00DC2728">
              <w:rPr>
                <w:noProof/>
                <w:webHidden/>
              </w:rPr>
              <w:fldChar w:fldCharType="separate"/>
            </w:r>
            <w:r>
              <w:rPr>
                <w:noProof/>
                <w:webHidden/>
              </w:rPr>
              <w:t>56</w:t>
            </w:r>
            <w:r w:rsidR="00DC2728">
              <w:rPr>
                <w:noProof/>
                <w:webHidden/>
              </w:rPr>
              <w:fldChar w:fldCharType="end"/>
            </w:r>
          </w:hyperlink>
        </w:p>
        <w:p w14:paraId="48D9784A" w14:textId="39EA22E9"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90" w:history="1">
            <w:r w:rsidR="00DC2728" w:rsidRPr="0022742E">
              <w:rPr>
                <w:rStyle w:val="Hipervnculo"/>
                <w:rFonts w:ascii="Arial" w:hAnsi="Arial"/>
                <w:noProof/>
              </w:rPr>
              <w:t>CAPITULO VI. De la integración normativa.</w:t>
            </w:r>
            <w:r w:rsidR="00DC2728">
              <w:rPr>
                <w:noProof/>
                <w:webHidden/>
              </w:rPr>
              <w:tab/>
            </w:r>
            <w:r w:rsidR="00DC2728">
              <w:rPr>
                <w:noProof/>
                <w:webHidden/>
              </w:rPr>
              <w:fldChar w:fldCharType="begin"/>
            </w:r>
            <w:r w:rsidR="00DC2728">
              <w:rPr>
                <w:noProof/>
                <w:webHidden/>
              </w:rPr>
              <w:instrText xml:space="preserve"> PAGEREF _Toc121132390 \h </w:instrText>
            </w:r>
            <w:r w:rsidR="00DC2728">
              <w:rPr>
                <w:noProof/>
                <w:webHidden/>
              </w:rPr>
            </w:r>
            <w:r w:rsidR="00DC2728">
              <w:rPr>
                <w:noProof/>
                <w:webHidden/>
              </w:rPr>
              <w:fldChar w:fldCharType="separate"/>
            </w:r>
            <w:r>
              <w:rPr>
                <w:noProof/>
                <w:webHidden/>
              </w:rPr>
              <w:t>57</w:t>
            </w:r>
            <w:r w:rsidR="00DC2728">
              <w:rPr>
                <w:noProof/>
                <w:webHidden/>
              </w:rPr>
              <w:fldChar w:fldCharType="end"/>
            </w:r>
          </w:hyperlink>
        </w:p>
        <w:p w14:paraId="59E89529" w14:textId="43A8B66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91" w:history="1">
            <w:r w:rsidR="00DC2728" w:rsidRPr="0022742E">
              <w:rPr>
                <w:rStyle w:val="Hipervnculo"/>
                <w:rFonts w:ascii="Arial" w:hAnsi="Arial"/>
                <w:noProof/>
              </w:rPr>
              <w:t>ARTÍCULO 99. Integración normativa.</w:t>
            </w:r>
            <w:r w:rsidR="00DC2728">
              <w:rPr>
                <w:noProof/>
                <w:webHidden/>
              </w:rPr>
              <w:tab/>
            </w:r>
            <w:r w:rsidR="00DC2728">
              <w:rPr>
                <w:noProof/>
                <w:webHidden/>
              </w:rPr>
              <w:fldChar w:fldCharType="begin"/>
            </w:r>
            <w:r w:rsidR="00DC2728">
              <w:rPr>
                <w:noProof/>
                <w:webHidden/>
              </w:rPr>
              <w:instrText xml:space="preserve"> PAGEREF _Toc121132391 \h </w:instrText>
            </w:r>
            <w:r w:rsidR="00DC2728">
              <w:rPr>
                <w:noProof/>
                <w:webHidden/>
              </w:rPr>
            </w:r>
            <w:r w:rsidR="00DC2728">
              <w:rPr>
                <w:noProof/>
                <w:webHidden/>
              </w:rPr>
              <w:fldChar w:fldCharType="separate"/>
            </w:r>
            <w:r>
              <w:rPr>
                <w:noProof/>
                <w:webHidden/>
              </w:rPr>
              <w:t>57</w:t>
            </w:r>
            <w:r w:rsidR="00DC2728">
              <w:rPr>
                <w:noProof/>
                <w:webHidden/>
              </w:rPr>
              <w:fldChar w:fldCharType="end"/>
            </w:r>
          </w:hyperlink>
        </w:p>
        <w:p w14:paraId="4AAF1D69" w14:textId="364934D1"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392" w:history="1">
            <w:r w:rsidR="00DC2728" w:rsidRPr="0022742E">
              <w:rPr>
                <w:rStyle w:val="Hipervnculo"/>
                <w:noProof/>
              </w:rPr>
              <w:t>TITULO V</w:t>
            </w:r>
            <w:r w:rsidR="00DC2728">
              <w:rPr>
                <w:noProof/>
                <w:webHidden/>
              </w:rPr>
              <w:tab/>
            </w:r>
            <w:r w:rsidR="00DC2728">
              <w:rPr>
                <w:noProof/>
                <w:webHidden/>
              </w:rPr>
              <w:fldChar w:fldCharType="begin"/>
            </w:r>
            <w:r w:rsidR="00DC2728">
              <w:rPr>
                <w:noProof/>
                <w:webHidden/>
              </w:rPr>
              <w:instrText xml:space="preserve"> PAGEREF _Toc121132392 \h </w:instrText>
            </w:r>
            <w:r w:rsidR="00DC2728">
              <w:rPr>
                <w:noProof/>
                <w:webHidden/>
              </w:rPr>
            </w:r>
            <w:r w:rsidR="00DC2728">
              <w:rPr>
                <w:noProof/>
                <w:webHidden/>
              </w:rPr>
              <w:fldChar w:fldCharType="separate"/>
            </w:r>
            <w:r>
              <w:rPr>
                <w:noProof/>
                <w:webHidden/>
              </w:rPr>
              <w:t>57</w:t>
            </w:r>
            <w:r w:rsidR="00DC2728">
              <w:rPr>
                <w:noProof/>
                <w:webHidden/>
              </w:rPr>
              <w:fldChar w:fldCharType="end"/>
            </w:r>
          </w:hyperlink>
        </w:p>
        <w:p w14:paraId="3B0824FA" w14:textId="7CAFA3D1"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393" w:history="1">
            <w:r w:rsidR="00DC2728" w:rsidRPr="0022742E">
              <w:rPr>
                <w:rStyle w:val="Hipervnculo"/>
                <w:noProof/>
              </w:rPr>
              <w:t>DEL PROCEDIMIENTO DE ARBITRAJE SOCIAL</w:t>
            </w:r>
            <w:r w:rsidR="00DC2728">
              <w:rPr>
                <w:noProof/>
                <w:webHidden/>
              </w:rPr>
              <w:tab/>
            </w:r>
            <w:r w:rsidR="00DC2728">
              <w:rPr>
                <w:noProof/>
                <w:webHidden/>
              </w:rPr>
              <w:fldChar w:fldCharType="begin"/>
            </w:r>
            <w:r w:rsidR="00DC2728">
              <w:rPr>
                <w:noProof/>
                <w:webHidden/>
              </w:rPr>
              <w:instrText xml:space="preserve"> PAGEREF _Toc121132393 \h </w:instrText>
            </w:r>
            <w:r w:rsidR="00DC2728">
              <w:rPr>
                <w:noProof/>
                <w:webHidden/>
              </w:rPr>
            </w:r>
            <w:r w:rsidR="00DC2728">
              <w:rPr>
                <w:noProof/>
                <w:webHidden/>
              </w:rPr>
              <w:fldChar w:fldCharType="separate"/>
            </w:r>
            <w:r>
              <w:rPr>
                <w:noProof/>
                <w:webHidden/>
              </w:rPr>
              <w:t>57</w:t>
            </w:r>
            <w:r w:rsidR="00DC2728">
              <w:rPr>
                <w:noProof/>
                <w:webHidden/>
              </w:rPr>
              <w:fldChar w:fldCharType="end"/>
            </w:r>
          </w:hyperlink>
        </w:p>
        <w:p w14:paraId="427F70DF" w14:textId="39D5487F"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394" w:history="1">
            <w:r w:rsidR="00DC2728" w:rsidRPr="0022742E">
              <w:rPr>
                <w:rStyle w:val="Hipervnculo"/>
                <w:rFonts w:ascii="Arial" w:hAnsi="Arial"/>
                <w:noProof/>
              </w:rPr>
              <w:t>CAPITULO I. Definiciones.</w:t>
            </w:r>
            <w:r w:rsidR="00DC2728">
              <w:rPr>
                <w:noProof/>
                <w:webHidden/>
              </w:rPr>
              <w:tab/>
            </w:r>
            <w:r w:rsidR="00DC2728">
              <w:rPr>
                <w:noProof/>
                <w:webHidden/>
              </w:rPr>
              <w:fldChar w:fldCharType="begin"/>
            </w:r>
            <w:r w:rsidR="00DC2728">
              <w:rPr>
                <w:noProof/>
                <w:webHidden/>
              </w:rPr>
              <w:instrText xml:space="preserve"> PAGEREF _Toc121132394 \h </w:instrText>
            </w:r>
            <w:r w:rsidR="00DC2728">
              <w:rPr>
                <w:noProof/>
                <w:webHidden/>
              </w:rPr>
            </w:r>
            <w:r w:rsidR="00DC2728">
              <w:rPr>
                <w:noProof/>
                <w:webHidden/>
              </w:rPr>
              <w:fldChar w:fldCharType="separate"/>
            </w:r>
            <w:r>
              <w:rPr>
                <w:noProof/>
                <w:webHidden/>
              </w:rPr>
              <w:t>57</w:t>
            </w:r>
            <w:r w:rsidR="00DC2728">
              <w:rPr>
                <w:noProof/>
                <w:webHidden/>
              </w:rPr>
              <w:fldChar w:fldCharType="end"/>
            </w:r>
          </w:hyperlink>
        </w:p>
        <w:p w14:paraId="2E1A03FD" w14:textId="45E7A33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95" w:history="1">
            <w:r w:rsidR="00DC2728" w:rsidRPr="0022742E">
              <w:rPr>
                <w:rStyle w:val="Hipervnculo"/>
                <w:rFonts w:ascii="Arial" w:hAnsi="Arial"/>
                <w:noProof/>
              </w:rPr>
              <w:t>ARTÍCULO 100. Definiciones.</w:t>
            </w:r>
            <w:r w:rsidR="00DC2728">
              <w:rPr>
                <w:noProof/>
                <w:webHidden/>
              </w:rPr>
              <w:tab/>
            </w:r>
            <w:r w:rsidR="00DC2728">
              <w:rPr>
                <w:noProof/>
                <w:webHidden/>
              </w:rPr>
              <w:fldChar w:fldCharType="begin"/>
            </w:r>
            <w:r w:rsidR="00DC2728">
              <w:rPr>
                <w:noProof/>
                <w:webHidden/>
              </w:rPr>
              <w:instrText xml:space="preserve"> PAGEREF _Toc121132395 \h </w:instrText>
            </w:r>
            <w:r w:rsidR="00DC2728">
              <w:rPr>
                <w:noProof/>
                <w:webHidden/>
              </w:rPr>
            </w:r>
            <w:r w:rsidR="00DC2728">
              <w:rPr>
                <w:noProof/>
                <w:webHidden/>
              </w:rPr>
              <w:fldChar w:fldCharType="separate"/>
            </w:r>
            <w:r>
              <w:rPr>
                <w:noProof/>
                <w:webHidden/>
              </w:rPr>
              <w:t>57</w:t>
            </w:r>
            <w:r w:rsidR="00DC2728">
              <w:rPr>
                <w:noProof/>
                <w:webHidden/>
              </w:rPr>
              <w:fldChar w:fldCharType="end"/>
            </w:r>
          </w:hyperlink>
        </w:p>
        <w:p w14:paraId="3717C6BF" w14:textId="1C691B6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96" w:history="1">
            <w:r w:rsidR="00DC2728" w:rsidRPr="0022742E">
              <w:rPr>
                <w:rStyle w:val="Hipervnculo"/>
                <w:rFonts w:ascii="Arial" w:hAnsi="Arial"/>
                <w:noProof/>
              </w:rPr>
              <w:t>ARTÍCULO 101. Ámbito de Aplicación del Reglamento de Arbitraje Social.</w:t>
            </w:r>
            <w:r w:rsidR="00DC2728">
              <w:rPr>
                <w:noProof/>
                <w:webHidden/>
              </w:rPr>
              <w:tab/>
            </w:r>
            <w:r w:rsidR="00DC2728">
              <w:rPr>
                <w:noProof/>
                <w:webHidden/>
              </w:rPr>
              <w:fldChar w:fldCharType="begin"/>
            </w:r>
            <w:r w:rsidR="00DC2728">
              <w:rPr>
                <w:noProof/>
                <w:webHidden/>
              </w:rPr>
              <w:instrText xml:space="preserve"> PAGEREF _Toc121132396 \h </w:instrText>
            </w:r>
            <w:r w:rsidR="00DC2728">
              <w:rPr>
                <w:noProof/>
                <w:webHidden/>
              </w:rPr>
            </w:r>
            <w:r w:rsidR="00DC2728">
              <w:rPr>
                <w:noProof/>
                <w:webHidden/>
              </w:rPr>
              <w:fldChar w:fldCharType="separate"/>
            </w:r>
            <w:r>
              <w:rPr>
                <w:noProof/>
                <w:webHidden/>
              </w:rPr>
              <w:t>58</w:t>
            </w:r>
            <w:r w:rsidR="00DC2728">
              <w:rPr>
                <w:noProof/>
                <w:webHidden/>
              </w:rPr>
              <w:fldChar w:fldCharType="end"/>
            </w:r>
          </w:hyperlink>
        </w:p>
        <w:p w14:paraId="26304BF4" w14:textId="4AF7E12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97" w:history="1">
            <w:r w:rsidR="00DC2728" w:rsidRPr="0022742E">
              <w:rPr>
                <w:rStyle w:val="Hipervnculo"/>
                <w:rFonts w:ascii="Arial" w:hAnsi="Arial"/>
                <w:noProof/>
              </w:rPr>
              <w:t>ARTÍCULO 102. Término.</w:t>
            </w:r>
            <w:r w:rsidR="00DC2728">
              <w:rPr>
                <w:noProof/>
                <w:webHidden/>
              </w:rPr>
              <w:tab/>
            </w:r>
            <w:r w:rsidR="00DC2728">
              <w:rPr>
                <w:noProof/>
                <w:webHidden/>
              </w:rPr>
              <w:fldChar w:fldCharType="begin"/>
            </w:r>
            <w:r w:rsidR="00DC2728">
              <w:rPr>
                <w:noProof/>
                <w:webHidden/>
              </w:rPr>
              <w:instrText xml:space="preserve"> PAGEREF _Toc121132397 \h </w:instrText>
            </w:r>
            <w:r w:rsidR="00DC2728">
              <w:rPr>
                <w:noProof/>
                <w:webHidden/>
              </w:rPr>
            </w:r>
            <w:r w:rsidR="00DC2728">
              <w:rPr>
                <w:noProof/>
                <w:webHidden/>
              </w:rPr>
              <w:fldChar w:fldCharType="separate"/>
            </w:r>
            <w:r>
              <w:rPr>
                <w:noProof/>
                <w:webHidden/>
              </w:rPr>
              <w:t>59</w:t>
            </w:r>
            <w:r w:rsidR="00DC2728">
              <w:rPr>
                <w:noProof/>
                <w:webHidden/>
              </w:rPr>
              <w:fldChar w:fldCharType="end"/>
            </w:r>
          </w:hyperlink>
        </w:p>
        <w:p w14:paraId="25DE9CD2" w14:textId="0AE2A9D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98" w:history="1">
            <w:r w:rsidR="00DC2728" w:rsidRPr="0022742E">
              <w:rPr>
                <w:rStyle w:val="Hipervnculo"/>
                <w:rFonts w:ascii="Arial" w:hAnsi="Arial"/>
                <w:noProof/>
              </w:rPr>
              <w:t>ARTÍCULO 103. Suspensión.</w:t>
            </w:r>
            <w:r w:rsidR="00DC2728">
              <w:rPr>
                <w:noProof/>
                <w:webHidden/>
              </w:rPr>
              <w:tab/>
            </w:r>
            <w:r w:rsidR="00DC2728">
              <w:rPr>
                <w:noProof/>
                <w:webHidden/>
              </w:rPr>
              <w:fldChar w:fldCharType="begin"/>
            </w:r>
            <w:r w:rsidR="00DC2728">
              <w:rPr>
                <w:noProof/>
                <w:webHidden/>
              </w:rPr>
              <w:instrText xml:space="preserve"> PAGEREF _Toc121132398 \h </w:instrText>
            </w:r>
            <w:r w:rsidR="00DC2728">
              <w:rPr>
                <w:noProof/>
                <w:webHidden/>
              </w:rPr>
            </w:r>
            <w:r w:rsidR="00DC2728">
              <w:rPr>
                <w:noProof/>
                <w:webHidden/>
              </w:rPr>
              <w:fldChar w:fldCharType="separate"/>
            </w:r>
            <w:r>
              <w:rPr>
                <w:noProof/>
                <w:webHidden/>
              </w:rPr>
              <w:t>59</w:t>
            </w:r>
            <w:r w:rsidR="00DC2728">
              <w:rPr>
                <w:noProof/>
                <w:webHidden/>
              </w:rPr>
              <w:fldChar w:fldCharType="end"/>
            </w:r>
          </w:hyperlink>
        </w:p>
        <w:p w14:paraId="6832DB36" w14:textId="19AE73E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399" w:history="1">
            <w:r w:rsidR="00DC2728" w:rsidRPr="0022742E">
              <w:rPr>
                <w:rStyle w:val="Hipervnculo"/>
                <w:rFonts w:ascii="Arial" w:hAnsi="Arial"/>
                <w:noProof/>
              </w:rPr>
              <w:t>ARTÍCULO 104. Funciones Secretariales.</w:t>
            </w:r>
            <w:r w:rsidR="00DC2728">
              <w:rPr>
                <w:noProof/>
                <w:webHidden/>
              </w:rPr>
              <w:tab/>
            </w:r>
            <w:r w:rsidR="00DC2728">
              <w:rPr>
                <w:noProof/>
                <w:webHidden/>
              </w:rPr>
              <w:fldChar w:fldCharType="begin"/>
            </w:r>
            <w:r w:rsidR="00DC2728">
              <w:rPr>
                <w:noProof/>
                <w:webHidden/>
              </w:rPr>
              <w:instrText xml:space="preserve"> PAGEREF _Toc121132399 \h </w:instrText>
            </w:r>
            <w:r w:rsidR="00DC2728">
              <w:rPr>
                <w:noProof/>
                <w:webHidden/>
              </w:rPr>
            </w:r>
            <w:r w:rsidR="00DC2728">
              <w:rPr>
                <w:noProof/>
                <w:webHidden/>
              </w:rPr>
              <w:fldChar w:fldCharType="separate"/>
            </w:r>
            <w:r>
              <w:rPr>
                <w:noProof/>
                <w:webHidden/>
              </w:rPr>
              <w:t>59</w:t>
            </w:r>
            <w:r w:rsidR="00DC2728">
              <w:rPr>
                <w:noProof/>
                <w:webHidden/>
              </w:rPr>
              <w:fldChar w:fldCharType="end"/>
            </w:r>
          </w:hyperlink>
        </w:p>
        <w:p w14:paraId="021085EE" w14:textId="23DDD52F"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00" w:history="1">
            <w:r w:rsidR="00DC2728" w:rsidRPr="0022742E">
              <w:rPr>
                <w:rStyle w:val="Hipervnculo"/>
                <w:rFonts w:ascii="Arial" w:hAnsi="Arial"/>
                <w:noProof/>
              </w:rPr>
              <w:t>CAPÍTULO II Procedimiento.</w:t>
            </w:r>
            <w:r w:rsidR="00DC2728">
              <w:rPr>
                <w:noProof/>
                <w:webHidden/>
              </w:rPr>
              <w:tab/>
            </w:r>
            <w:r w:rsidR="00DC2728">
              <w:rPr>
                <w:noProof/>
                <w:webHidden/>
              </w:rPr>
              <w:fldChar w:fldCharType="begin"/>
            </w:r>
            <w:r w:rsidR="00DC2728">
              <w:rPr>
                <w:noProof/>
                <w:webHidden/>
              </w:rPr>
              <w:instrText xml:space="preserve"> PAGEREF _Toc121132400 \h </w:instrText>
            </w:r>
            <w:r w:rsidR="00DC2728">
              <w:rPr>
                <w:noProof/>
                <w:webHidden/>
              </w:rPr>
            </w:r>
            <w:r w:rsidR="00DC2728">
              <w:rPr>
                <w:noProof/>
                <w:webHidden/>
              </w:rPr>
              <w:fldChar w:fldCharType="separate"/>
            </w:r>
            <w:r>
              <w:rPr>
                <w:noProof/>
                <w:webHidden/>
              </w:rPr>
              <w:t>60</w:t>
            </w:r>
            <w:r w:rsidR="00DC2728">
              <w:rPr>
                <w:noProof/>
                <w:webHidden/>
              </w:rPr>
              <w:fldChar w:fldCharType="end"/>
            </w:r>
          </w:hyperlink>
        </w:p>
        <w:p w14:paraId="4EEEB0BC" w14:textId="3DEE87D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1" w:history="1">
            <w:r w:rsidR="00DC2728" w:rsidRPr="0022742E">
              <w:rPr>
                <w:rStyle w:val="Hipervnculo"/>
                <w:rFonts w:ascii="Arial" w:hAnsi="Arial"/>
                <w:noProof/>
              </w:rPr>
              <w:t>ARTÍCULO 105. Presentación de la demanda.</w:t>
            </w:r>
            <w:r w:rsidR="00DC2728">
              <w:rPr>
                <w:noProof/>
                <w:webHidden/>
              </w:rPr>
              <w:tab/>
            </w:r>
            <w:r w:rsidR="00DC2728">
              <w:rPr>
                <w:noProof/>
                <w:webHidden/>
              </w:rPr>
              <w:fldChar w:fldCharType="begin"/>
            </w:r>
            <w:r w:rsidR="00DC2728">
              <w:rPr>
                <w:noProof/>
                <w:webHidden/>
              </w:rPr>
              <w:instrText xml:space="preserve"> PAGEREF _Toc121132401 \h </w:instrText>
            </w:r>
            <w:r w:rsidR="00DC2728">
              <w:rPr>
                <w:noProof/>
                <w:webHidden/>
              </w:rPr>
            </w:r>
            <w:r w:rsidR="00DC2728">
              <w:rPr>
                <w:noProof/>
                <w:webHidden/>
              </w:rPr>
              <w:fldChar w:fldCharType="separate"/>
            </w:r>
            <w:r>
              <w:rPr>
                <w:noProof/>
                <w:webHidden/>
              </w:rPr>
              <w:t>60</w:t>
            </w:r>
            <w:r w:rsidR="00DC2728">
              <w:rPr>
                <w:noProof/>
                <w:webHidden/>
              </w:rPr>
              <w:fldChar w:fldCharType="end"/>
            </w:r>
          </w:hyperlink>
        </w:p>
        <w:p w14:paraId="35FEFBC2" w14:textId="3392898A"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2" w:history="1">
            <w:r w:rsidR="00DC2728" w:rsidRPr="0022742E">
              <w:rPr>
                <w:rStyle w:val="Hipervnculo"/>
                <w:rFonts w:ascii="Arial" w:hAnsi="Arial"/>
                <w:noProof/>
              </w:rPr>
              <w:t>ARTÍCULO 106. Integración del tribunal.</w:t>
            </w:r>
            <w:r w:rsidR="00DC2728">
              <w:rPr>
                <w:noProof/>
                <w:webHidden/>
              </w:rPr>
              <w:tab/>
            </w:r>
            <w:r w:rsidR="00DC2728">
              <w:rPr>
                <w:noProof/>
                <w:webHidden/>
              </w:rPr>
              <w:fldChar w:fldCharType="begin"/>
            </w:r>
            <w:r w:rsidR="00DC2728">
              <w:rPr>
                <w:noProof/>
                <w:webHidden/>
              </w:rPr>
              <w:instrText xml:space="preserve"> PAGEREF _Toc121132402 \h </w:instrText>
            </w:r>
            <w:r w:rsidR="00DC2728">
              <w:rPr>
                <w:noProof/>
                <w:webHidden/>
              </w:rPr>
            </w:r>
            <w:r w:rsidR="00DC2728">
              <w:rPr>
                <w:noProof/>
                <w:webHidden/>
              </w:rPr>
              <w:fldChar w:fldCharType="separate"/>
            </w:r>
            <w:r>
              <w:rPr>
                <w:noProof/>
                <w:webHidden/>
              </w:rPr>
              <w:t>60</w:t>
            </w:r>
            <w:r w:rsidR="00DC2728">
              <w:rPr>
                <w:noProof/>
                <w:webHidden/>
              </w:rPr>
              <w:fldChar w:fldCharType="end"/>
            </w:r>
          </w:hyperlink>
        </w:p>
        <w:p w14:paraId="120D1BB1" w14:textId="5457D83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3" w:history="1">
            <w:r w:rsidR="00DC2728" w:rsidRPr="0022742E">
              <w:rPr>
                <w:rStyle w:val="Hipervnculo"/>
                <w:rFonts w:ascii="Arial" w:hAnsi="Arial"/>
                <w:noProof/>
              </w:rPr>
              <w:t>ARTÍCULO 107. Instalación del tribunal.</w:t>
            </w:r>
            <w:r w:rsidR="00DC2728">
              <w:rPr>
                <w:noProof/>
                <w:webHidden/>
              </w:rPr>
              <w:tab/>
            </w:r>
            <w:r w:rsidR="00DC2728">
              <w:rPr>
                <w:noProof/>
                <w:webHidden/>
              </w:rPr>
              <w:fldChar w:fldCharType="begin"/>
            </w:r>
            <w:r w:rsidR="00DC2728">
              <w:rPr>
                <w:noProof/>
                <w:webHidden/>
              </w:rPr>
              <w:instrText xml:space="preserve"> PAGEREF _Toc121132403 \h </w:instrText>
            </w:r>
            <w:r w:rsidR="00DC2728">
              <w:rPr>
                <w:noProof/>
                <w:webHidden/>
              </w:rPr>
            </w:r>
            <w:r w:rsidR="00DC2728">
              <w:rPr>
                <w:noProof/>
                <w:webHidden/>
              </w:rPr>
              <w:fldChar w:fldCharType="separate"/>
            </w:r>
            <w:r>
              <w:rPr>
                <w:noProof/>
                <w:webHidden/>
              </w:rPr>
              <w:t>61</w:t>
            </w:r>
            <w:r w:rsidR="00DC2728">
              <w:rPr>
                <w:noProof/>
                <w:webHidden/>
              </w:rPr>
              <w:fldChar w:fldCharType="end"/>
            </w:r>
          </w:hyperlink>
        </w:p>
        <w:p w14:paraId="1BEC2374" w14:textId="6D54BC0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4" w:history="1">
            <w:r w:rsidR="00DC2728" w:rsidRPr="0022742E">
              <w:rPr>
                <w:rStyle w:val="Hipervnculo"/>
                <w:rFonts w:ascii="Arial" w:hAnsi="Arial"/>
                <w:noProof/>
              </w:rPr>
              <w:t>ARTÍCULO 108. Audiencia de conciliación.</w:t>
            </w:r>
            <w:r w:rsidR="00DC2728">
              <w:rPr>
                <w:noProof/>
                <w:webHidden/>
              </w:rPr>
              <w:tab/>
            </w:r>
            <w:r w:rsidR="00DC2728">
              <w:rPr>
                <w:noProof/>
                <w:webHidden/>
              </w:rPr>
              <w:fldChar w:fldCharType="begin"/>
            </w:r>
            <w:r w:rsidR="00DC2728">
              <w:rPr>
                <w:noProof/>
                <w:webHidden/>
              </w:rPr>
              <w:instrText xml:space="preserve"> PAGEREF _Toc121132404 \h </w:instrText>
            </w:r>
            <w:r w:rsidR="00DC2728">
              <w:rPr>
                <w:noProof/>
                <w:webHidden/>
              </w:rPr>
            </w:r>
            <w:r w:rsidR="00DC2728">
              <w:rPr>
                <w:noProof/>
                <w:webHidden/>
              </w:rPr>
              <w:fldChar w:fldCharType="separate"/>
            </w:r>
            <w:r>
              <w:rPr>
                <w:noProof/>
                <w:webHidden/>
              </w:rPr>
              <w:t>61</w:t>
            </w:r>
            <w:r w:rsidR="00DC2728">
              <w:rPr>
                <w:noProof/>
                <w:webHidden/>
              </w:rPr>
              <w:fldChar w:fldCharType="end"/>
            </w:r>
          </w:hyperlink>
        </w:p>
        <w:p w14:paraId="4D18DDED" w14:textId="2E6B143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5" w:history="1">
            <w:r w:rsidR="00DC2728" w:rsidRPr="0022742E">
              <w:rPr>
                <w:rStyle w:val="Hipervnculo"/>
                <w:rFonts w:ascii="Arial" w:hAnsi="Arial"/>
                <w:noProof/>
              </w:rPr>
              <w:t>ARTÍCULO 109. Primera audiencia de trámite.</w:t>
            </w:r>
            <w:r w:rsidR="00DC2728">
              <w:rPr>
                <w:noProof/>
                <w:webHidden/>
              </w:rPr>
              <w:tab/>
            </w:r>
            <w:r w:rsidR="00DC2728">
              <w:rPr>
                <w:noProof/>
                <w:webHidden/>
              </w:rPr>
              <w:fldChar w:fldCharType="begin"/>
            </w:r>
            <w:r w:rsidR="00DC2728">
              <w:rPr>
                <w:noProof/>
                <w:webHidden/>
              </w:rPr>
              <w:instrText xml:space="preserve"> PAGEREF _Toc121132405 \h </w:instrText>
            </w:r>
            <w:r w:rsidR="00DC2728">
              <w:rPr>
                <w:noProof/>
                <w:webHidden/>
              </w:rPr>
            </w:r>
            <w:r w:rsidR="00DC2728">
              <w:rPr>
                <w:noProof/>
                <w:webHidden/>
              </w:rPr>
              <w:fldChar w:fldCharType="separate"/>
            </w:r>
            <w:r>
              <w:rPr>
                <w:noProof/>
                <w:webHidden/>
              </w:rPr>
              <w:t>61</w:t>
            </w:r>
            <w:r w:rsidR="00DC2728">
              <w:rPr>
                <w:noProof/>
                <w:webHidden/>
              </w:rPr>
              <w:fldChar w:fldCharType="end"/>
            </w:r>
          </w:hyperlink>
        </w:p>
        <w:p w14:paraId="4E069D32" w14:textId="6ADD61E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6" w:history="1">
            <w:r w:rsidR="00DC2728" w:rsidRPr="0022742E">
              <w:rPr>
                <w:rStyle w:val="Hipervnculo"/>
                <w:rFonts w:ascii="Arial" w:hAnsi="Arial"/>
                <w:noProof/>
              </w:rPr>
              <w:t>ARTÍCULO 110. Audiencias de pruebas.</w:t>
            </w:r>
            <w:r w:rsidR="00DC2728">
              <w:rPr>
                <w:noProof/>
                <w:webHidden/>
              </w:rPr>
              <w:tab/>
            </w:r>
            <w:r w:rsidR="00DC2728">
              <w:rPr>
                <w:noProof/>
                <w:webHidden/>
              </w:rPr>
              <w:fldChar w:fldCharType="begin"/>
            </w:r>
            <w:r w:rsidR="00DC2728">
              <w:rPr>
                <w:noProof/>
                <w:webHidden/>
              </w:rPr>
              <w:instrText xml:space="preserve"> PAGEREF _Toc121132406 \h </w:instrText>
            </w:r>
            <w:r w:rsidR="00DC2728">
              <w:rPr>
                <w:noProof/>
                <w:webHidden/>
              </w:rPr>
            </w:r>
            <w:r w:rsidR="00DC2728">
              <w:rPr>
                <w:noProof/>
                <w:webHidden/>
              </w:rPr>
              <w:fldChar w:fldCharType="separate"/>
            </w:r>
            <w:r>
              <w:rPr>
                <w:noProof/>
                <w:webHidden/>
              </w:rPr>
              <w:t>62</w:t>
            </w:r>
            <w:r w:rsidR="00DC2728">
              <w:rPr>
                <w:noProof/>
                <w:webHidden/>
              </w:rPr>
              <w:fldChar w:fldCharType="end"/>
            </w:r>
          </w:hyperlink>
        </w:p>
        <w:p w14:paraId="6EC967AB" w14:textId="18DFD98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7" w:history="1">
            <w:r w:rsidR="00DC2728" w:rsidRPr="0022742E">
              <w:rPr>
                <w:rStyle w:val="Hipervnculo"/>
                <w:rFonts w:ascii="Arial" w:hAnsi="Arial"/>
                <w:noProof/>
              </w:rPr>
              <w:t>ARTÍCULO 111. Audiencia de alegatos.</w:t>
            </w:r>
            <w:r w:rsidR="00DC2728">
              <w:rPr>
                <w:noProof/>
                <w:webHidden/>
              </w:rPr>
              <w:tab/>
            </w:r>
            <w:r w:rsidR="00DC2728">
              <w:rPr>
                <w:noProof/>
                <w:webHidden/>
              </w:rPr>
              <w:fldChar w:fldCharType="begin"/>
            </w:r>
            <w:r w:rsidR="00DC2728">
              <w:rPr>
                <w:noProof/>
                <w:webHidden/>
              </w:rPr>
              <w:instrText xml:space="preserve"> PAGEREF _Toc121132407 \h </w:instrText>
            </w:r>
            <w:r w:rsidR="00DC2728">
              <w:rPr>
                <w:noProof/>
                <w:webHidden/>
              </w:rPr>
            </w:r>
            <w:r w:rsidR="00DC2728">
              <w:rPr>
                <w:noProof/>
                <w:webHidden/>
              </w:rPr>
              <w:fldChar w:fldCharType="separate"/>
            </w:r>
            <w:r>
              <w:rPr>
                <w:noProof/>
                <w:webHidden/>
              </w:rPr>
              <w:t>62</w:t>
            </w:r>
            <w:r w:rsidR="00DC2728">
              <w:rPr>
                <w:noProof/>
                <w:webHidden/>
              </w:rPr>
              <w:fldChar w:fldCharType="end"/>
            </w:r>
          </w:hyperlink>
        </w:p>
        <w:p w14:paraId="3F9B0987" w14:textId="05657BE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08" w:history="1">
            <w:r w:rsidR="00DC2728" w:rsidRPr="0022742E">
              <w:rPr>
                <w:rStyle w:val="Hipervnculo"/>
                <w:rFonts w:ascii="Arial" w:hAnsi="Arial"/>
                <w:noProof/>
              </w:rPr>
              <w:t>ARTÍCULO 112. Laudo arbitral, aclaraciones y complementaciones y recurso extraordinario de anulación.</w:t>
            </w:r>
            <w:r w:rsidR="00DC2728">
              <w:rPr>
                <w:noProof/>
                <w:webHidden/>
              </w:rPr>
              <w:tab/>
            </w:r>
            <w:r w:rsidR="00DC2728">
              <w:rPr>
                <w:noProof/>
                <w:webHidden/>
              </w:rPr>
              <w:fldChar w:fldCharType="begin"/>
            </w:r>
            <w:r w:rsidR="00DC2728">
              <w:rPr>
                <w:noProof/>
                <w:webHidden/>
              </w:rPr>
              <w:instrText xml:space="preserve"> PAGEREF _Toc121132408 \h </w:instrText>
            </w:r>
            <w:r w:rsidR="00DC2728">
              <w:rPr>
                <w:noProof/>
                <w:webHidden/>
              </w:rPr>
            </w:r>
            <w:r w:rsidR="00DC2728">
              <w:rPr>
                <w:noProof/>
                <w:webHidden/>
              </w:rPr>
              <w:fldChar w:fldCharType="separate"/>
            </w:r>
            <w:r>
              <w:rPr>
                <w:noProof/>
                <w:webHidden/>
              </w:rPr>
              <w:t>62</w:t>
            </w:r>
            <w:r w:rsidR="00DC2728">
              <w:rPr>
                <w:noProof/>
                <w:webHidden/>
              </w:rPr>
              <w:fldChar w:fldCharType="end"/>
            </w:r>
          </w:hyperlink>
        </w:p>
        <w:p w14:paraId="39C94401" w14:textId="0CF4F920"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09" w:history="1">
            <w:r w:rsidR="00DC2728" w:rsidRPr="0022742E">
              <w:rPr>
                <w:rStyle w:val="Hipervnculo"/>
                <w:rFonts w:ascii="Arial" w:hAnsi="Arial"/>
                <w:noProof/>
              </w:rPr>
              <w:t>CAPITULO III. De la integración normativa.</w:t>
            </w:r>
            <w:r w:rsidR="00DC2728">
              <w:rPr>
                <w:noProof/>
                <w:webHidden/>
              </w:rPr>
              <w:tab/>
            </w:r>
            <w:r w:rsidR="00DC2728">
              <w:rPr>
                <w:noProof/>
                <w:webHidden/>
              </w:rPr>
              <w:fldChar w:fldCharType="begin"/>
            </w:r>
            <w:r w:rsidR="00DC2728">
              <w:rPr>
                <w:noProof/>
                <w:webHidden/>
              </w:rPr>
              <w:instrText xml:space="preserve"> PAGEREF _Toc121132409 \h </w:instrText>
            </w:r>
            <w:r w:rsidR="00DC2728">
              <w:rPr>
                <w:noProof/>
                <w:webHidden/>
              </w:rPr>
            </w:r>
            <w:r w:rsidR="00DC2728">
              <w:rPr>
                <w:noProof/>
                <w:webHidden/>
              </w:rPr>
              <w:fldChar w:fldCharType="separate"/>
            </w:r>
            <w:r>
              <w:rPr>
                <w:noProof/>
                <w:webHidden/>
              </w:rPr>
              <w:t>63</w:t>
            </w:r>
            <w:r w:rsidR="00DC2728">
              <w:rPr>
                <w:noProof/>
                <w:webHidden/>
              </w:rPr>
              <w:fldChar w:fldCharType="end"/>
            </w:r>
          </w:hyperlink>
        </w:p>
        <w:p w14:paraId="7942AA89" w14:textId="5BAB5600"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10" w:history="1">
            <w:r w:rsidR="00DC2728" w:rsidRPr="0022742E">
              <w:rPr>
                <w:rStyle w:val="Hipervnculo"/>
                <w:rFonts w:ascii="Arial" w:hAnsi="Arial"/>
                <w:noProof/>
              </w:rPr>
              <w:t>ARTÍCULO 113. Integración normativa.</w:t>
            </w:r>
            <w:r w:rsidR="00DC2728">
              <w:rPr>
                <w:noProof/>
                <w:webHidden/>
              </w:rPr>
              <w:tab/>
            </w:r>
            <w:r w:rsidR="00DC2728">
              <w:rPr>
                <w:noProof/>
                <w:webHidden/>
              </w:rPr>
              <w:fldChar w:fldCharType="begin"/>
            </w:r>
            <w:r w:rsidR="00DC2728">
              <w:rPr>
                <w:noProof/>
                <w:webHidden/>
              </w:rPr>
              <w:instrText xml:space="preserve"> PAGEREF _Toc121132410 \h </w:instrText>
            </w:r>
            <w:r w:rsidR="00DC2728">
              <w:rPr>
                <w:noProof/>
                <w:webHidden/>
              </w:rPr>
            </w:r>
            <w:r w:rsidR="00DC2728">
              <w:rPr>
                <w:noProof/>
                <w:webHidden/>
              </w:rPr>
              <w:fldChar w:fldCharType="separate"/>
            </w:r>
            <w:r>
              <w:rPr>
                <w:noProof/>
                <w:webHidden/>
              </w:rPr>
              <w:t>63</w:t>
            </w:r>
            <w:r w:rsidR="00DC2728">
              <w:rPr>
                <w:noProof/>
                <w:webHidden/>
              </w:rPr>
              <w:fldChar w:fldCharType="end"/>
            </w:r>
          </w:hyperlink>
        </w:p>
        <w:p w14:paraId="0D953140" w14:textId="79FB3A4C"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411" w:history="1">
            <w:r w:rsidR="00DC2728" w:rsidRPr="0022742E">
              <w:rPr>
                <w:rStyle w:val="Hipervnculo"/>
                <w:noProof/>
              </w:rPr>
              <w:t>TITULO VI. FALTAS Y SANCIONES FRENTE A PERSONAS QUE HACEN PARTE DEL CENTRO DE CONCILIACION Y ARBITRAJE EMPRESARIAL DE LA SUPERINTENDENCIA DE SOCIEDADES.</w:t>
            </w:r>
            <w:r w:rsidR="00DC2728">
              <w:rPr>
                <w:noProof/>
                <w:webHidden/>
              </w:rPr>
              <w:tab/>
            </w:r>
            <w:r w:rsidR="00DC2728">
              <w:rPr>
                <w:noProof/>
                <w:webHidden/>
              </w:rPr>
              <w:fldChar w:fldCharType="begin"/>
            </w:r>
            <w:r w:rsidR="00DC2728">
              <w:rPr>
                <w:noProof/>
                <w:webHidden/>
              </w:rPr>
              <w:instrText xml:space="preserve"> PAGEREF _Toc121132411 \h </w:instrText>
            </w:r>
            <w:r w:rsidR="00DC2728">
              <w:rPr>
                <w:noProof/>
                <w:webHidden/>
              </w:rPr>
            </w:r>
            <w:r w:rsidR="00DC2728">
              <w:rPr>
                <w:noProof/>
                <w:webHidden/>
              </w:rPr>
              <w:fldChar w:fldCharType="separate"/>
            </w:r>
            <w:r>
              <w:rPr>
                <w:noProof/>
                <w:webHidden/>
              </w:rPr>
              <w:t>63</w:t>
            </w:r>
            <w:r w:rsidR="00DC2728">
              <w:rPr>
                <w:noProof/>
                <w:webHidden/>
              </w:rPr>
              <w:fldChar w:fldCharType="end"/>
            </w:r>
          </w:hyperlink>
        </w:p>
        <w:p w14:paraId="2F8F11E2" w14:textId="19730B60"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12" w:history="1">
            <w:r w:rsidR="00DC2728" w:rsidRPr="0022742E">
              <w:rPr>
                <w:rStyle w:val="Hipervnculo"/>
                <w:rFonts w:ascii="Arial" w:hAnsi="Arial"/>
                <w:noProof/>
              </w:rPr>
              <w:t>CAPITULO I. De los sujetos destinatarios de las reglas y las faltas.</w:t>
            </w:r>
            <w:r w:rsidR="00DC2728">
              <w:rPr>
                <w:noProof/>
                <w:webHidden/>
              </w:rPr>
              <w:tab/>
            </w:r>
            <w:r w:rsidR="00DC2728">
              <w:rPr>
                <w:noProof/>
                <w:webHidden/>
              </w:rPr>
              <w:fldChar w:fldCharType="begin"/>
            </w:r>
            <w:r w:rsidR="00DC2728">
              <w:rPr>
                <w:noProof/>
                <w:webHidden/>
              </w:rPr>
              <w:instrText xml:space="preserve"> PAGEREF _Toc121132412 \h </w:instrText>
            </w:r>
            <w:r w:rsidR="00DC2728">
              <w:rPr>
                <w:noProof/>
                <w:webHidden/>
              </w:rPr>
            </w:r>
            <w:r w:rsidR="00DC2728">
              <w:rPr>
                <w:noProof/>
                <w:webHidden/>
              </w:rPr>
              <w:fldChar w:fldCharType="separate"/>
            </w:r>
            <w:r>
              <w:rPr>
                <w:noProof/>
                <w:webHidden/>
              </w:rPr>
              <w:t>63</w:t>
            </w:r>
            <w:r w:rsidR="00DC2728">
              <w:rPr>
                <w:noProof/>
                <w:webHidden/>
              </w:rPr>
              <w:fldChar w:fldCharType="end"/>
            </w:r>
          </w:hyperlink>
        </w:p>
        <w:p w14:paraId="1EADD655" w14:textId="1BE0EA4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13" w:history="1">
            <w:r w:rsidR="00DC2728" w:rsidRPr="0022742E">
              <w:rPr>
                <w:rStyle w:val="Hipervnculo"/>
                <w:rFonts w:ascii="Arial" w:hAnsi="Arial"/>
                <w:noProof/>
              </w:rPr>
              <w:t>ARTÍCULO 114. Sujetos de sanciones.</w:t>
            </w:r>
            <w:r w:rsidR="00DC2728">
              <w:rPr>
                <w:noProof/>
                <w:webHidden/>
              </w:rPr>
              <w:tab/>
            </w:r>
            <w:r w:rsidR="00DC2728">
              <w:rPr>
                <w:noProof/>
                <w:webHidden/>
              </w:rPr>
              <w:fldChar w:fldCharType="begin"/>
            </w:r>
            <w:r w:rsidR="00DC2728">
              <w:rPr>
                <w:noProof/>
                <w:webHidden/>
              </w:rPr>
              <w:instrText xml:space="preserve"> PAGEREF _Toc121132413 \h </w:instrText>
            </w:r>
            <w:r w:rsidR="00DC2728">
              <w:rPr>
                <w:noProof/>
                <w:webHidden/>
              </w:rPr>
            </w:r>
            <w:r w:rsidR="00DC2728">
              <w:rPr>
                <w:noProof/>
                <w:webHidden/>
              </w:rPr>
              <w:fldChar w:fldCharType="separate"/>
            </w:r>
            <w:r>
              <w:rPr>
                <w:noProof/>
                <w:webHidden/>
              </w:rPr>
              <w:t>63</w:t>
            </w:r>
            <w:r w:rsidR="00DC2728">
              <w:rPr>
                <w:noProof/>
                <w:webHidden/>
              </w:rPr>
              <w:fldChar w:fldCharType="end"/>
            </w:r>
          </w:hyperlink>
        </w:p>
        <w:p w14:paraId="0E043C72" w14:textId="4E42C06C"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14" w:history="1">
            <w:r w:rsidR="00DC2728" w:rsidRPr="0022742E">
              <w:rPr>
                <w:rStyle w:val="Hipervnculo"/>
                <w:rFonts w:ascii="Arial" w:hAnsi="Arial"/>
                <w:noProof/>
              </w:rPr>
              <w:t>ARTÍCULO 115. Las faltas.</w:t>
            </w:r>
            <w:r w:rsidR="00DC2728">
              <w:rPr>
                <w:noProof/>
                <w:webHidden/>
              </w:rPr>
              <w:tab/>
            </w:r>
            <w:r w:rsidR="00DC2728">
              <w:rPr>
                <w:noProof/>
                <w:webHidden/>
              </w:rPr>
              <w:fldChar w:fldCharType="begin"/>
            </w:r>
            <w:r w:rsidR="00DC2728">
              <w:rPr>
                <w:noProof/>
                <w:webHidden/>
              </w:rPr>
              <w:instrText xml:space="preserve"> PAGEREF _Toc121132414 \h </w:instrText>
            </w:r>
            <w:r w:rsidR="00DC2728">
              <w:rPr>
                <w:noProof/>
                <w:webHidden/>
              </w:rPr>
            </w:r>
            <w:r w:rsidR="00DC2728">
              <w:rPr>
                <w:noProof/>
                <w:webHidden/>
              </w:rPr>
              <w:fldChar w:fldCharType="separate"/>
            </w:r>
            <w:r>
              <w:rPr>
                <w:noProof/>
                <w:webHidden/>
              </w:rPr>
              <w:t>63</w:t>
            </w:r>
            <w:r w:rsidR="00DC2728">
              <w:rPr>
                <w:noProof/>
                <w:webHidden/>
              </w:rPr>
              <w:fldChar w:fldCharType="end"/>
            </w:r>
          </w:hyperlink>
        </w:p>
        <w:p w14:paraId="538F926B" w14:textId="3F2323AD"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15" w:history="1">
            <w:r w:rsidR="00DC2728" w:rsidRPr="0022742E">
              <w:rPr>
                <w:rStyle w:val="Hipervnculo"/>
                <w:rFonts w:ascii="Arial" w:hAnsi="Arial"/>
                <w:noProof/>
              </w:rPr>
              <w:t>CAPITULO II. De las sanciones.</w:t>
            </w:r>
            <w:r w:rsidR="00DC2728">
              <w:rPr>
                <w:noProof/>
                <w:webHidden/>
              </w:rPr>
              <w:tab/>
            </w:r>
            <w:r w:rsidR="00DC2728">
              <w:rPr>
                <w:noProof/>
                <w:webHidden/>
              </w:rPr>
              <w:fldChar w:fldCharType="begin"/>
            </w:r>
            <w:r w:rsidR="00DC2728">
              <w:rPr>
                <w:noProof/>
                <w:webHidden/>
              </w:rPr>
              <w:instrText xml:space="preserve"> PAGEREF _Toc121132415 \h </w:instrText>
            </w:r>
            <w:r w:rsidR="00DC2728">
              <w:rPr>
                <w:noProof/>
                <w:webHidden/>
              </w:rPr>
            </w:r>
            <w:r w:rsidR="00DC2728">
              <w:rPr>
                <w:noProof/>
                <w:webHidden/>
              </w:rPr>
              <w:fldChar w:fldCharType="separate"/>
            </w:r>
            <w:r>
              <w:rPr>
                <w:noProof/>
                <w:webHidden/>
              </w:rPr>
              <w:t>64</w:t>
            </w:r>
            <w:r w:rsidR="00DC2728">
              <w:rPr>
                <w:noProof/>
                <w:webHidden/>
              </w:rPr>
              <w:fldChar w:fldCharType="end"/>
            </w:r>
          </w:hyperlink>
        </w:p>
        <w:p w14:paraId="45F0E4C5" w14:textId="5AAF935E"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16" w:history="1">
            <w:r w:rsidR="00DC2728" w:rsidRPr="0022742E">
              <w:rPr>
                <w:rStyle w:val="Hipervnculo"/>
                <w:rFonts w:ascii="Arial" w:hAnsi="Arial"/>
                <w:noProof/>
              </w:rPr>
              <w:t>ARTÍCULO 116. Las sanciones.</w:t>
            </w:r>
            <w:r w:rsidR="00DC2728">
              <w:rPr>
                <w:noProof/>
                <w:webHidden/>
              </w:rPr>
              <w:tab/>
            </w:r>
            <w:r w:rsidR="00DC2728">
              <w:rPr>
                <w:noProof/>
                <w:webHidden/>
              </w:rPr>
              <w:fldChar w:fldCharType="begin"/>
            </w:r>
            <w:r w:rsidR="00DC2728">
              <w:rPr>
                <w:noProof/>
                <w:webHidden/>
              </w:rPr>
              <w:instrText xml:space="preserve"> PAGEREF _Toc121132416 \h </w:instrText>
            </w:r>
            <w:r w:rsidR="00DC2728">
              <w:rPr>
                <w:noProof/>
                <w:webHidden/>
              </w:rPr>
            </w:r>
            <w:r w:rsidR="00DC2728">
              <w:rPr>
                <w:noProof/>
                <w:webHidden/>
              </w:rPr>
              <w:fldChar w:fldCharType="separate"/>
            </w:r>
            <w:r>
              <w:rPr>
                <w:noProof/>
                <w:webHidden/>
              </w:rPr>
              <w:t>65</w:t>
            </w:r>
            <w:r w:rsidR="00DC2728">
              <w:rPr>
                <w:noProof/>
                <w:webHidden/>
              </w:rPr>
              <w:fldChar w:fldCharType="end"/>
            </w:r>
          </w:hyperlink>
        </w:p>
        <w:p w14:paraId="4585217F" w14:textId="73AEBB64"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17" w:history="1">
            <w:r w:rsidR="00DC2728" w:rsidRPr="0022742E">
              <w:rPr>
                <w:rStyle w:val="Hipervnculo"/>
                <w:rFonts w:ascii="Arial" w:hAnsi="Arial"/>
                <w:noProof/>
              </w:rPr>
              <w:t>CAPITULO III. Del procedimiento para la aplicación de las sanciones.</w:t>
            </w:r>
            <w:r w:rsidR="00DC2728">
              <w:rPr>
                <w:noProof/>
                <w:webHidden/>
              </w:rPr>
              <w:tab/>
            </w:r>
            <w:r w:rsidR="00DC2728">
              <w:rPr>
                <w:noProof/>
                <w:webHidden/>
              </w:rPr>
              <w:fldChar w:fldCharType="begin"/>
            </w:r>
            <w:r w:rsidR="00DC2728">
              <w:rPr>
                <w:noProof/>
                <w:webHidden/>
              </w:rPr>
              <w:instrText xml:space="preserve"> PAGEREF _Toc121132417 \h </w:instrText>
            </w:r>
            <w:r w:rsidR="00DC2728">
              <w:rPr>
                <w:noProof/>
                <w:webHidden/>
              </w:rPr>
            </w:r>
            <w:r w:rsidR="00DC2728">
              <w:rPr>
                <w:noProof/>
                <w:webHidden/>
              </w:rPr>
              <w:fldChar w:fldCharType="separate"/>
            </w:r>
            <w:r>
              <w:rPr>
                <w:noProof/>
                <w:webHidden/>
              </w:rPr>
              <w:t>65</w:t>
            </w:r>
            <w:r w:rsidR="00DC2728">
              <w:rPr>
                <w:noProof/>
                <w:webHidden/>
              </w:rPr>
              <w:fldChar w:fldCharType="end"/>
            </w:r>
          </w:hyperlink>
        </w:p>
        <w:p w14:paraId="1F62ED5D" w14:textId="720833C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18" w:history="1">
            <w:r w:rsidR="00DC2728" w:rsidRPr="0022742E">
              <w:rPr>
                <w:rStyle w:val="Hipervnculo"/>
                <w:rFonts w:ascii="Arial" w:hAnsi="Arial"/>
                <w:noProof/>
              </w:rPr>
              <w:t>ARTÍCULO 117. Procedimiento para la aplicación de las sanciones.</w:t>
            </w:r>
            <w:r w:rsidR="00DC2728">
              <w:rPr>
                <w:noProof/>
                <w:webHidden/>
              </w:rPr>
              <w:tab/>
            </w:r>
            <w:r w:rsidR="00DC2728">
              <w:rPr>
                <w:noProof/>
                <w:webHidden/>
              </w:rPr>
              <w:fldChar w:fldCharType="begin"/>
            </w:r>
            <w:r w:rsidR="00DC2728">
              <w:rPr>
                <w:noProof/>
                <w:webHidden/>
              </w:rPr>
              <w:instrText xml:space="preserve"> PAGEREF _Toc121132418 \h </w:instrText>
            </w:r>
            <w:r w:rsidR="00DC2728">
              <w:rPr>
                <w:noProof/>
                <w:webHidden/>
              </w:rPr>
            </w:r>
            <w:r w:rsidR="00DC2728">
              <w:rPr>
                <w:noProof/>
                <w:webHidden/>
              </w:rPr>
              <w:fldChar w:fldCharType="separate"/>
            </w:r>
            <w:r>
              <w:rPr>
                <w:noProof/>
                <w:webHidden/>
              </w:rPr>
              <w:t>65</w:t>
            </w:r>
            <w:r w:rsidR="00DC2728">
              <w:rPr>
                <w:noProof/>
                <w:webHidden/>
              </w:rPr>
              <w:fldChar w:fldCharType="end"/>
            </w:r>
          </w:hyperlink>
        </w:p>
        <w:p w14:paraId="3138D5AA" w14:textId="72C40A9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19" w:history="1">
            <w:r w:rsidR="00DC2728" w:rsidRPr="0022742E">
              <w:rPr>
                <w:rStyle w:val="Hipervnculo"/>
                <w:rFonts w:ascii="Arial" w:hAnsi="Arial"/>
                <w:noProof/>
              </w:rPr>
              <w:t>ARTÍCULO 118. Infracciones que ameritan exclusión de las listas de profesionales.</w:t>
            </w:r>
            <w:r w:rsidR="00DC2728">
              <w:rPr>
                <w:noProof/>
                <w:webHidden/>
              </w:rPr>
              <w:tab/>
            </w:r>
            <w:r w:rsidR="00DC2728">
              <w:rPr>
                <w:noProof/>
                <w:webHidden/>
              </w:rPr>
              <w:fldChar w:fldCharType="begin"/>
            </w:r>
            <w:r w:rsidR="00DC2728">
              <w:rPr>
                <w:noProof/>
                <w:webHidden/>
              </w:rPr>
              <w:instrText xml:space="preserve"> PAGEREF _Toc121132419 \h </w:instrText>
            </w:r>
            <w:r w:rsidR="00DC2728">
              <w:rPr>
                <w:noProof/>
                <w:webHidden/>
              </w:rPr>
            </w:r>
            <w:r w:rsidR="00DC2728">
              <w:rPr>
                <w:noProof/>
                <w:webHidden/>
              </w:rPr>
              <w:fldChar w:fldCharType="separate"/>
            </w:r>
            <w:r>
              <w:rPr>
                <w:noProof/>
                <w:webHidden/>
              </w:rPr>
              <w:t>66</w:t>
            </w:r>
            <w:r w:rsidR="00DC2728">
              <w:rPr>
                <w:noProof/>
                <w:webHidden/>
              </w:rPr>
              <w:fldChar w:fldCharType="end"/>
            </w:r>
          </w:hyperlink>
        </w:p>
        <w:p w14:paraId="6C699C2B" w14:textId="767A998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0" w:history="1">
            <w:r w:rsidR="00DC2728" w:rsidRPr="0022742E">
              <w:rPr>
                <w:rStyle w:val="Hipervnculo"/>
                <w:rFonts w:ascii="Arial" w:hAnsi="Arial"/>
                <w:noProof/>
              </w:rPr>
              <w:t>ARTÍCULO 119. Exoneración de responsabilidad.</w:t>
            </w:r>
            <w:r w:rsidR="00DC2728">
              <w:rPr>
                <w:noProof/>
                <w:webHidden/>
              </w:rPr>
              <w:tab/>
            </w:r>
            <w:r w:rsidR="00DC2728">
              <w:rPr>
                <w:noProof/>
                <w:webHidden/>
              </w:rPr>
              <w:fldChar w:fldCharType="begin"/>
            </w:r>
            <w:r w:rsidR="00DC2728">
              <w:rPr>
                <w:noProof/>
                <w:webHidden/>
              </w:rPr>
              <w:instrText xml:space="preserve"> PAGEREF _Toc121132420 \h </w:instrText>
            </w:r>
            <w:r w:rsidR="00DC2728">
              <w:rPr>
                <w:noProof/>
                <w:webHidden/>
              </w:rPr>
            </w:r>
            <w:r w:rsidR="00DC2728">
              <w:rPr>
                <w:noProof/>
                <w:webHidden/>
              </w:rPr>
              <w:fldChar w:fldCharType="separate"/>
            </w:r>
            <w:r>
              <w:rPr>
                <w:noProof/>
                <w:webHidden/>
              </w:rPr>
              <w:t>67</w:t>
            </w:r>
            <w:r w:rsidR="00DC2728">
              <w:rPr>
                <w:noProof/>
                <w:webHidden/>
              </w:rPr>
              <w:fldChar w:fldCharType="end"/>
            </w:r>
          </w:hyperlink>
        </w:p>
        <w:p w14:paraId="2A990D6A" w14:textId="1CCD1A62"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421" w:history="1">
            <w:r w:rsidR="00DC2728" w:rsidRPr="0022742E">
              <w:rPr>
                <w:rStyle w:val="Hipervnculo"/>
                <w:noProof/>
              </w:rPr>
              <w:t>TITULO VII</w:t>
            </w:r>
            <w:r w:rsidR="00DC2728">
              <w:rPr>
                <w:noProof/>
                <w:webHidden/>
              </w:rPr>
              <w:tab/>
            </w:r>
            <w:r w:rsidR="00DC2728">
              <w:rPr>
                <w:noProof/>
                <w:webHidden/>
              </w:rPr>
              <w:fldChar w:fldCharType="begin"/>
            </w:r>
            <w:r w:rsidR="00DC2728">
              <w:rPr>
                <w:noProof/>
                <w:webHidden/>
              </w:rPr>
              <w:instrText xml:space="preserve"> PAGEREF _Toc121132421 \h </w:instrText>
            </w:r>
            <w:r w:rsidR="00DC2728">
              <w:rPr>
                <w:noProof/>
                <w:webHidden/>
              </w:rPr>
            </w:r>
            <w:r w:rsidR="00DC2728">
              <w:rPr>
                <w:noProof/>
                <w:webHidden/>
              </w:rPr>
              <w:fldChar w:fldCharType="separate"/>
            </w:r>
            <w:r>
              <w:rPr>
                <w:noProof/>
                <w:webHidden/>
              </w:rPr>
              <w:t>67</w:t>
            </w:r>
            <w:r w:rsidR="00DC2728">
              <w:rPr>
                <w:noProof/>
                <w:webHidden/>
              </w:rPr>
              <w:fldChar w:fldCharType="end"/>
            </w:r>
          </w:hyperlink>
        </w:p>
        <w:p w14:paraId="4CA475A5" w14:textId="73D65319"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422" w:history="1">
            <w:r w:rsidR="00DC2728" w:rsidRPr="0022742E">
              <w:rPr>
                <w:rStyle w:val="Hipervnculo"/>
                <w:noProof/>
              </w:rPr>
              <w:t>TARIFAS DE LOS SERVICIOS PRESTADOS POR EL CENTRO DE CONCILIACIÓN Y ARBITRAJE EMPRESARIAL DE LA SUPERINTENDENCIA DE SOCIEDADES</w:t>
            </w:r>
            <w:r w:rsidR="00DC2728">
              <w:rPr>
                <w:noProof/>
                <w:webHidden/>
              </w:rPr>
              <w:tab/>
            </w:r>
            <w:r w:rsidR="00DC2728">
              <w:rPr>
                <w:noProof/>
                <w:webHidden/>
              </w:rPr>
              <w:fldChar w:fldCharType="begin"/>
            </w:r>
            <w:r w:rsidR="00DC2728">
              <w:rPr>
                <w:noProof/>
                <w:webHidden/>
              </w:rPr>
              <w:instrText xml:space="preserve"> PAGEREF _Toc121132422 \h </w:instrText>
            </w:r>
            <w:r w:rsidR="00DC2728">
              <w:rPr>
                <w:noProof/>
                <w:webHidden/>
              </w:rPr>
            </w:r>
            <w:r w:rsidR="00DC2728">
              <w:rPr>
                <w:noProof/>
                <w:webHidden/>
              </w:rPr>
              <w:fldChar w:fldCharType="separate"/>
            </w:r>
            <w:r>
              <w:rPr>
                <w:noProof/>
                <w:webHidden/>
              </w:rPr>
              <w:t>67</w:t>
            </w:r>
            <w:r w:rsidR="00DC2728">
              <w:rPr>
                <w:noProof/>
                <w:webHidden/>
              </w:rPr>
              <w:fldChar w:fldCharType="end"/>
            </w:r>
          </w:hyperlink>
        </w:p>
        <w:p w14:paraId="5C42287C" w14:textId="07D3332B"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23" w:history="1">
            <w:r w:rsidR="00DC2728" w:rsidRPr="0022742E">
              <w:rPr>
                <w:rStyle w:val="Hipervnculo"/>
                <w:rFonts w:ascii="Arial" w:hAnsi="Arial"/>
                <w:noProof/>
              </w:rPr>
              <w:t>CAPITULO I. Del marco tarifario.</w:t>
            </w:r>
            <w:r w:rsidR="00DC2728">
              <w:rPr>
                <w:noProof/>
                <w:webHidden/>
              </w:rPr>
              <w:tab/>
            </w:r>
            <w:r w:rsidR="00DC2728">
              <w:rPr>
                <w:noProof/>
                <w:webHidden/>
              </w:rPr>
              <w:fldChar w:fldCharType="begin"/>
            </w:r>
            <w:r w:rsidR="00DC2728">
              <w:rPr>
                <w:noProof/>
                <w:webHidden/>
              </w:rPr>
              <w:instrText xml:space="preserve"> PAGEREF _Toc121132423 \h </w:instrText>
            </w:r>
            <w:r w:rsidR="00DC2728">
              <w:rPr>
                <w:noProof/>
                <w:webHidden/>
              </w:rPr>
            </w:r>
            <w:r w:rsidR="00DC2728">
              <w:rPr>
                <w:noProof/>
                <w:webHidden/>
              </w:rPr>
              <w:fldChar w:fldCharType="separate"/>
            </w:r>
            <w:r>
              <w:rPr>
                <w:noProof/>
                <w:webHidden/>
              </w:rPr>
              <w:t>67</w:t>
            </w:r>
            <w:r w:rsidR="00DC2728">
              <w:rPr>
                <w:noProof/>
                <w:webHidden/>
              </w:rPr>
              <w:fldChar w:fldCharType="end"/>
            </w:r>
          </w:hyperlink>
        </w:p>
        <w:p w14:paraId="71180C50" w14:textId="69A09CB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4" w:history="1">
            <w:r w:rsidR="00DC2728" w:rsidRPr="0022742E">
              <w:rPr>
                <w:rStyle w:val="Hipervnculo"/>
                <w:rFonts w:ascii="Arial" w:hAnsi="Arial"/>
                <w:noProof/>
              </w:rPr>
              <w:t>ARTÍCULO 120. Tarifas del servicio de conciliación.</w:t>
            </w:r>
            <w:r w:rsidR="00DC2728">
              <w:rPr>
                <w:noProof/>
                <w:webHidden/>
              </w:rPr>
              <w:tab/>
            </w:r>
            <w:r w:rsidR="00DC2728">
              <w:rPr>
                <w:noProof/>
                <w:webHidden/>
              </w:rPr>
              <w:fldChar w:fldCharType="begin"/>
            </w:r>
            <w:r w:rsidR="00DC2728">
              <w:rPr>
                <w:noProof/>
                <w:webHidden/>
              </w:rPr>
              <w:instrText xml:space="preserve"> PAGEREF _Toc121132424 \h </w:instrText>
            </w:r>
            <w:r w:rsidR="00DC2728">
              <w:rPr>
                <w:noProof/>
                <w:webHidden/>
              </w:rPr>
            </w:r>
            <w:r w:rsidR="00DC2728">
              <w:rPr>
                <w:noProof/>
                <w:webHidden/>
              </w:rPr>
              <w:fldChar w:fldCharType="separate"/>
            </w:r>
            <w:r>
              <w:rPr>
                <w:noProof/>
                <w:webHidden/>
              </w:rPr>
              <w:t>67</w:t>
            </w:r>
            <w:r w:rsidR="00DC2728">
              <w:rPr>
                <w:noProof/>
                <w:webHidden/>
              </w:rPr>
              <w:fldChar w:fldCharType="end"/>
            </w:r>
          </w:hyperlink>
        </w:p>
        <w:p w14:paraId="429D4F26" w14:textId="7D28498E"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5" w:history="1">
            <w:r w:rsidR="00DC2728" w:rsidRPr="0022742E">
              <w:rPr>
                <w:rStyle w:val="Hipervnculo"/>
                <w:rFonts w:ascii="Arial" w:hAnsi="Arial"/>
                <w:noProof/>
              </w:rPr>
              <w:t>ARTÍCULO 121. Tarifas del servicio de arbitraje.</w:t>
            </w:r>
            <w:r w:rsidR="00DC2728">
              <w:rPr>
                <w:noProof/>
                <w:webHidden/>
              </w:rPr>
              <w:tab/>
            </w:r>
            <w:r w:rsidR="00DC2728">
              <w:rPr>
                <w:noProof/>
                <w:webHidden/>
              </w:rPr>
              <w:fldChar w:fldCharType="begin"/>
            </w:r>
            <w:r w:rsidR="00DC2728">
              <w:rPr>
                <w:noProof/>
                <w:webHidden/>
              </w:rPr>
              <w:instrText xml:space="preserve"> PAGEREF _Toc121132425 \h </w:instrText>
            </w:r>
            <w:r w:rsidR="00DC2728">
              <w:rPr>
                <w:noProof/>
                <w:webHidden/>
              </w:rPr>
            </w:r>
            <w:r w:rsidR="00DC2728">
              <w:rPr>
                <w:noProof/>
                <w:webHidden/>
              </w:rPr>
              <w:fldChar w:fldCharType="separate"/>
            </w:r>
            <w:r>
              <w:rPr>
                <w:noProof/>
                <w:webHidden/>
              </w:rPr>
              <w:t>68</w:t>
            </w:r>
            <w:r w:rsidR="00DC2728">
              <w:rPr>
                <w:noProof/>
                <w:webHidden/>
              </w:rPr>
              <w:fldChar w:fldCharType="end"/>
            </w:r>
          </w:hyperlink>
        </w:p>
        <w:p w14:paraId="27F248D6" w14:textId="05D1DD2B"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6" w:history="1">
            <w:r w:rsidR="00DC2728" w:rsidRPr="0022742E">
              <w:rPr>
                <w:rStyle w:val="Hipervnculo"/>
                <w:rFonts w:ascii="Arial" w:hAnsi="Arial"/>
                <w:noProof/>
              </w:rPr>
              <w:t>ARTÍCULO 122. Gastos del Centro de Arbitraje.</w:t>
            </w:r>
            <w:r w:rsidR="00DC2728">
              <w:rPr>
                <w:noProof/>
                <w:webHidden/>
              </w:rPr>
              <w:tab/>
            </w:r>
            <w:r w:rsidR="00DC2728">
              <w:rPr>
                <w:noProof/>
                <w:webHidden/>
              </w:rPr>
              <w:fldChar w:fldCharType="begin"/>
            </w:r>
            <w:r w:rsidR="00DC2728">
              <w:rPr>
                <w:noProof/>
                <w:webHidden/>
              </w:rPr>
              <w:instrText xml:space="preserve"> PAGEREF _Toc121132426 \h </w:instrText>
            </w:r>
            <w:r w:rsidR="00DC2728">
              <w:rPr>
                <w:noProof/>
                <w:webHidden/>
              </w:rPr>
            </w:r>
            <w:r w:rsidR="00DC2728">
              <w:rPr>
                <w:noProof/>
                <w:webHidden/>
              </w:rPr>
              <w:fldChar w:fldCharType="separate"/>
            </w:r>
            <w:r>
              <w:rPr>
                <w:noProof/>
                <w:webHidden/>
              </w:rPr>
              <w:t>68</w:t>
            </w:r>
            <w:r w:rsidR="00DC2728">
              <w:rPr>
                <w:noProof/>
                <w:webHidden/>
              </w:rPr>
              <w:fldChar w:fldCharType="end"/>
            </w:r>
          </w:hyperlink>
        </w:p>
        <w:p w14:paraId="14E10007" w14:textId="2B47BFB7"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7" w:history="1">
            <w:r w:rsidR="00DC2728" w:rsidRPr="0022742E">
              <w:rPr>
                <w:rStyle w:val="Hipervnculo"/>
                <w:rFonts w:ascii="Arial" w:hAnsi="Arial"/>
                <w:noProof/>
              </w:rPr>
              <w:t>ARTÍCULO 123. Fijación de honorarios y gastos.</w:t>
            </w:r>
            <w:r w:rsidR="00DC2728">
              <w:rPr>
                <w:noProof/>
                <w:webHidden/>
              </w:rPr>
              <w:tab/>
            </w:r>
            <w:r w:rsidR="00DC2728">
              <w:rPr>
                <w:noProof/>
                <w:webHidden/>
              </w:rPr>
              <w:fldChar w:fldCharType="begin"/>
            </w:r>
            <w:r w:rsidR="00DC2728">
              <w:rPr>
                <w:noProof/>
                <w:webHidden/>
              </w:rPr>
              <w:instrText xml:space="preserve"> PAGEREF _Toc121132427 \h </w:instrText>
            </w:r>
            <w:r w:rsidR="00DC2728">
              <w:rPr>
                <w:noProof/>
                <w:webHidden/>
              </w:rPr>
            </w:r>
            <w:r w:rsidR="00DC2728">
              <w:rPr>
                <w:noProof/>
                <w:webHidden/>
              </w:rPr>
              <w:fldChar w:fldCharType="separate"/>
            </w:r>
            <w:r>
              <w:rPr>
                <w:noProof/>
                <w:webHidden/>
              </w:rPr>
              <w:t>69</w:t>
            </w:r>
            <w:r w:rsidR="00DC2728">
              <w:rPr>
                <w:noProof/>
                <w:webHidden/>
              </w:rPr>
              <w:fldChar w:fldCharType="end"/>
            </w:r>
          </w:hyperlink>
        </w:p>
        <w:p w14:paraId="16CACE8F" w14:textId="65DB72F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8" w:history="1">
            <w:r w:rsidR="00DC2728" w:rsidRPr="0022742E">
              <w:rPr>
                <w:rStyle w:val="Hipervnculo"/>
                <w:rFonts w:ascii="Arial" w:hAnsi="Arial"/>
                <w:noProof/>
              </w:rPr>
              <w:t>ARTÍCULO 124. Tarifas en asuntos con cuantía indeterminada.</w:t>
            </w:r>
            <w:r w:rsidR="00DC2728">
              <w:rPr>
                <w:noProof/>
                <w:webHidden/>
              </w:rPr>
              <w:tab/>
            </w:r>
            <w:r w:rsidR="00DC2728">
              <w:rPr>
                <w:noProof/>
                <w:webHidden/>
              </w:rPr>
              <w:fldChar w:fldCharType="begin"/>
            </w:r>
            <w:r w:rsidR="00DC2728">
              <w:rPr>
                <w:noProof/>
                <w:webHidden/>
              </w:rPr>
              <w:instrText xml:space="preserve"> PAGEREF _Toc121132428 \h </w:instrText>
            </w:r>
            <w:r w:rsidR="00DC2728">
              <w:rPr>
                <w:noProof/>
                <w:webHidden/>
              </w:rPr>
            </w:r>
            <w:r w:rsidR="00DC2728">
              <w:rPr>
                <w:noProof/>
                <w:webHidden/>
              </w:rPr>
              <w:fldChar w:fldCharType="separate"/>
            </w:r>
            <w:r>
              <w:rPr>
                <w:noProof/>
                <w:webHidden/>
              </w:rPr>
              <w:t>69</w:t>
            </w:r>
            <w:r w:rsidR="00DC2728">
              <w:rPr>
                <w:noProof/>
                <w:webHidden/>
              </w:rPr>
              <w:fldChar w:fldCharType="end"/>
            </w:r>
          </w:hyperlink>
        </w:p>
        <w:p w14:paraId="7D62F865" w14:textId="5E4AAD13"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29" w:history="1">
            <w:r w:rsidR="00DC2728" w:rsidRPr="0022742E">
              <w:rPr>
                <w:rStyle w:val="Hipervnculo"/>
                <w:rFonts w:ascii="Arial" w:hAnsi="Arial"/>
                <w:noProof/>
              </w:rPr>
              <w:t>ARTÍCULO 125. Obligatoriedad en la aplicación de las tarifas.</w:t>
            </w:r>
            <w:r w:rsidR="00DC2728">
              <w:rPr>
                <w:noProof/>
                <w:webHidden/>
              </w:rPr>
              <w:tab/>
            </w:r>
            <w:r w:rsidR="00DC2728">
              <w:rPr>
                <w:noProof/>
                <w:webHidden/>
              </w:rPr>
              <w:fldChar w:fldCharType="begin"/>
            </w:r>
            <w:r w:rsidR="00DC2728">
              <w:rPr>
                <w:noProof/>
                <w:webHidden/>
              </w:rPr>
              <w:instrText xml:space="preserve"> PAGEREF _Toc121132429 \h </w:instrText>
            </w:r>
            <w:r w:rsidR="00DC2728">
              <w:rPr>
                <w:noProof/>
                <w:webHidden/>
              </w:rPr>
            </w:r>
            <w:r w:rsidR="00DC2728">
              <w:rPr>
                <w:noProof/>
                <w:webHidden/>
              </w:rPr>
              <w:fldChar w:fldCharType="separate"/>
            </w:r>
            <w:r>
              <w:rPr>
                <w:noProof/>
                <w:webHidden/>
              </w:rPr>
              <w:t>69</w:t>
            </w:r>
            <w:r w:rsidR="00DC2728">
              <w:rPr>
                <w:noProof/>
                <w:webHidden/>
              </w:rPr>
              <w:fldChar w:fldCharType="end"/>
            </w:r>
          </w:hyperlink>
        </w:p>
        <w:p w14:paraId="58E04096" w14:textId="0563DE81"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30" w:history="1">
            <w:r w:rsidR="00DC2728" w:rsidRPr="0022742E">
              <w:rPr>
                <w:rStyle w:val="Hipervnculo"/>
                <w:rFonts w:ascii="Arial" w:hAnsi="Arial"/>
                <w:noProof/>
              </w:rPr>
              <w:t>CAPITULO II. De la causación de los honorarios.</w:t>
            </w:r>
            <w:r w:rsidR="00DC2728">
              <w:rPr>
                <w:noProof/>
                <w:webHidden/>
              </w:rPr>
              <w:tab/>
            </w:r>
            <w:r w:rsidR="00DC2728">
              <w:rPr>
                <w:noProof/>
                <w:webHidden/>
              </w:rPr>
              <w:fldChar w:fldCharType="begin"/>
            </w:r>
            <w:r w:rsidR="00DC2728">
              <w:rPr>
                <w:noProof/>
                <w:webHidden/>
              </w:rPr>
              <w:instrText xml:space="preserve"> PAGEREF _Toc121132430 \h </w:instrText>
            </w:r>
            <w:r w:rsidR="00DC2728">
              <w:rPr>
                <w:noProof/>
                <w:webHidden/>
              </w:rPr>
            </w:r>
            <w:r w:rsidR="00DC2728">
              <w:rPr>
                <w:noProof/>
                <w:webHidden/>
              </w:rPr>
              <w:fldChar w:fldCharType="separate"/>
            </w:r>
            <w:r>
              <w:rPr>
                <w:noProof/>
                <w:webHidden/>
              </w:rPr>
              <w:t>69</w:t>
            </w:r>
            <w:r w:rsidR="00DC2728">
              <w:rPr>
                <w:noProof/>
                <w:webHidden/>
              </w:rPr>
              <w:fldChar w:fldCharType="end"/>
            </w:r>
          </w:hyperlink>
        </w:p>
        <w:p w14:paraId="2E1AAB1C" w14:textId="4FDD0A0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31" w:history="1">
            <w:r w:rsidR="00DC2728" w:rsidRPr="0022742E">
              <w:rPr>
                <w:rStyle w:val="Hipervnculo"/>
                <w:rFonts w:ascii="Arial" w:hAnsi="Arial"/>
                <w:noProof/>
              </w:rPr>
              <w:t>ARTÍCULO 126. Causación de los honorarios.</w:t>
            </w:r>
            <w:r w:rsidR="00DC2728">
              <w:rPr>
                <w:noProof/>
                <w:webHidden/>
              </w:rPr>
              <w:tab/>
            </w:r>
            <w:r w:rsidR="00DC2728">
              <w:rPr>
                <w:noProof/>
                <w:webHidden/>
              </w:rPr>
              <w:fldChar w:fldCharType="begin"/>
            </w:r>
            <w:r w:rsidR="00DC2728">
              <w:rPr>
                <w:noProof/>
                <w:webHidden/>
              </w:rPr>
              <w:instrText xml:space="preserve"> PAGEREF _Toc121132431 \h </w:instrText>
            </w:r>
            <w:r w:rsidR="00DC2728">
              <w:rPr>
                <w:noProof/>
                <w:webHidden/>
              </w:rPr>
            </w:r>
            <w:r w:rsidR="00DC2728">
              <w:rPr>
                <w:noProof/>
                <w:webHidden/>
              </w:rPr>
              <w:fldChar w:fldCharType="separate"/>
            </w:r>
            <w:r>
              <w:rPr>
                <w:noProof/>
                <w:webHidden/>
              </w:rPr>
              <w:t>69</w:t>
            </w:r>
            <w:r w:rsidR="00DC2728">
              <w:rPr>
                <w:noProof/>
                <w:webHidden/>
              </w:rPr>
              <w:fldChar w:fldCharType="end"/>
            </w:r>
          </w:hyperlink>
        </w:p>
        <w:p w14:paraId="50232B3C" w14:textId="659226A7"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432" w:history="1">
            <w:r w:rsidR="00DC2728" w:rsidRPr="0022742E">
              <w:rPr>
                <w:rStyle w:val="Hipervnculo"/>
                <w:noProof/>
              </w:rPr>
              <w:t>TITULO VIII</w:t>
            </w:r>
            <w:r w:rsidR="00DC2728">
              <w:rPr>
                <w:noProof/>
                <w:webHidden/>
              </w:rPr>
              <w:tab/>
            </w:r>
            <w:r w:rsidR="00DC2728">
              <w:rPr>
                <w:noProof/>
                <w:webHidden/>
              </w:rPr>
              <w:fldChar w:fldCharType="begin"/>
            </w:r>
            <w:r w:rsidR="00DC2728">
              <w:rPr>
                <w:noProof/>
                <w:webHidden/>
              </w:rPr>
              <w:instrText xml:space="preserve"> PAGEREF _Toc121132432 \h </w:instrText>
            </w:r>
            <w:r w:rsidR="00DC2728">
              <w:rPr>
                <w:noProof/>
                <w:webHidden/>
              </w:rPr>
            </w:r>
            <w:r w:rsidR="00DC2728">
              <w:rPr>
                <w:noProof/>
                <w:webHidden/>
              </w:rPr>
              <w:fldChar w:fldCharType="separate"/>
            </w:r>
            <w:r>
              <w:rPr>
                <w:noProof/>
                <w:webHidden/>
              </w:rPr>
              <w:t>70</w:t>
            </w:r>
            <w:r w:rsidR="00DC2728">
              <w:rPr>
                <w:noProof/>
                <w:webHidden/>
              </w:rPr>
              <w:fldChar w:fldCharType="end"/>
            </w:r>
          </w:hyperlink>
        </w:p>
        <w:p w14:paraId="703E835F" w14:textId="19C4E250"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433" w:history="1">
            <w:r w:rsidR="00DC2728" w:rsidRPr="0022742E">
              <w:rPr>
                <w:rStyle w:val="Hipervnculo"/>
                <w:noProof/>
              </w:rPr>
              <w:t>CÓDIGO DE ÉTICA DEL CENTRO DE CONCILIACIÓN Y ARBITRAJE EMPRESARIAL DE LA SUPERINTENDENCIA DE SOCIEDADES</w:t>
            </w:r>
            <w:r w:rsidR="00DC2728">
              <w:rPr>
                <w:noProof/>
                <w:webHidden/>
              </w:rPr>
              <w:tab/>
            </w:r>
            <w:r w:rsidR="00DC2728">
              <w:rPr>
                <w:noProof/>
                <w:webHidden/>
              </w:rPr>
              <w:fldChar w:fldCharType="begin"/>
            </w:r>
            <w:r w:rsidR="00DC2728">
              <w:rPr>
                <w:noProof/>
                <w:webHidden/>
              </w:rPr>
              <w:instrText xml:space="preserve"> PAGEREF _Toc121132433 \h </w:instrText>
            </w:r>
            <w:r w:rsidR="00DC2728">
              <w:rPr>
                <w:noProof/>
                <w:webHidden/>
              </w:rPr>
            </w:r>
            <w:r w:rsidR="00DC2728">
              <w:rPr>
                <w:noProof/>
                <w:webHidden/>
              </w:rPr>
              <w:fldChar w:fldCharType="separate"/>
            </w:r>
            <w:r>
              <w:rPr>
                <w:noProof/>
                <w:webHidden/>
              </w:rPr>
              <w:t>70</w:t>
            </w:r>
            <w:r w:rsidR="00DC2728">
              <w:rPr>
                <w:noProof/>
                <w:webHidden/>
              </w:rPr>
              <w:fldChar w:fldCharType="end"/>
            </w:r>
          </w:hyperlink>
        </w:p>
        <w:p w14:paraId="2942C6E7" w14:textId="5130273C"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34" w:history="1">
            <w:r w:rsidR="00DC2728" w:rsidRPr="0022742E">
              <w:rPr>
                <w:rStyle w:val="Hipervnculo"/>
                <w:rFonts w:ascii="Arial" w:hAnsi="Arial"/>
                <w:noProof/>
              </w:rPr>
              <w:t>CAPITULO I. Del ámbito de aplicación, obligatoriedad y principios fundamentales.</w:t>
            </w:r>
            <w:r w:rsidR="00DC2728">
              <w:rPr>
                <w:noProof/>
                <w:webHidden/>
              </w:rPr>
              <w:tab/>
            </w:r>
            <w:r w:rsidR="00DC2728">
              <w:rPr>
                <w:noProof/>
                <w:webHidden/>
              </w:rPr>
              <w:fldChar w:fldCharType="begin"/>
            </w:r>
            <w:r w:rsidR="00DC2728">
              <w:rPr>
                <w:noProof/>
                <w:webHidden/>
              </w:rPr>
              <w:instrText xml:space="preserve"> PAGEREF _Toc121132434 \h </w:instrText>
            </w:r>
            <w:r w:rsidR="00DC2728">
              <w:rPr>
                <w:noProof/>
                <w:webHidden/>
              </w:rPr>
            </w:r>
            <w:r w:rsidR="00DC2728">
              <w:rPr>
                <w:noProof/>
                <w:webHidden/>
              </w:rPr>
              <w:fldChar w:fldCharType="separate"/>
            </w:r>
            <w:r>
              <w:rPr>
                <w:noProof/>
                <w:webHidden/>
              </w:rPr>
              <w:t>70</w:t>
            </w:r>
            <w:r w:rsidR="00DC2728">
              <w:rPr>
                <w:noProof/>
                <w:webHidden/>
              </w:rPr>
              <w:fldChar w:fldCharType="end"/>
            </w:r>
          </w:hyperlink>
        </w:p>
        <w:p w14:paraId="01D55B45" w14:textId="1777D7C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35" w:history="1">
            <w:r w:rsidR="00DC2728" w:rsidRPr="0022742E">
              <w:rPr>
                <w:rStyle w:val="Hipervnculo"/>
                <w:rFonts w:ascii="Arial" w:hAnsi="Arial"/>
                <w:noProof/>
              </w:rPr>
              <w:t>ARTÍCULO 127. Actuación de los funcionarios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_Toc121132435 \h </w:instrText>
            </w:r>
            <w:r w:rsidR="00DC2728">
              <w:rPr>
                <w:noProof/>
                <w:webHidden/>
              </w:rPr>
            </w:r>
            <w:r w:rsidR="00DC2728">
              <w:rPr>
                <w:noProof/>
                <w:webHidden/>
              </w:rPr>
              <w:fldChar w:fldCharType="separate"/>
            </w:r>
            <w:r>
              <w:rPr>
                <w:noProof/>
                <w:webHidden/>
              </w:rPr>
              <w:t>70</w:t>
            </w:r>
            <w:r w:rsidR="00DC2728">
              <w:rPr>
                <w:noProof/>
                <w:webHidden/>
              </w:rPr>
              <w:fldChar w:fldCharType="end"/>
            </w:r>
          </w:hyperlink>
        </w:p>
        <w:p w14:paraId="711B2740" w14:textId="21BBD4B2"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36" w:history="1">
            <w:r w:rsidR="00DC2728" w:rsidRPr="0022742E">
              <w:rPr>
                <w:rStyle w:val="Hipervnculo"/>
                <w:rFonts w:ascii="Arial" w:hAnsi="Arial"/>
                <w:noProof/>
              </w:rPr>
              <w:t>ARTÍCULO 128. Ámbito de aplicación.</w:t>
            </w:r>
            <w:r w:rsidR="00DC2728">
              <w:rPr>
                <w:noProof/>
                <w:webHidden/>
              </w:rPr>
              <w:tab/>
            </w:r>
            <w:r w:rsidR="00DC2728">
              <w:rPr>
                <w:noProof/>
                <w:webHidden/>
              </w:rPr>
              <w:fldChar w:fldCharType="begin"/>
            </w:r>
            <w:r w:rsidR="00DC2728">
              <w:rPr>
                <w:noProof/>
                <w:webHidden/>
              </w:rPr>
              <w:instrText xml:space="preserve"> PAGEREF _Toc121132436 \h </w:instrText>
            </w:r>
            <w:r w:rsidR="00DC2728">
              <w:rPr>
                <w:noProof/>
                <w:webHidden/>
              </w:rPr>
            </w:r>
            <w:r w:rsidR="00DC2728">
              <w:rPr>
                <w:noProof/>
                <w:webHidden/>
              </w:rPr>
              <w:fldChar w:fldCharType="separate"/>
            </w:r>
            <w:r>
              <w:rPr>
                <w:noProof/>
                <w:webHidden/>
              </w:rPr>
              <w:t>71</w:t>
            </w:r>
            <w:r w:rsidR="00DC2728">
              <w:rPr>
                <w:noProof/>
                <w:webHidden/>
              </w:rPr>
              <w:fldChar w:fldCharType="end"/>
            </w:r>
          </w:hyperlink>
        </w:p>
        <w:p w14:paraId="39BDC381" w14:textId="256101F5" w:rsidR="00DC2728" w:rsidRDefault="00807C32">
          <w:pPr>
            <w:pStyle w:val="TDC2"/>
            <w:tabs>
              <w:tab w:val="right" w:leader="dot" w:pos="8495"/>
            </w:tabs>
            <w:rPr>
              <w:rFonts w:eastAsiaTheme="minorEastAsia" w:cstheme="minorBidi"/>
              <w:b w:val="0"/>
              <w:bCs w:val="0"/>
              <w:noProof/>
              <w:color w:val="auto"/>
              <w:sz w:val="22"/>
              <w:szCs w:val="22"/>
              <w:lang w:val="es-CO" w:eastAsia="es-CO"/>
            </w:rPr>
          </w:pPr>
          <w:hyperlink w:anchor="_Toc121132437" w:history="1">
            <w:r w:rsidR="00DC2728" w:rsidRPr="0022742E">
              <w:rPr>
                <w:rStyle w:val="Hipervnculo"/>
                <w:rFonts w:ascii="Arial" w:hAnsi="Arial"/>
                <w:noProof/>
              </w:rPr>
              <w:t>CAPITULO II. De las normas éticas.</w:t>
            </w:r>
            <w:r w:rsidR="00DC2728">
              <w:rPr>
                <w:noProof/>
                <w:webHidden/>
              </w:rPr>
              <w:tab/>
            </w:r>
            <w:r w:rsidR="00DC2728">
              <w:rPr>
                <w:noProof/>
                <w:webHidden/>
              </w:rPr>
              <w:fldChar w:fldCharType="begin"/>
            </w:r>
            <w:r w:rsidR="00DC2728">
              <w:rPr>
                <w:noProof/>
                <w:webHidden/>
              </w:rPr>
              <w:instrText xml:space="preserve"> PAGEREF _Toc121132437 \h </w:instrText>
            </w:r>
            <w:r w:rsidR="00DC2728">
              <w:rPr>
                <w:noProof/>
                <w:webHidden/>
              </w:rPr>
            </w:r>
            <w:r w:rsidR="00DC2728">
              <w:rPr>
                <w:noProof/>
                <w:webHidden/>
              </w:rPr>
              <w:fldChar w:fldCharType="separate"/>
            </w:r>
            <w:r>
              <w:rPr>
                <w:noProof/>
                <w:webHidden/>
              </w:rPr>
              <w:t>71</w:t>
            </w:r>
            <w:r w:rsidR="00DC2728">
              <w:rPr>
                <w:noProof/>
                <w:webHidden/>
              </w:rPr>
              <w:fldChar w:fldCharType="end"/>
            </w:r>
          </w:hyperlink>
        </w:p>
        <w:p w14:paraId="40020301" w14:textId="0BA39E1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38" w:history="1">
            <w:r w:rsidR="00DC2728" w:rsidRPr="0022742E">
              <w:rPr>
                <w:rStyle w:val="Hipervnculo"/>
                <w:rFonts w:ascii="Arial" w:hAnsi="Arial"/>
                <w:noProof/>
              </w:rPr>
              <w:t>ARTÍCULO 129. Normas éticas obligatorias para los funcionarios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_Toc121132438 \h </w:instrText>
            </w:r>
            <w:r w:rsidR="00DC2728">
              <w:rPr>
                <w:noProof/>
                <w:webHidden/>
              </w:rPr>
            </w:r>
            <w:r w:rsidR="00DC2728">
              <w:rPr>
                <w:noProof/>
                <w:webHidden/>
              </w:rPr>
              <w:fldChar w:fldCharType="separate"/>
            </w:r>
            <w:r>
              <w:rPr>
                <w:noProof/>
                <w:webHidden/>
              </w:rPr>
              <w:t>71</w:t>
            </w:r>
            <w:r w:rsidR="00DC2728">
              <w:rPr>
                <w:noProof/>
                <w:webHidden/>
              </w:rPr>
              <w:fldChar w:fldCharType="end"/>
            </w:r>
          </w:hyperlink>
        </w:p>
        <w:p w14:paraId="283A20B8" w14:textId="2EA3DFF9"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39" w:history="1">
            <w:r w:rsidR="00DC2728" w:rsidRPr="0022742E">
              <w:rPr>
                <w:rStyle w:val="Hipervnculo"/>
                <w:rFonts w:ascii="Arial" w:hAnsi="Arial"/>
                <w:noProof/>
              </w:rPr>
              <w:t>ARTÍCULO 130. Normas éticas obligatorias para los conciliadores, árbitros y secretarios de tribunal.</w:t>
            </w:r>
            <w:r w:rsidR="00DC2728">
              <w:rPr>
                <w:noProof/>
                <w:webHidden/>
              </w:rPr>
              <w:tab/>
            </w:r>
            <w:r w:rsidR="00DC2728">
              <w:rPr>
                <w:noProof/>
                <w:webHidden/>
              </w:rPr>
              <w:fldChar w:fldCharType="begin"/>
            </w:r>
            <w:r w:rsidR="00DC2728">
              <w:rPr>
                <w:noProof/>
                <w:webHidden/>
              </w:rPr>
              <w:instrText xml:space="preserve"> PAGEREF _Toc121132439 \h </w:instrText>
            </w:r>
            <w:r w:rsidR="00DC2728">
              <w:rPr>
                <w:noProof/>
                <w:webHidden/>
              </w:rPr>
            </w:r>
            <w:r w:rsidR="00DC2728">
              <w:rPr>
                <w:noProof/>
                <w:webHidden/>
              </w:rPr>
              <w:fldChar w:fldCharType="separate"/>
            </w:r>
            <w:r>
              <w:rPr>
                <w:noProof/>
                <w:webHidden/>
              </w:rPr>
              <w:t>71</w:t>
            </w:r>
            <w:r w:rsidR="00DC2728">
              <w:rPr>
                <w:noProof/>
                <w:webHidden/>
              </w:rPr>
              <w:fldChar w:fldCharType="end"/>
            </w:r>
          </w:hyperlink>
        </w:p>
        <w:p w14:paraId="59060723" w14:textId="67006F2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0" w:history="1">
            <w:r w:rsidR="00DC2728" w:rsidRPr="0022742E">
              <w:rPr>
                <w:rStyle w:val="Hipervnculo"/>
                <w:rFonts w:ascii="Arial" w:hAnsi="Arial"/>
                <w:noProof/>
              </w:rPr>
              <w:t>ARTÍCULO 131. Aceptación del nombramiento.</w:t>
            </w:r>
            <w:r w:rsidR="00DC2728">
              <w:rPr>
                <w:noProof/>
                <w:webHidden/>
              </w:rPr>
              <w:tab/>
            </w:r>
            <w:r w:rsidR="00DC2728">
              <w:rPr>
                <w:noProof/>
                <w:webHidden/>
              </w:rPr>
              <w:fldChar w:fldCharType="begin"/>
            </w:r>
            <w:r w:rsidR="00DC2728">
              <w:rPr>
                <w:noProof/>
                <w:webHidden/>
              </w:rPr>
              <w:instrText xml:space="preserve"> PAGEREF _Toc121132440 \h </w:instrText>
            </w:r>
            <w:r w:rsidR="00DC2728">
              <w:rPr>
                <w:noProof/>
                <w:webHidden/>
              </w:rPr>
            </w:r>
            <w:r w:rsidR="00DC2728">
              <w:rPr>
                <w:noProof/>
                <w:webHidden/>
              </w:rPr>
              <w:fldChar w:fldCharType="separate"/>
            </w:r>
            <w:r>
              <w:rPr>
                <w:noProof/>
                <w:webHidden/>
              </w:rPr>
              <w:t>72</w:t>
            </w:r>
            <w:r w:rsidR="00DC2728">
              <w:rPr>
                <w:noProof/>
                <w:webHidden/>
              </w:rPr>
              <w:fldChar w:fldCharType="end"/>
            </w:r>
          </w:hyperlink>
        </w:p>
        <w:p w14:paraId="574CB0D1" w14:textId="18A1EA96" w:rsidR="00DC2728" w:rsidRDefault="00807C32">
          <w:pPr>
            <w:pStyle w:val="TDC1"/>
            <w:tabs>
              <w:tab w:val="right" w:leader="dot" w:pos="8495"/>
            </w:tabs>
            <w:rPr>
              <w:rFonts w:asciiTheme="minorHAnsi" w:eastAsiaTheme="minorEastAsia" w:hAnsiTheme="minorHAnsi" w:cstheme="minorBidi"/>
              <w:b w:val="0"/>
              <w:bCs w:val="0"/>
              <w:caps w:val="0"/>
              <w:noProof/>
              <w:color w:val="auto"/>
              <w:sz w:val="22"/>
              <w:szCs w:val="22"/>
              <w:lang w:val="es-CO" w:eastAsia="es-CO"/>
            </w:rPr>
          </w:pPr>
          <w:hyperlink w:anchor="_Toc121132441" w:history="1">
            <w:r w:rsidR="00DC2728" w:rsidRPr="0022742E">
              <w:rPr>
                <w:rStyle w:val="Hipervnculo"/>
                <w:noProof/>
              </w:rPr>
              <w:t>TITULO IX DISPOSICIONES FINALES</w:t>
            </w:r>
            <w:r w:rsidR="00DC2728">
              <w:rPr>
                <w:noProof/>
                <w:webHidden/>
              </w:rPr>
              <w:tab/>
            </w:r>
            <w:r w:rsidR="00DC2728">
              <w:rPr>
                <w:noProof/>
                <w:webHidden/>
              </w:rPr>
              <w:fldChar w:fldCharType="begin"/>
            </w:r>
            <w:r w:rsidR="00DC2728">
              <w:rPr>
                <w:noProof/>
                <w:webHidden/>
              </w:rPr>
              <w:instrText xml:space="preserve"> PAGEREF _Toc121132441 \h </w:instrText>
            </w:r>
            <w:r w:rsidR="00DC2728">
              <w:rPr>
                <w:noProof/>
                <w:webHidden/>
              </w:rPr>
            </w:r>
            <w:r w:rsidR="00DC2728">
              <w:rPr>
                <w:noProof/>
                <w:webHidden/>
              </w:rPr>
              <w:fldChar w:fldCharType="separate"/>
            </w:r>
            <w:r>
              <w:rPr>
                <w:noProof/>
                <w:webHidden/>
              </w:rPr>
              <w:t>73</w:t>
            </w:r>
            <w:r w:rsidR="00DC2728">
              <w:rPr>
                <w:noProof/>
                <w:webHidden/>
              </w:rPr>
              <w:fldChar w:fldCharType="end"/>
            </w:r>
          </w:hyperlink>
        </w:p>
        <w:p w14:paraId="3428195E" w14:textId="263F5221"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2" w:history="1">
            <w:r w:rsidR="00DC2728" w:rsidRPr="0022742E">
              <w:rPr>
                <w:rStyle w:val="Hipervnculo"/>
                <w:rFonts w:ascii="Arial" w:hAnsi="Arial"/>
                <w:noProof/>
              </w:rPr>
              <w:t>ARTÍCULO 132. De los mecanismos de información al usuario.</w:t>
            </w:r>
            <w:r w:rsidR="00DC2728">
              <w:rPr>
                <w:noProof/>
                <w:webHidden/>
              </w:rPr>
              <w:tab/>
            </w:r>
            <w:r w:rsidR="00DC2728">
              <w:rPr>
                <w:noProof/>
                <w:webHidden/>
              </w:rPr>
              <w:fldChar w:fldCharType="begin"/>
            </w:r>
            <w:r w:rsidR="00DC2728">
              <w:rPr>
                <w:noProof/>
                <w:webHidden/>
              </w:rPr>
              <w:instrText xml:space="preserve"> PAGEREF _Toc121132442 \h </w:instrText>
            </w:r>
            <w:r w:rsidR="00DC2728">
              <w:rPr>
                <w:noProof/>
                <w:webHidden/>
              </w:rPr>
            </w:r>
            <w:r w:rsidR="00DC2728">
              <w:rPr>
                <w:noProof/>
                <w:webHidden/>
              </w:rPr>
              <w:fldChar w:fldCharType="separate"/>
            </w:r>
            <w:r>
              <w:rPr>
                <w:noProof/>
                <w:webHidden/>
              </w:rPr>
              <w:t>73</w:t>
            </w:r>
            <w:r w:rsidR="00DC2728">
              <w:rPr>
                <w:noProof/>
                <w:webHidden/>
              </w:rPr>
              <w:fldChar w:fldCharType="end"/>
            </w:r>
          </w:hyperlink>
        </w:p>
        <w:p w14:paraId="01620404" w14:textId="08C4C62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3" w:history="1">
            <w:r w:rsidR="00DC2728" w:rsidRPr="0022742E">
              <w:rPr>
                <w:rStyle w:val="Hipervnculo"/>
                <w:rFonts w:ascii="Arial" w:hAnsi="Arial"/>
                <w:noProof/>
              </w:rPr>
              <w:t>ARTÍCULO 133. Norma general sobre documentación operativa y formatos.</w:t>
            </w:r>
            <w:r w:rsidR="00DC2728">
              <w:rPr>
                <w:noProof/>
                <w:webHidden/>
              </w:rPr>
              <w:tab/>
            </w:r>
            <w:r w:rsidR="00DC2728">
              <w:rPr>
                <w:noProof/>
                <w:webHidden/>
              </w:rPr>
              <w:fldChar w:fldCharType="begin"/>
            </w:r>
            <w:r w:rsidR="00DC2728">
              <w:rPr>
                <w:noProof/>
                <w:webHidden/>
              </w:rPr>
              <w:instrText xml:space="preserve"> PAGEREF _Toc121132443 \h </w:instrText>
            </w:r>
            <w:r w:rsidR="00DC2728">
              <w:rPr>
                <w:noProof/>
                <w:webHidden/>
              </w:rPr>
            </w:r>
            <w:r w:rsidR="00DC2728">
              <w:rPr>
                <w:noProof/>
                <w:webHidden/>
              </w:rPr>
              <w:fldChar w:fldCharType="separate"/>
            </w:r>
            <w:r>
              <w:rPr>
                <w:noProof/>
                <w:webHidden/>
              </w:rPr>
              <w:t>73</w:t>
            </w:r>
            <w:r w:rsidR="00DC2728">
              <w:rPr>
                <w:noProof/>
                <w:webHidden/>
              </w:rPr>
              <w:fldChar w:fldCharType="end"/>
            </w:r>
          </w:hyperlink>
        </w:p>
        <w:p w14:paraId="2840D144" w14:textId="36CCB20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4" w:history="1">
            <w:r w:rsidR="00DC2728" w:rsidRPr="0022742E">
              <w:rPr>
                <w:rStyle w:val="Hipervnculo"/>
                <w:rFonts w:ascii="Arial" w:hAnsi="Arial"/>
                <w:noProof/>
              </w:rPr>
              <w:t>ARTÍCULO 134. Expulsión automática en caso de exclusión.</w:t>
            </w:r>
            <w:r w:rsidR="00DC2728">
              <w:rPr>
                <w:noProof/>
                <w:webHidden/>
              </w:rPr>
              <w:tab/>
            </w:r>
            <w:r w:rsidR="00DC2728">
              <w:rPr>
                <w:noProof/>
                <w:webHidden/>
              </w:rPr>
              <w:fldChar w:fldCharType="begin"/>
            </w:r>
            <w:r w:rsidR="00DC2728">
              <w:rPr>
                <w:noProof/>
                <w:webHidden/>
              </w:rPr>
              <w:instrText xml:space="preserve"> PAGEREF _Toc121132444 \h </w:instrText>
            </w:r>
            <w:r w:rsidR="00DC2728">
              <w:rPr>
                <w:noProof/>
                <w:webHidden/>
              </w:rPr>
            </w:r>
            <w:r w:rsidR="00DC2728">
              <w:rPr>
                <w:noProof/>
                <w:webHidden/>
              </w:rPr>
              <w:fldChar w:fldCharType="separate"/>
            </w:r>
            <w:r>
              <w:rPr>
                <w:noProof/>
                <w:webHidden/>
              </w:rPr>
              <w:t>74</w:t>
            </w:r>
            <w:r w:rsidR="00DC2728">
              <w:rPr>
                <w:noProof/>
                <w:webHidden/>
              </w:rPr>
              <w:fldChar w:fldCharType="end"/>
            </w:r>
          </w:hyperlink>
        </w:p>
        <w:p w14:paraId="59A8DFF1" w14:textId="78AF14BF"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5" w:history="1">
            <w:r w:rsidR="00DC2728" w:rsidRPr="0022742E">
              <w:rPr>
                <w:rStyle w:val="Hipervnculo"/>
                <w:rFonts w:ascii="Arial" w:hAnsi="Arial"/>
                <w:noProof/>
              </w:rPr>
              <w:t>ARTÍCULO 135. Responsabilidad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_Toc121132445 \h </w:instrText>
            </w:r>
            <w:r w:rsidR="00DC2728">
              <w:rPr>
                <w:noProof/>
                <w:webHidden/>
              </w:rPr>
            </w:r>
            <w:r w:rsidR="00DC2728">
              <w:rPr>
                <w:noProof/>
                <w:webHidden/>
              </w:rPr>
              <w:fldChar w:fldCharType="separate"/>
            </w:r>
            <w:r>
              <w:rPr>
                <w:noProof/>
                <w:webHidden/>
              </w:rPr>
              <w:t>74</w:t>
            </w:r>
            <w:r w:rsidR="00DC2728">
              <w:rPr>
                <w:noProof/>
                <w:webHidden/>
              </w:rPr>
              <w:fldChar w:fldCharType="end"/>
            </w:r>
          </w:hyperlink>
        </w:p>
        <w:p w14:paraId="3EA3F568" w14:textId="14733C7D"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6" w:history="1">
            <w:r w:rsidR="00DC2728" w:rsidRPr="0022742E">
              <w:rPr>
                <w:rStyle w:val="Hipervnculo"/>
                <w:rFonts w:ascii="Arial" w:hAnsi="Arial"/>
                <w:noProof/>
              </w:rPr>
              <w:t>ARTÍCULO 136. Registro en el Sistema de Información de la Conciliación, el Arbitraje y la Amigable Composición.</w:t>
            </w:r>
            <w:r w:rsidR="00DC2728">
              <w:rPr>
                <w:noProof/>
                <w:webHidden/>
              </w:rPr>
              <w:tab/>
            </w:r>
            <w:r w:rsidR="00DC2728">
              <w:rPr>
                <w:noProof/>
                <w:webHidden/>
              </w:rPr>
              <w:fldChar w:fldCharType="begin"/>
            </w:r>
            <w:r w:rsidR="00DC2728">
              <w:rPr>
                <w:noProof/>
                <w:webHidden/>
              </w:rPr>
              <w:instrText xml:space="preserve"> PAGEREF _Toc121132446 \h </w:instrText>
            </w:r>
            <w:r w:rsidR="00DC2728">
              <w:rPr>
                <w:noProof/>
                <w:webHidden/>
              </w:rPr>
            </w:r>
            <w:r w:rsidR="00DC2728">
              <w:rPr>
                <w:noProof/>
                <w:webHidden/>
              </w:rPr>
              <w:fldChar w:fldCharType="separate"/>
            </w:r>
            <w:r>
              <w:rPr>
                <w:noProof/>
                <w:webHidden/>
              </w:rPr>
              <w:t>74</w:t>
            </w:r>
            <w:r w:rsidR="00DC2728">
              <w:rPr>
                <w:noProof/>
                <w:webHidden/>
              </w:rPr>
              <w:fldChar w:fldCharType="end"/>
            </w:r>
          </w:hyperlink>
        </w:p>
        <w:p w14:paraId="330A78A4" w14:textId="04DF31B6"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7" w:history="1">
            <w:r w:rsidR="00DC2728" w:rsidRPr="0022742E">
              <w:rPr>
                <w:rStyle w:val="Hipervnculo"/>
                <w:rFonts w:ascii="Arial" w:hAnsi="Arial"/>
                <w:noProof/>
              </w:rPr>
              <w:t>ARTÍCULO 137. Vigilancia del Centro de Conciliación y Arbitraje Empresarial.</w:t>
            </w:r>
            <w:r w:rsidR="00DC2728">
              <w:rPr>
                <w:noProof/>
                <w:webHidden/>
              </w:rPr>
              <w:tab/>
            </w:r>
            <w:r w:rsidR="00DC2728">
              <w:rPr>
                <w:noProof/>
                <w:webHidden/>
              </w:rPr>
              <w:fldChar w:fldCharType="begin"/>
            </w:r>
            <w:r w:rsidR="00DC2728">
              <w:rPr>
                <w:noProof/>
                <w:webHidden/>
              </w:rPr>
              <w:instrText xml:space="preserve"> PAGEREF _Toc121132447 \h </w:instrText>
            </w:r>
            <w:r w:rsidR="00DC2728">
              <w:rPr>
                <w:noProof/>
                <w:webHidden/>
              </w:rPr>
            </w:r>
            <w:r w:rsidR="00DC2728">
              <w:rPr>
                <w:noProof/>
                <w:webHidden/>
              </w:rPr>
              <w:fldChar w:fldCharType="separate"/>
            </w:r>
            <w:r>
              <w:rPr>
                <w:noProof/>
                <w:webHidden/>
              </w:rPr>
              <w:t>74</w:t>
            </w:r>
            <w:r w:rsidR="00DC2728">
              <w:rPr>
                <w:noProof/>
                <w:webHidden/>
              </w:rPr>
              <w:fldChar w:fldCharType="end"/>
            </w:r>
          </w:hyperlink>
        </w:p>
        <w:p w14:paraId="33C2E799" w14:textId="10AD8B08"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8" w:history="1">
            <w:r w:rsidR="00DC2728" w:rsidRPr="0022742E">
              <w:rPr>
                <w:rStyle w:val="Hipervnculo"/>
                <w:rFonts w:ascii="Arial" w:hAnsi="Arial"/>
                <w:noProof/>
              </w:rPr>
              <w:t>ARTÍCULO 138. Procedimiento de modificación al Reglamento interno.</w:t>
            </w:r>
            <w:r w:rsidR="00DC2728">
              <w:rPr>
                <w:noProof/>
                <w:webHidden/>
              </w:rPr>
              <w:tab/>
            </w:r>
            <w:r w:rsidR="00DC2728">
              <w:rPr>
                <w:noProof/>
                <w:webHidden/>
              </w:rPr>
              <w:fldChar w:fldCharType="begin"/>
            </w:r>
            <w:r w:rsidR="00DC2728">
              <w:rPr>
                <w:noProof/>
                <w:webHidden/>
              </w:rPr>
              <w:instrText xml:space="preserve"> PAGEREF _Toc121132448 \h </w:instrText>
            </w:r>
            <w:r w:rsidR="00DC2728">
              <w:rPr>
                <w:noProof/>
                <w:webHidden/>
              </w:rPr>
            </w:r>
            <w:r w:rsidR="00DC2728">
              <w:rPr>
                <w:noProof/>
                <w:webHidden/>
              </w:rPr>
              <w:fldChar w:fldCharType="separate"/>
            </w:r>
            <w:r>
              <w:rPr>
                <w:noProof/>
                <w:webHidden/>
              </w:rPr>
              <w:t>74</w:t>
            </w:r>
            <w:r w:rsidR="00DC2728">
              <w:rPr>
                <w:noProof/>
                <w:webHidden/>
              </w:rPr>
              <w:fldChar w:fldCharType="end"/>
            </w:r>
          </w:hyperlink>
        </w:p>
        <w:p w14:paraId="573B9F03" w14:textId="6E9FE194" w:rsidR="00DC2728" w:rsidRDefault="00807C32">
          <w:pPr>
            <w:pStyle w:val="TDC3"/>
            <w:tabs>
              <w:tab w:val="right" w:leader="dot" w:pos="8495"/>
            </w:tabs>
            <w:rPr>
              <w:rFonts w:eastAsiaTheme="minorEastAsia" w:cstheme="minorBidi"/>
              <w:noProof/>
              <w:color w:val="auto"/>
              <w:sz w:val="22"/>
              <w:szCs w:val="22"/>
              <w:lang w:val="es-CO" w:eastAsia="es-CO"/>
            </w:rPr>
          </w:pPr>
          <w:hyperlink w:anchor="_Toc121132449" w:history="1">
            <w:r w:rsidR="00DC2728" w:rsidRPr="0022742E">
              <w:rPr>
                <w:rStyle w:val="Hipervnculo"/>
                <w:rFonts w:ascii="Arial" w:hAnsi="Arial"/>
                <w:noProof/>
              </w:rPr>
              <w:t>ARTÍCULO 139. Vigencia del Reglamento interno.</w:t>
            </w:r>
            <w:r w:rsidR="00DC2728">
              <w:rPr>
                <w:noProof/>
                <w:webHidden/>
              </w:rPr>
              <w:tab/>
            </w:r>
            <w:r w:rsidR="00DC2728">
              <w:rPr>
                <w:noProof/>
                <w:webHidden/>
              </w:rPr>
              <w:fldChar w:fldCharType="begin"/>
            </w:r>
            <w:r w:rsidR="00DC2728">
              <w:rPr>
                <w:noProof/>
                <w:webHidden/>
              </w:rPr>
              <w:instrText xml:space="preserve"> PAGEREF _Toc121132449 \h </w:instrText>
            </w:r>
            <w:r w:rsidR="00DC2728">
              <w:rPr>
                <w:noProof/>
                <w:webHidden/>
              </w:rPr>
            </w:r>
            <w:r w:rsidR="00DC2728">
              <w:rPr>
                <w:noProof/>
                <w:webHidden/>
              </w:rPr>
              <w:fldChar w:fldCharType="separate"/>
            </w:r>
            <w:r>
              <w:rPr>
                <w:noProof/>
                <w:webHidden/>
              </w:rPr>
              <w:t>75</w:t>
            </w:r>
            <w:r w:rsidR="00DC2728">
              <w:rPr>
                <w:noProof/>
                <w:webHidden/>
              </w:rPr>
              <w:fldChar w:fldCharType="end"/>
            </w:r>
          </w:hyperlink>
        </w:p>
        <w:p w14:paraId="25502C67" w14:textId="77777777" w:rsidR="005F3E50" w:rsidRPr="00F13F3E" w:rsidRDefault="005F3E50" w:rsidP="005F3E50">
          <w:pPr>
            <w:jc w:val="both"/>
            <w:rPr>
              <w:rFonts w:ascii="Arial" w:hAnsi="Arial" w:cs="Arial"/>
              <w:b/>
            </w:rPr>
          </w:pPr>
          <w:r w:rsidRPr="00F13F3E">
            <w:rPr>
              <w:rFonts w:ascii="Arial" w:hAnsi="Arial" w:cs="Arial"/>
              <w:b/>
              <w:bCs/>
            </w:rPr>
            <w:fldChar w:fldCharType="end"/>
          </w:r>
        </w:p>
      </w:sdtContent>
    </w:sdt>
    <w:p w14:paraId="0FC43DFE" w14:textId="77777777" w:rsidR="00F13F3E" w:rsidRPr="00F13F3E" w:rsidRDefault="00F13F3E">
      <w:pPr>
        <w:rPr>
          <w:rFonts w:ascii="Arial" w:hAnsi="Arial" w:cs="Arial"/>
          <w:b/>
        </w:rPr>
      </w:pPr>
      <w:r w:rsidRPr="00F13F3E">
        <w:rPr>
          <w:rFonts w:ascii="Arial" w:hAnsi="Arial" w:cs="Arial"/>
          <w:b/>
        </w:rPr>
        <w:br w:type="page"/>
      </w:r>
    </w:p>
    <w:p w14:paraId="768AF331" w14:textId="77777777" w:rsidR="005F3E50" w:rsidRPr="00F13F3E" w:rsidRDefault="005F3E50" w:rsidP="005F3E50">
      <w:pPr>
        <w:jc w:val="center"/>
        <w:rPr>
          <w:rFonts w:ascii="Arial" w:hAnsi="Arial" w:cs="Arial"/>
          <w:b/>
        </w:rPr>
      </w:pPr>
      <w:r w:rsidRPr="00F13F3E">
        <w:rPr>
          <w:rFonts w:ascii="Arial" w:hAnsi="Arial" w:cs="Arial"/>
          <w:b/>
        </w:rPr>
        <w:lastRenderedPageBreak/>
        <w:t>REGLAMENTO DEL CENTRO DE CONCILIACIÓN Y ARBITRAJE EMPRESARIAL DE LA SUPERINTENDENCIA DE SOCIEDADES</w:t>
      </w:r>
    </w:p>
    <w:p w14:paraId="4BA0884D" w14:textId="77777777" w:rsidR="005F3E50" w:rsidRPr="00F13F3E" w:rsidRDefault="005F3E50" w:rsidP="005F3E50">
      <w:pPr>
        <w:jc w:val="both"/>
        <w:rPr>
          <w:rFonts w:ascii="Arial" w:hAnsi="Arial" w:cs="Arial"/>
        </w:rPr>
      </w:pPr>
    </w:p>
    <w:p w14:paraId="6899C238" w14:textId="77777777" w:rsidR="005F3E50" w:rsidRPr="00F13F3E" w:rsidRDefault="005F3E50" w:rsidP="005F3E50">
      <w:pPr>
        <w:jc w:val="both"/>
        <w:rPr>
          <w:rFonts w:ascii="Arial" w:hAnsi="Arial" w:cs="Arial"/>
        </w:rPr>
      </w:pPr>
    </w:p>
    <w:p w14:paraId="6DBCCCC9" w14:textId="77777777" w:rsidR="005F3E50" w:rsidRPr="00F13F3E" w:rsidRDefault="005F3E50" w:rsidP="005F3E50">
      <w:pPr>
        <w:jc w:val="both"/>
        <w:rPr>
          <w:rFonts w:ascii="Arial" w:hAnsi="Arial" w:cs="Arial"/>
        </w:rPr>
      </w:pPr>
      <w:r w:rsidRPr="00F13F3E">
        <w:rPr>
          <w:rFonts w:ascii="Arial" w:hAnsi="Arial" w:cs="Arial"/>
        </w:rPr>
        <w:t>Con el fin de contribuir al crecimiento de las Sociedades mediante el fortalecimiento y la generación de valor con la implementación de prácticas e instrumentos, la Superintendencia de Sociedades creo el Centro de Conciliación y Arbitraje Empresarial autorizado mediante Resolución 3374 de 2009 del Ministerio del Interior y de Justicia, el cual adopta el siguiente Reglamento:</w:t>
      </w:r>
    </w:p>
    <w:p w14:paraId="7F09312E" w14:textId="77777777" w:rsidR="005F3E50" w:rsidRPr="00F13F3E" w:rsidRDefault="005F3E50" w:rsidP="005F3E50">
      <w:pPr>
        <w:jc w:val="both"/>
        <w:rPr>
          <w:rFonts w:ascii="Arial" w:hAnsi="Arial" w:cs="Arial"/>
        </w:rPr>
      </w:pPr>
    </w:p>
    <w:p w14:paraId="1EB09CC9" w14:textId="77777777" w:rsidR="005F3E50" w:rsidRPr="00F13F3E" w:rsidRDefault="005F3E50" w:rsidP="005F3E50">
      <w:pPr>
        <w:jc w:val="center"/>
        <w:rPr>
          <w:rFonts w:ascii="Arial" w:hAnsi="Arial" w:cs="Arial"/>
          <w:b/>
        </w:rPr>
      </w:pPr>
    </w:p>
    <w:p w14:paraId="787B9439" w14:textId="77777777" w:rsidR="005F3E50" w:rsidRPr="00F13F3E" w:rsidRDefault="005F3E50" w:rsidP="005F3E50">
      <w:pPr>
        <w:pStyle w:val="Ttulo1"/>
        <w:rPr>
          <w:sz w:val="24"/>
          <w:szCs w:val="24"/>
        </w:rPr>
      </w:pPr>
      <w:bookmarkStart w:id="4" w:name="_Toc110002967"/>
      <w:bookmarkStart w:id="5" w:name="_Toc110239084"/>
      <w:bookmarkStart w:id="6" w:name="_Toc121132260"/>
      <w:r w:rsidRPr="00F13F3E">
        <w:rPr>
          <w:sz w:val="24"/>
          <w:szCs w:val="24"/>
        </w:rPr>
        <w:t>TITULO I. DEL CENTRO DE CONCILIACION Y ARBITRAJE EMPRESARIAL DE LA SUPERINTENDENCIA DE SOCIEDADES</w:t>
      </w:r>
      <w:bookmarkEnd w:id="4"/>
      <w:bookmarkEnd w:id="5"/>
      <w:bookmarkEnd w:id="6"/>
    </w:p>
    <w:p w14:paraId="37F23A4E" w14:textId="77777777" w:rsidR="005F3E50" w:rsidRPr="00F13F3E" w:rsidRDefault="005F3E50" w:rsidP="005F3E50">
      <w:pPr>
        <w:jc w:val="both"/>
        <w:rPr>
          <w:rFonts w:ascii="Arial" w:hAnsi="Arial" w:cs="Arial"/>
        </w:rPr>
      </w:pPr>
    </w:p>
    <w:p w14:paraId="62B395E1" w14:textId="77777777" w:rsidR="005F3E50" w:rsidRPr="00F13F3E" w:rsidRDefault="005F3E50" w:rsidP="005F3E50">
      <w:pPr>
        <w:jc w:val="both"/>
        <w:rPr>
          <w:rFonts w:ascii="Arial" w:hAnsi="Arial" w:cs="Arial"/>
        </w:rPr>
      </w:pPr>
    </w:p>
    <w:p w14:paraId="1E89C6E3" w14:textId="77777777" w:rsidR="005F3E50" w:rsidRPr="00F13F3E" w:rsidRDefault="005F3E50" w:rsidP="005F3E50">
      <w:pPr>
        <w:pStyle w:val="Ttulo2"/>
        <w:jc w:val="center"/>
        <w:rPr>
          <w:rFonts w:ascii="Arial" w:hAnsi="Arial" w:cs="Arial"/>
          <w:b w:val="0"/>
          <w:color w:val="auto"/>
          <w:sz w:val="24"/>
          <w:szCs w:val="24"/>
        </w:rPr>
      </w:pPr>
      <w:bookmarkStart w:id="7" w:name="_Toc110239085"/>
      <w:bookmarkStart w:id="8" w:name="_Toc121132261"/>
      <w:r w:rsidRPr="00F13F3E">
        <w:rPr>
          <w:rFonts w:ascii="Arial" w:hAnsi="Arial" w:cs="Arial"/>
          <w:color w:val="auto"/>
          <w:sz w:val="24"/>
          <w:szCs w:val="24"/>
        </w:rPr>
        <w:t>CAPITULO I. De la misión, visión y principios del Centro de Conciliación y Arbitraje Empresarial</w:t>
      </w:r>
      <w:bookmarkEnd w:id="7"/>
      <w:r w:rsidRPr="00F13F3E">
        <w:rPr>
          <w:rFonts w:ascii="Arial" w:hAnsi="Arial" w:cs="Arial"/>
          <w:color w:val="auto"/>
          <w:sz w:val="24"/>
          <w:szCs w:val="24"/>
        </w:rPr>
        <w:t>.</w:t>
      </w:r>
      <w:bookmarkEnd w:id="8"/>
    </w:p>
    <w:p w14:paraId="269FA664" w14:textId="77777777" w:rsidR="005F3E50" w:rsidRPr="00F13F3E" w:rsidRDefault="005F3E50" w:rsidP="005F3E50">
      <w:pPr>
        <w:jc w:val="both"/>
        <w:rPr>
          <w:rFonts w:ascii="Arial" w:hAnsi="Arial" w:cs="Arial"/>
        </w:rPr>
      </w:pPr>
    </w:p>
    <w:p w14:paraId="55BF1F72" w14:textId="77777777" w:rsidR="00F13F3E" w:rsidRDefault="005F3E50" w:rsidP="005F3E50">
      <w:pPr>
        <w:pStyle w:val="Ttulo3"/>
        <w:jc w:val="both"/>
        <w:rPr>
          <w:rFonts w:ascii="Arial" w:hAnsi="Arial" w:cs="Arial"/>
          <w:sz w:val="24"/>
          <w:szCs w:val="24"/>
        </w:rPr>
      </w:pPr>
      <w:bookmarkStart w:id="9" w:name="_Toc121132262"/>
      <w:bookmarkStart w:id="10" w:name="_Toc110239086"/>
      <w:r w:rsidRPr="00F13F3E">
        <w:rPr>
          <w:rFonts w:ascii="Arial" w:hAnsi="Arial" w:cs="Arial"/>
          <w:sz w:val="24"/>
          <w:szCs w:val="24"/>
        </w:rPr>
        <w:t>ARTÍCULO 1. Misión del Centro de Conciliación y Arbitraje Empresarial.</w:t>
      </w:r>
      <w:bookmarkEnd w:id="9"/>
      <w:r w:rsidRPr="00F13F3E">
        <w:rPr>
          <w:rFonts w:ascii="Arial" w:hAnsi="Arial" w:cs="Arial"/>
          <w:sz w:val="24"/>
          <w:szCs w:val="24"/>
        </w:rPr>
        <w:t xml:space="preserve"> </w:t>
      </w:r>
    </w:p>
    <w:p w14:paraId="20263F71" w14:textId="77777777" w:rsidR="005F3E50" w:rsidRPr="00F13F3E" w:rsidRDefault="005F3E50" w:rsidP="00F13F3E">
      <w:pPr>
        <w:jc w:val="both"/>
        <w:rPr>
          <w:rFonts w:ascii="Arial" w:hAnsi="Arial" w:cs="Arial"/>
        </w:rPr>
      </w:pPr>
      <w:r w:rsidRPr="00F13F3E">
        <w:rPr>
          <w:rFonts w:ascii="Arial" w:hAnsi="Arial" w:cs="Arial"/>
        </w:rPr>
        <w:t>Contribuir en la solución de los conflictos empresariales, a través de la conciliación y el arbitraje, generando soluciones que faciliten el desarrollo económico y social de las empresas.</w:t>
      </w:r>
      <w:bookmarkEnd w:id="10"/>
    </w:p>
    <w:p w14:paraId="765CA285" w14:textId="77777777" w:rsidR="005F3E50" w:rsidRPr="00F13F3E" w:rsidRDefault="005F3E50" w:rsidP="005F3E50">
      <w:pPr>
        <w:jc w:val="both"/>
        <w:rPr>
          <w:rFonts w:ascii="Arial" w:hAnsi="Arial" w:cs="Arial"/>
        </w:rPr>
      </w:pPr>
    </w:p>
    <w:p w14:paraId="5AD3CBAA" w14:textId="77777777" w:rsidR="00F13F3E" w:rsidRDefault="005F3E50" w:rsidP="005F3E50">
      <w:pPr>
        <w:pStyle w:val="Ttulo3"/>
        <w:jc w:val="both"/>
        <w:rPr>
          <w:rFonts w:ascii="Arial" w:hAnsi="Arial" w:cs="Arial"/>
          <w:sz w:val="24"/>
          <w:szCs w:val="24"/>
        </w:rPr>
      </w:pPr>
      <w:bookmarkStart w:id="11" w:name="_Toc121132263"/>
      <w:r w:rsidRPr="00F13F3E">
        <w:rPr>
          <w:rFonts w:ascii="Arial" w:hAnsi="Arial" w:cs="Arial"/>
          <w:sz w:val="24"/>
          <w:szCs w:val="24"/>
        </w:rPr>
        <w:t>ARTÍCULO 2. Visión del Centro de Conciliación y Arbitraje Empresarial.</w:t>
      </w:r>
      <w:bookmarkEnd w:id="11"/>
      <w:r w:rsidRPr="00F13F3E">
        <w:rPr>
          <w:rFonts w:ascii="Arial" w:hAnsi="Arial" w:cs="Arial"/>
          <w:sz w:val="24"/>
          <w:szCs w:val="24"/>
        </w:rPr>
        <w:t xml:space="preserve"> </w:t>
      </w:r>
    </w:p>
    <w:p w14:paraId="0A3922A3" w14:textId="77777777" w:rsidR="005F3E50" w:rsidRPr="00F13F3E" w:rsidRDefault="005F3E50" w:rsidP="00F13F3E">
      <w:pPr>
        <w:jc w:val="both"/>
        <w:rPr>
          <w:rFonts w:ascii="Arial" w:hAnsi="Arial" w:cs="Arial"/>
        </w:rPr>
      </w:pPr>
      <w:r w:rsidRPr="00F13F3E">
        <w:rPr>
          <w:rFonts w:ascii="Arial" w:hAnsi="Arial" w:cs="Arial"/>
        </w:rPr>
        <w:t>Ser el Centro de Conciliación y Arbitraje escogido por los empresarios para resolver sus controversias.</w:t>
      </w:r>
    </w:p>
    <w:p w14:paraId="4CF26D94" w14:textId="77777777" w:rsidR="005F3E50" w:rsidRPr="00F13F3E" w:rsidRDefault="005F3E50" w:rsidP="005F3E50">
      <w:pPr>
        <w:jc w:val="both"/>
        <w:rPr>
          <w:rFonts w:ascii="Arial" w:hAnsi="Arial" w:cs="Arial"/>
        </w:rPr>
      </w:pPr>
    </w:p>
    <w:p w14:paraId="0B62A09C" w14:textId="77777777" w:rsidR="00F13F3E" w:rsidRDefault="005F3E50" w:rsidP="005F3E50">
      <w:pPr>
        <w:pStyle w:val="Ttulo3"/>
        <w:jc w:val="both"/>
        <w:rPr>
          <w:rFonts w:ascii="Arial" w:hAnsi="Arial" w:cs="Arial"/>
          <w:sz w:val="24"/>
          <w:szCs w:val="24"/>
        </w:rPr>
      </w:pPr>
      <w:bookmarkStart w:id="12" w:name="_Toc121132264"/>
      <w:r w:rsidRPr="00F13F3E">
        <w:rPr>
          <w:rFonts w:ascii="Arial" w:hAnsi="Arial" w:cs="Arial"/>
          <w:sz w:val="24"/>
          <w:szCs w:val="24"/>
        </w:rPr>
        <w:t>ARTÍCULO 3. Principios del Centro de Conciliación y Arbitraje Empresarial.</w:t>
      </w:r>
      <w:bookmarkEnd w:id="12"/>
      <w:r w:rsidRPr="00F13F3E">
        <w:rPr>
          <w:rFonts w:ascii="Arial" w:hAnsi="Arial" w:cs="Arial"/>
          <w:sz w:val="24"/>
          <w:szCs w:val="24"/>
        </w:rPr>
        <w:t xml:space="preserve"> </w:t>
      </w:r>
    </w:p>
    <w:p w14:paraId="61B82BFB" w14:textId="77777777" w:rsidR="005F3E50" w:rsidRPr="00F13F3E" w:rsidRDefault="005F3E50" w:rsidP="00F13F3E">
      <w:pPr>
        <w:jc w:val="both"/>
        <w:rPr>
          <w:rFonts w:ascii="Arial" w:hAnsi="Arial" w:cs="Arial"/>
        </w:rPr>
      </w:pPr>
      <w:r w:rsidRPr="00F13F3E">
        <w:rPr>
          <w:rFonts w:ascii="Arial" w:hAnsi="Arial" w:cs="Arial"/>
        </w:rPr>
        <w:t>Para cumplir con la misión y alcanzar la visión del Centro de Conciliación y Arbitraje Empresarial, los funcionarios y personas vinculadas al mismo guiarán su conducta de conformidad con los siguientes principios:</w:t>
      </w:r>
    </w:p>
    <w:p w14:paraId="717C1592" w14:textId="77777777" w:rsidR="005F3E50" w:rsidRPr="00F13F3E" w:rsidRDefault="005F3E50" w:rsidP="005F3E50">
      <w:pPr>
        <w:jc w:val="both"/>
        <w:rPr>
          <w:rFonts w:ascii="Arial" w:hAnsi="Arial" w:cs="Arial"/>
        </w:rPr>
      </w:pPr>
    </w:p>
    <w:p w14:paraId="405476A1"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Independencia: es la facultad de actuar con libertad y autonomía, dentro de los límites propios señalados en la Constitución y la Ley.</w:t>
      </w:r>
    </w:p>
    <w:p w14:paraId="0357CA3F" w14:textId="77777777" w:rsidR="005F3E50" w:rsidRPr="00F13F3E" w:rsidRDefault="005F3E50" w:rsidP="005F3E50">
      <w:pPr>
        <w:pStyle w:val="Prrafodelista"/>
        <w:rPr>
          <w:rFonts w:ascii="Arial" w:hAnsi="Arial" w:cs="Arial"/>
          <w:sz w:val="24"/>
          <w:szCs w:val="24"/>
        </w:rPr>
      </w:pPr>
    </w:p>
    <w:p w14:paraId="59F67880"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Imparcialidad y Neutralidad: es garantizar que el actuar del funcionario no esté ni a favor ni en contra de ninguna de las partes inmersas en el </w:t>
      </w:r>
      <w:r w:rsidRPr="00F13F3E">
        <w:rPr>
          <w:rFonts w:ascii="Arial" w:hAnsi="Arial" w:cs="Arial"/>
          <w:sz w:val="24"/>
          <w:szCs w:val="24"/>
        </w:rPr>
        <w:lastRenderedPageBreak/>
        <w:t>conflicto que se someta a su conocimiento, siendo la objetividad un criterio rector en todas las actuaciones.</w:t>
      </w:r>
    </w:p>
    <w:p w14:paraId="5F79A761" w14:textId="77777777" w:rsidR="005F3E50" w:rsidRPr="00F13F3E" w:rsidRDefault="005F3E50" w:rsidP="005F3E50">
      <w:pPr>
        <w:pStyle w:val="Prrafodelista"/>
        <w:rPr>
          <w:rFonts w:ascii="Arial" w:hAnsi="Arial" w:cs="Arial"/>
          <w:sz w:val="24"/>
          <w:szCs w:val="24"/>
        </w:rPr>
      </w:pPr>
    </w:p>
    <w:p w14:paraId="59172F1F"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Idoneidad: constituye la obligación de contar con la aptitud y actitud necesarias para la solución de controversias.</w:t>
      </w:r>
    </w:p>
    <w:p w14:paraId="69778DE7" w14:textId="77777777" w:rsidR="005F3E50" w:rsidRPr="00F13F3E" w:rsidRDefault="005F3E50" w:rsidP="005F3E50">
      <w:pPr>
        <w:pStyle w:val="Prrafodelista"/>
        <w:rPr>
          <w:rFonts w:ascii="Arial" w:hAnsi="Arial" w:cs="Arial"/>
          <w:sz w:val="24"/>
          <w:szCs w:val="24"/>
        </w:rPr>
      </w:pPr>
    </w:p>
    <w:p w14:paraId="2A8BC85C"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Diligencia: es el deber de propender por la celeridad y el cuidado en el desarrollo de las actividades encomendadas.</w:t>
      </w:r>
    </w:p>
    <w:p w14:paraId="4F924B69" w14:textId="77777777" w:rsidR="005F3E50" w:rsidRPr="00F13F3E" w:rsidRDefault="005F3E50" w:rsidP="005F3E50">
      <w:pPr>
        <w:pStyle w:val="Prrafodelista"/>
        <w:rPr>
          <w:rFonts w:ascii="Arial" w:hAnsi="Arial" w:cs="Arial"/>
          <w:sz w:val="24"/>
          <w:szCs w:val="24"/>
        </w:rPr>
      </w:pPr>
    </w:p>
    <w:p w14:paraId="3A63DAC1"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Probidad: constituye la integridad y honradez en el obrar y que hacer diarios.</w:t>
      </w:r>
    </w:p>
    <w:p w14:paraId="23CBEF43" w14:textId="77777777" w:rsidR="005F3E50" w:rsidRPr="00F13F3E" w:rsidRDefault="005F3E50" w:rsidP="005F3E50">
      <w:pPr>
        <w:pStyle w:val="Prrafodelista"/>
        <w:rPr>
          <w:rFonts w:ascii="Arial" w:hAnsi="Arial" w:cs="Arial"/>
          <w:sz w:val="24"/>
          <w:szCs w:val="24"/>
        </w:rPr>
      </w:pPr>
    </w:p>
    <w:p w14:paraId="61A6AC50"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Discreción: es la reserva en el cumplimiento de sus actuaciones y sobre los asuntos que se tramiten ante el Centro.</w:t>
      </w:r>
    </w:p>
    <w:p w14:paraId="522D6422" w14:textId="77777777" w:rsidR="005F3E50" w:rsidRPr="00F13F3E" w:rsidRDefault="005F3E50" w:rsidP="005F3E50">
      <w:pPr>
        <w:pStyle w:val="Prrafodelista"/>
        <w:rPr>
          <w:rFonts w:ascii="Arial" w:hAnsi="Arial" w:cs="Arial"/>
          <w:sz w:val="24"/>
          <w:szCs w:val="24"/>
        </w:rPr>
      </w:pPr>
    </w:p>
    <w:p w14:paraId="32675BD9"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Confidencialidad: el conciliador, árbitro, secretario, partes, representantes y personas que intervengan en un proceso conciliatorio o de arbitraje, inclusive los eventuales observadores deberán mantener el carácter confidencial de las actuaciones que por su naturaleza legal sean confidenciales.</w:t>
      </w:r>
    </w:p>
    <w:p w14:paraId="423B5219" w14:textId="77777777" w:rsidR="005F3E50" w:rsidRPr="00F13F3E" w:rsidRDefault="005F3E50" w:rsidP="005F3E50">
      <w:pPr>
        <w:pStyle w:val="Prrafodelista"/>
        <w:rPr>
          <w:rFonts w:ascii="Arial" w:hAnsi="Arial" w:cs="Arial"/>
          <w:sz w:val="24"/>
          <w:szCs w:val="24"/>
        </w:rPr>
      </w:pPr>
    </w:p>
    <w:p w14:paraId="78C960BF"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Transparencia: es la obligación de actuar de manera clara y diáfana en el ejercicio de sus funciones.</w:t>
      </w:r>
    </w:p>
    <w:p w14:paraId="60916D28" w14:textId="77777777" w:rsidR="005F3E50" w:rsidRPr="00F13F3E" w:rsidRDefault="005F3E50" w:rsidP="005F3E50">
      <w:pPr>
        <w:pStyle w:val="Prrafodelista"/>
        <w:rPr>
          <w:rFonts w:ascii="Arial" w:hAnsi="Arial" w:cs="Arial"/>
          <w:sz w:val="24"/>
          <w:szCs w:val="24"/>
        </w:rPr>
      </w:pPr>
    </w:p>
    <w:p w14:paraId="4615756B" w14:textId="77777777" w:rsidR="005F3E50" w:rsidRPr="00F13F3E" w:rsidRDefault="005F3E50" w:rsidP="00F13F3E">
      <w:pPr>
        <w:pStyle w:val="Prrafodelista"/>
        <w:numPr>
          <w:ilvl w:val="0"/>
          <w:numId w:val="1"/>
        </w:numPr>
        <w:spacing w:after="0" w:line="240" w:lineRule="auto"/>
        <w:contextualSpacing w:val="0"/>
        <w:jc w:val="both"/>
        <w:rPr>
          <w:rFonts w:ascii="Arial" w:hAnsi="Arial" w:cs="Arial"/>
          <w:sz w:val="24"/>
          <w:szCs w:val="24"/>
        </w:rPr>
      </w:pPr>
      <w:r w:rsidRPr="00F13F3E">
        <w:rPr>
          <w:rFonts w:ascii="Arial" w:hAnsi="Arial" w:cs="Arial"/>
          <w:sz w:val="24"/>
          <w:szCs w:val="24"/>
        </w:rPr>
        <w:t>Legalidad: las actuaciones del Centro, conciliadores, árbitros y secretarios se ceñirán estrictamente a lo establecido en las normas que regulen el caso concreto.</w:t>
      </w:r>
    </w:p>
    <w:p w14:paraId="40465433" w14:textId="77777777" w:rsidR="005F3E50" w:rsidRPr="00F13F3E" w:rsidRDefault="005F3E50" w:rsidP="005F3E50">
      <w:pPr>
        <w:jc w:val="both"/>
        <w:rPr>
          <w:rFonts w:ascii="Arial" w:hAnsi="Arial" w:cs="Arial"/>
        </w:rPr>
      </w:pPr>
    </w:p>
    <w:p w14:paraId="6519098F" w14:textId="77777777" w:rsidR="005F3E50" w:rsidRPr="00F13F3E" w:rsidRDefault="005F3E50" w:rsidP="005F3E50">
      <w:pPr>
        <w:jc w:val="both"/>
        <w:rPr>
          <w:rFonts w:ascii="Arial" w:hAnsi="Arial" w:cs="Arial"/>
        </w:rPr>
      </w:pPr>
      <w:r w:rsidRPr="00F13F3E">
        <w:rPr>
          <w:rFonts w:ascii="Arial" w:hAnsi="Arial" w:cs="Arial"/>
        </w:rPr>
        <w:t>Estos principios son aplicables en lo que corresponda a las partes, sus representantes, apoderados, asesores y a todo aquel que intervenga en los trámites de conciliación y arbitraje.</w:t>
      </w:r>
    </w:p>
    <w:p w14:paraId="0C909569" w14:textId="77777777" w:rsidR="005F3E50" w:rsidRPr="00F13F3E" w:rsidRDefault="005F3E50" w:rsidP="005F3E50">
      <w:pPr>
        <w:jc w:val="both"/>
        <w:rPr>
          <w:rFonts w:ascii="Arial" w:hAnsi="Arial" w:cs="Arial"/>
        </w:rPr>
      </w:pPr>
    </w:p>
    <w:p w14:paraId="21C0842F" w14:textId="77777777" w:rsidR="005F3E50" w:rsidRPr="00F13F3E" w:rsidRDefault="005F3E50" w:rsidP="005F3E50">
      <w:pPr>
        <w:jc w:val="both"/>
        <w:rPr>
          <w:rFonts w:ascii="Arial" w:hAnsi="Arial" w:cs="Arial"/>
        </w:rPr>
      </w:pPr>
    </w:p>
    <w:p w14:paraId="719BCAE6" w14:textId="77777777" w:rsidR="005F3E50" w:rsidRPr="00F13F3E" w:rsidRDefault="005F3E50" w:rsidP="005F3E50">
      <w:pPr>
        <w:pStyle w:val="Ttulo2"/>
        <w:jc w:val="center"/>
        <w:rPr>
          <w:rFonts w:ascii="Arial" w:hAnsi="Arial" w:cs="Arial"/>
          <w:b w:val="0"/>
          <w:color w:val="auto"/>
          <w:sz w:val="24"/>
          <w:szCs w:val="24"/>
        </w:rPr>
      </w:pPr>
      <w:bookmarkStart w:id="13" w:name="_Toc121132265"/>
      <w:r w:rsidRPr="00F13F3E">
        <w:rPr>
          <w:rFonts w:ascii="Arial" w:hAnsi="Arial" w:cs="Arial"/>
          <w:color w:val="auto"/>
          <w:sz w:val="24"/>
          <w:szCs w:val="24"/>
        </w:rPr>
        <w:t>CAPITULO II. De las políticas, parámetros y metas que garanticen la calidad, eficiencia y eficacia de los servicios que presta el Centro de Conciliación y Arbitraje Empresarial.</w:t>
      </w:r>
      <w:bookmarkEnd w:id="13"/>
    </w:p>
    <w:p w14:paraId="00C3D2DE" w14:textId="77777777" w:rsidR="005F3E50" w:rsidRPr="00F13F3E" w:rsidRDefault="005F3E50" w:rsidP="005F3E50">
      <w:pPr>
        <w:jc w:val="both"/>
        <w:rPr>
          <w:rFonts w:ascii="Arial" w:hAnsi="Arial" w:cs="Arial"/>
        </w:rPr>
      </w:pPr>
    </w:p>
    <w:p w14:paraId="737D451E" w14:textId="77777777" w:rsidR="00597436" w:rsidRDefault="005F3E50" w:rsidP="005F3E50">
      <w:pPr>
        <w:pStyle w:val="Ttulo3"/>
        <w:jc w:val="both"/>
        <w:rPr>
          <w:rFonts w:ascii="Arial" w:hAnsi="Arial" w:cs="Arial"/>
          <w:sz w:val="24"/>
          <w:szCs w:val="24"/>
        </w:rPr>
      </w:pPr>
      <w:bookmarkStart w:id="14" w:name="_Toc121132266"/>
      <w:r w:rsidRPr="00F13F3E">
        <w:rPr>
          <w:rFonts w:ascii="Arial" w:hAnsi="Arial" w:cs="Arial"/>
          <w:sz w:val="24"/>
          <w:szCs w:val="24"/>
        </w:rPr>
        <w:lastRenderedPageBreak/>
        <w:t>ARTÍCULO 4. Políticas Institucionales.</w:t>
      </w:r>
      <w:bookmarkEnd w:id="14"/>
      <w:r w:rsidRPr="00F13F3E">
        <w:rPr>
          <w:rFonts w:ascii="Arial" w:hAnsi="Arial" w:cs="Arial"/>
          <w:sz w:val="24"/>
          <w:szCs w:val="24"/>
        </w:rPr>
        <w:t xml:space="preserve"> </w:t>
      </w:r>
    </w:p>
    <w:p w14:paraId="27D19220" w14:textId="77777777" w:rsidR="005F3E50" w:rsidRPr="00597436" w:rsidRDefault="005F3E50" w:rsidP="00597436">
      <w:pPr>
        <w:jc w:val="both"/>
        <w:rPr>
          <w:rFonts w:ascii="Arial" w:hAnsi="Arial" w:cs="Arial"/>
        </w:rPr>
      </w:pPr>
      <w:r w:rsidRPr="00597436">
        <w:rPr>
          <w:rFonts w:ascii="Arial" w:hAnsi="Arial" w:cs="Arial"/>
        </w:rPr>
        <w:t>Son políticas del Centro de Conciliación y Arbitraje Empresarial de la Superintendencia de Sociedades:</w:t>
      </w:r>
    </w:p>
    <w:p w14:paraId="2DDFAF2A" w14:textId="77777777" w:rsidR="005F3E50" w:rsidRPr="00F13F3E" w:rsidRDefault="005F3E50" w:rsidP="005F3E50">
      <w:pPr>
        <w:jc w:val="both"/>
        <w:rPr>
          <w:rFonts w:ascii="Arial" w:hAnsi="Arial" w:cs="Arial"/>
        </w:rPr>
      </w:pPr>
    </w:p>
    <w:p w14:paraId="794FBA6B" w14:textId="77777777" w:rsidR="005F3E50" w:rsidRPr="00F13F3E" w:rsidRDefault="005F3E50" w:rsidP="00F13F3E">
      <w:pPr>
        <w:pStyle w:val="Prrafodelista"/>
        <w:numPr>
          <w:ilvl w:val="0"/>
          <w:numId w:val="2"/>
        </w:numPr>
        <w:spacing w:after="0" w:line="240" w:lineRule="auto"/>
        <w:contextualSpacing w:val="0"/>
        <w:jc w:val="both"/>
        <w:rPr>
          <w:rFonts w:ascii="Arial" w:hAnsi="Arial" w:cs="Arial"/>
          <w:sz w:val="24"/>
          <w:szCs w:val="24"/>
        </w:rPr>
      </w:pPr>
      <w:r w:rsidRPr="00F13F3E">
        <w:rPr>
          <w:rFonts w:ascii="Arial" w:hAnsi="Arial" w:cs="Arial"/>
          <w:sz w:val="24"/>
          <w:szCs w:val="24"/>
        </w:rPr>
        <w:t>Ser un Centro líder en la aplicación de los métodos alternativos de solución de conflictos, promoviendo y desarrollando una cultura de diálogo y tolerancia en los empresarios como herramienta en la solución de sus controversias.</w:t>
      </w:r>
    </w:p>
    <w:p w14:paraId="02AF84C0" w14:textId="77777777" w:rsidR="005F3E50" w:rsidRPr="00F13F3E" w:rsidRDefault="005F3E50" w:rsidP="005F3E50">
      <w:pPr>
        <w:jc w:val="both"/>
        <w:rPr>
          <w:rFonts w:ascii="Arial" w:hAnsi="Arial" w:cs="Arial"/>
        </w:rPr>
      </w:pPr>
    </w:p>
    <w:p w14:paraId="22846031" w14:textId="77777777" w:rsidR="005F3E50" w:rsidRPr="00F13F3E" w:rsidRDefault="005F3E50" w:rsidP="00F13F3E">
      <w:pPr>
        <w:pStyle w:val="Prrafodelista"/>
        <w:numPr>
          <w:ilvl w:val="0"/>
          <w:numId w:val="2"/>
        </w:numPr>
        <w:spacing w:after="0" w:line="240" w:lineRule="auto"/>
        <w:contextualSpacing w:val="0"/>
        <w:jc w:val="both"/>
        <w:rPr>
          <w:rFonts w:ascii="Arial" w:hAnsi="Arial" w:cs="Arial"/>
          <w:sz w:val="24"/>
          <w:szCs w:val="24"/>
        </w:rPr>
      </w:pPr>
      <w:r w:rsidRPr="00F13F3E">
        <w:rPr>
          <w:rFonts w:ascii="Arial" w:hAnsi="Arial" w:cs="Arial"/>
          <w:sz w:val="24"/>
          <w:szCs w:val="24"/>
        </w:rPr>
        <w:t>Participar en la transformación de la cultura empresarial, a través de la pedagogía de los mecanismos de solución de conflictos.</w:t>
      </w:r>
    </w:p>
    <w:p w14:paraId="4B6AF23F" w14:textId="77777777" w:rsidR="005F3E50" w:rsidRPr="00F13F3E" w:rsidRDefault="005F3E50" w:rsidP="005F3E50">
      <w:pPr>
        <w:jc w:val="both"/>
        <w:rPr>
          <w:rFonts w:ascii="Arial" w:hAnsi="Arial" w:cs="Arial"/>
        </w:rPr>
      </w:pPr>
    </w:p>
    <w:p w14:paraId="60DC3F70" w14:textId="77777777" w:rsidR="005F3E50" w:rsidRPr="00F13F3E" w:rsidRDefault="005F3E50" w:rsidP="00F13F3E">
      <w:pPr>
        <w:pStyle w:val="Prrafodelista"/>
        <w:numPr>
          <w:ilvl w:val="0"/>
          <w:numId w:val="2"/>
        </w:numPr>
        <w:spacing w:after="0" w:line="240" w:lineRule="auto"/>
        <w:contextualSpacing w:val="0"/>
        <w:jc w:val="both"/>
        <w:rPr>
          <w:rFonts w:ascii="Arial" w:hAnsi="Arial" w:cs="Arial"/>
          <w:sz w:val="24"/>
          <w:szCs w:val="24"/>
        </w:rPr>
      </w:pPr>
      <w:r w:rsidRPr="00F13F3E">
        <w:rPr>
          <w:rFonts w:ascii="Arial" w:hAnsi="Arial" w:cs="Arial"/>
          <w:sz w:val="24"/>
          <w:szCs w:val="24"/>
        </w:rPr>
        <w:t>Crear y consolidar la confianza de los usuarios, prestando un buen servicio reconocido por la excelencia y la calidad humana de sus funcionarios y profesionales.</w:t>
      </w:r>
    </w:p>
    <w:p w14:paraId="7C7AA2BF" w14:textId="77777777" w:rsidR="005F3E50" w:rsidRPr="00F13F3E" w:rsidRDefault="005F3E50" w:rsidP="005F3E50">
      <w:pPr>
        <w:pStyle w:val="Prrafodelista"/>
        <w:rPr>
          <w:rFonts w:ascii="Arial" w:hAnsi="Arial" w:cs="Arial"/>
          <w:sz w:val="24"/>
          <w:szCs w:val="24"/>
        </w:rPr>
      </w:pPr>
    </w:p>
    <w:p w14:paraId="07C26B48" w14:textId="77777777" w:rsidR="005F3E50" w:rsidRPr="00F13F3E" w:rsidRDefault="005F3E50" w:rsidP="00F13F3E">
      <w:pPr>
        <w:pStyle w:val="Prrafodelista"/>
        <w:numPr>
          <w:ilvl w:val="0"/>
          <w:numId w:val="2"/>
        </w:numPr>
        <w:spacing w:after="0" w:line="240" w:lineRule="auto"/>
        <w:contextualSpacing w:val="0"/>
        <w:jc w:val="both"/>
        <w:rPr>
          <w:rFonts w:ascii="Arial" w:hAnsi="Arial" w:cs="Arial"/>
          <w:sz w:val="24"/>
          <w:szCs w:val="24"/>
        </w:rPr>
      </w:pPr>
      <w:r w:rsidRPr="00F13F3E">
        <w:rPr>
          <w:rFonts w:ascii="Arial" w:hAnsi="Arial" w:cs="Arial"/>
          <w:sz w:val="24"/>
          <w:szCs w:val="24"/>
        </w:rPr>
        <w:t>Contar con una lista de profesionales idóneos que presenten sus servicios con excelencia y calidad.</w:t>
      </w:r>
    </w:p>
    <w:p w14:paraId="489A603A" w14:textId="77777777" w:rsidR="005F3E50" w:rsidRPr="00F13F3E" w:rsidRDefault="005F3E50" w:rsidP="005F3E50">
      <w:pPr>
        <w:jc w:val="both"/>
        <w:rPr>
          <w:rFonts w:ascii="Arial" w:hAnsi="Arial" w:cs="Arial"/>
        </w:rPr>
      </w:pPr>
    </w:p>
    <w:p w14:paraId="656A7E50" w14:textId="77777777" w:rsidR="00597436" w:rsidRDefault="005F3E50" w:rsidP="005F3E50">
      <w:pPr>
        <w:pStyle w:val="Ttulo3"/>
        <w:jc w:val="both"/>
        <w:rPr>
          <w:rFonts w:ascii="Arial" w:hAnsi="Arial" w:cs="Arial"/>
          <w:sz w:val="24"/>
          <w:szCs w:val="24"/>
        </w:rPr>
      </w:pPr>
      <w:bookmarkStart w:id="15" w:name="_Toc121132267"/>
      <w:r w:rsidRPr="00F13F3E">
        <w:rPr>
          <w:rFonts w:ascii="Arial" w:hAnsi="Arial" w:cs="Arial"/>
          <w:sz w:val="24"/>
          <w:szCs w:val="24"/>
        </w:rPr>
        <w:t>ARTÍCULO 5. Actividades y Parámetros Institucionales.</w:t>
      </w:r>
      <w:bookmarkEnd w:id="15"/>
      <w:r w:rsidRPr="00F13F3E">
        <w:rPr>
          <w:rFonts w:ascii="Arial" w:hAnsi="Arial" w:cs="Arial"/>
          <w:sz w:val="24"/>
          <w:szCs w:val="24"/>
        </w:rPr>
        <w:t xml:space="preserve"> </w:t>
      </w:r>
    </w:p>
    <w:p w14:paraId="417CBCD2" w14:textId="77777777" w:rsidR="005F3E50" w:rsidRPr="00597436" w:rsidRDefault="005F3E50" w:rsidP="00597436">
      <w:pPr>
        <w:jc w:val="both"/>
        <w:rPr>
          <w:rFonts w:ascii="Arial" w:hAnsi="Arial" w:cs="Arial"/>
        </w:rPr>
      </w:pPr>
      <w:r w:rsidRPr="00597436">
        <w:rPr>
          <w:rFonts w:ascii="Arial" w:hAnsi="Arial" w:cs="Arial"/>
        </w:rPr>
        <w:t>Con el objetivo de cumplir con la calidad y eficiencia en los servicios que se ofrecen, el Centro de Conciliación y Arbitraje Empresarial realizará las siguientes actividades:</w:t>
      </w:r>
    </w:p>
    <w:p w14:paraId="6964A47F" w14:textId="77777777" w:rsidR="005F3E50" w:rsidRPr="00F13F3E" w:rsidRDefault="005F3E50" w:rsidP="005F3E50">
      <w:pPr>
        <w:jc w:val="both"/>
        <w:rPr>
          <w:rFonts w:ascii="Arial" w:hAnsi="Arial" w:cs="Arial"/>
        </w:rPr>
      </w:pPr>
    </w:p>
    <w:p w14:paraId="55077EAB" w14:textId="77777777" w:rsidR="005F3E50" w:rsidRPr="00F13F3E" w:rsidRDefault="005F3E50" w:rsidP="00F13F3E">
      <w:pPr>
        <w:pStyle w:val="Prrafodelista"/>
        <w:numPr>
          <w:ilvl w:val="0"/>
          <w:numId w:val="3"/>
        </w:numPr>
        <w:spacing w:after="0" w:line="240" w:lineRule="auto"/>
        <w:contextualSpacing w:val="0"/>
        <w:jc w:val="both"/>
        <w:rPr>
          <w:rFonts w:ascii="Arial" w:hAnsi="Arial" w:cs="Arial"/>
          <w:sz w:val="24"/>
          <w:szCs w:val="24"/>
        </w:rPr>
      </w:pPr>
      <w:r w:rsidRPr="00F13F3E">
        <w:rPr>
          <w:rFonts w:ascii="Arial" w:hAnsi="Arial" w:cs="Arial"/>
          <w:sz w:val="24"/>
          <w:szCs w:val="24"/>
        </w:rPr>
        <w:t>Efectuar el control debido a la prestación de los servicios y al actuar de los funcionarios y profesionales inscritos en las listas del Centro.</w:t>
      </w:r>
    </w:p>
    <w:p w14:paraId="1B933A7E" w14:textId="77777777" w:rsidR="005F3E50" w:rsidRPr="00F13F3E" w:rsidRDefault="005F3E50" w:rsidP="005F3E50">
      <w:pPr>
        <w:pStyle w:val="Prrafodelista"/>
        <w:rPr>
          <w:rFonts w:ascii="Arial" w:hAnsi="Arial" w:cs="Arial"/>
          <w:sz w:val="24"/>
          <w:szCs w:val="24"/>
        </w:rPr>
      </w:pPr>
    </w:p>
    <w:p w14:paraId="7A37BB7A" w14:textId="77777777" w:rsidR="005F3E50" w:rsidRPr="00F13F3E" w:rsidRDefault="005F3E50" w:rsidP="00F13F3E">
      <w:pPr>
        <w:pStyle w:val="Prrafodelista"/>
        <w:numPr>
          <w:ilvl w:val="0"/>
          <w:numId w:val="3"/>
        </w:numPr>
        <w:spacing w:after="0" w:line="240" w:lineRule="auto"/>
        <w:contextualSpacing w:val="0"/>
        <w:jc w:val="both"/>
        <w:rPr>
          <w:rFonts w:ascii="Arial" w:hAnsi="Arial" w:cs="Arial"/>
          <w:sz w:val="24"/>
          <w:szCs w:val="24"/>
        </w:rPr>
      </w:pPr>
      <w:r w:rsidRPr="00F13F3E">
        <w:rPr>
          <w:rFonts w:ascii="Arial" w:hAnsi="Arial" w:cs="Arial"/>
          <w:sz w:val="24"/>
          <w:szCs w:val="24"/>
        </w:rPr>
        <w:t>Disponer de un proceso de calificación del servicio, que será realizado de manera permanente por los usuarios del Centro, para que exista un mejoramiento continuo que garantice la calidad del servicio.</w:t>
      </w:r>
    </w:p>
    <w:p w14:paraId="47203101" w14:textId="77777777" w:rsidR="005F3E50" w:rsidRPr="00F13F3E" w:rsidRDefault="005F3E50" w:rsidP="005F3E50">
      <w:pPr>
        <w:pStyle w:val="Prrafodelista"/>
        <w:rPr>
          <w:rFonts w:ascii="Arial" w:hAnsi="Arial" w:cs="Arial"/>
          <w:sz w:val="24"/>
          <w:szCs w:val="24"/>
        </w:rPr>
      </w:pPr>
    </w:p>
    <w:p w14:paraId="3904CC9B" w14:textId="77777777" w:rsidR="005F3E50" w:rsidRPr="00F13F3E" w:rsidRDefault="005F3E50" w:rsidP="00F13F3E">
      <w:pPr>
        <w:pStyle w:val="Prrafodelista"/>
        <w:numPr>
          <w:ilvl w:val="0"/>
          <w:numId w:val="3"/>
        </w:numPr>
        <w:spacing w:after="0" w:line="240" w:lineRule="auto"/>
        <w:contextualSpacing w:val="0"/>
        <w:jc w:val="both"/>
        <w:rPr>
          <w:rFonts w:ascii="Arial" w:hAnsi="Arial" w:cs="Arial"/>
          <w:sz w:val="24"/>
          <w:szCs w:val="24"/>
        </w:rPr>
      </w:pPr>
      <w:r w:rsidRPr="00F13F3E">
        <w:rPr>
          <w:rFonts w:ascii="Arial" w:hAnsi="Arial" w:cs="Arial"/>
          <w:sz w:val="24"/>
          <w:szCs w:val="24"/>
        </w:rPr>
        <w:t>Atender las peticiones, quejas y reclamos de conformidad con el procedimiento establecido por la Entidad.</w:t>
      </w:r>
    </w:p>
    <w:p w14:paraId="082A169A" w14:textId="77777777" w:rsidR="005F3E50" w:rsidRPr="00F13F3E" w:rsidRDefault="005F3E50" w:rsidP="005F3E50">
      <w:pPr>
        <w:pStyle w:val="Prrafodelista"/>
        <w:rPr>
          <w:rFonts w:ascii="Arial" w:hAnsi="Arial" w:cs="Arial"/>
          <w:sz w:val="24"/>
          <w:szCs w:val="24"/>
        </w:rPr>
      </w:pPr>
    </w:p>
    <w:p w14:paraId="51B1BF93" w14:textId="77777777" w:rsidR="005F3E50" w:rsidRPr="00F13F3E" w:rsidRDefault="005F3E50" w:rsidP="00F13F3E">
      <w:pPr>
        <w:pStyle w:val="Prrafodelista"/>
        <w:numPr>
          <w:ilvl w:val="0"/>
          <w:numId w:val="3"/>
        </w:numPr>
        <w:spacing w:after="0" w:line="240" w:lineRule="auto"/>
        <w:contextualSpacing w:val="0"/>
        <w:jc w:val="both"/>
        <w:rPr>
          <w:rFonts w:ascii="Arial" w:hAnsi="Arial" w:cs="Arial"/>
          <w:sz w:val="24"/>
          <w:szCs w:val="24"/>
        </w:rPr>
      </w:pPr>
      <w:r w:rsidRPr="00F13F3E">
        <w:rPr>
          <w:rFonts w:ascii="Arial" w:hAnsi="Arial" w:cs="Arial"/>
          <w:sz w:val="24"/>
          <w:szCs w:val="24"/>
        </w:rPr>
        <w:t>Diseñar y desarrollar un plan de capacitación a los funcionarios y profesionales inscritos en las listas del Centro, tendiente a mejorar la calidad de los servicios que se ofrecen.</w:t>
      </w:r>
    </w:p>
    <w:p w14:paraId="2B0F5BFF" w14:textId="77777777" w:rsidR="005F3E50" w:rsidRPr="00F13F3E" w:rsidRDefault="005F3E50" w:rsidP="005F3E50">
      <w:pPr>
        <w:jc w:val="both"/>
        <w:rPr>
          <w:rFonts w:ascii="Arial" w:hAnsi="Arial" w:cs="Arial"/>
        </w:rPr>
      </w:pPr>
    </w:p>
    <w:p w14:paraId="07490734" w14:textId="77777777" w:rsidR="00597436" w:rsidRDefault="005F3E50" w:rsidP="005F3E50">
      <w:pPr>
        <w:pStyle w:val="Ttulo3"/>
        <w:jc w:val="both"/>
        <w:rPr>
          <w:rFonts w:ascii="Arial" w:hAnsi="Arial" w:cs="Arial"/>
          <w:sz w:val="24"/>
          <w:szCs w:val="24"/>
        </w:rPr>
      </w:pPr>
      <w:bookmarkStart w:id="16" w:name="_Toc121132268"/>
      <w:r w:rsidRPr="00F13F3E">
        <w:rPr>
          <w:rFonts w:ascii="Arial" w:hAnsi="Arial" w:cs="Arial"/>
          <w:sz w:val="24"/>
          <w:szCs w:val="24"/>
        </w:rPr>
        <w:lastRenderedPageBreak/>
        <w:t>ARTÍCULO 6. Metas del Centro de Conciliación y Arbitraje Empresarial.</w:t>
      </w:r>
      <w:bookmarkEnd w:id="16"/>
      <w:r w:rsidRPr="00F13F3E">
        <w:rPr>
          <w:rFonts w:ascii="Arial" w:hAnsi="Arial" w:cs="Arial"/>
          <w:sz w:val="24"/>
          <w:szCs w:val="24"/>
        </w:rPr>
        <w:t xml:space="preserve"> </w:t>
      </w:r>
    </w:p>
    <w:p w14:paraId="17A606E6" w14:textId="77777777" w:rsidR="005F3E50" w:rsidRPr="00597436" w:rsidRDefault="005F3E50" w:rsidP="00597436">
      <w:pPr>
        <w:jc w:val="both"/>
        <w:rPr>
          <w:rFonts w:ascii="Arial" w:hAnsi="Arial" w:cs="Arial"/>
        </w:rPr>
      </w:pPr>
      <w:r w:rsidRPr="00597436">
        <w:rPr>
          <w:rFonts w:ascii="Arial" w:hAnsi="Arial" w:cs="Arial"/>
        </w:rPr>
        <w:t>Son metas del Centro de Conciliación y Arbitraje Empresarial de la Superintendencia de Sociedades, las siguientes:</w:t>
      </w:r>
    </w:p>
    <w:p w14:paraId="57635116" w14:textId="77777777" w:rsidR="005F3E50" w:rsidRPr="00F13F3E" w:rsidRDefault="005F3E50" w:rsidP="005F3E50">
      <w:pPr>
        <w:jc w:val="both"/>
        <w:rPr>
          <w:rFonts w:ascii="Arial" w:hAnsi="Arial" w:cs="Arial"/>
        </w:rPr>
      </w:pPr>
    </w:p>
    <w:p w14:paraId="182AA74A" w14:textId="77777777" w:rsidR="005F3E50" w:rsidRPr="00F13F3E" w:rsidRDefault="005F3E50" w:rsidP="00F13F3E">
      <w:pPr>
        <w:pStyle w:val="Prrafodelista"/>
        <w:numPr>
          <w:ilvl w:val="0"/>
          <w:numId w:val="4"/>
        </w:numPr>
        <w:spacing w:after="0" w:line="240" w:lineRule="auto"/>
        <w:contextualSpacing w:val="0"/>
        <w:jc w:val="both"/>
        <w:rPr>
          <w:rFonts w:ascii="Arial" w:hAnsi="Arial" w:cs="Arial"/>
          <w:sz w:val="24"/>
          <w:szCs w:val="24"/>
        </w:rPr>
      </w:pPr>
      <w:r w:rsidRPr="00F13F3E">
        <w:rPr>
          <w:rFonts w:ascii="Arial" w:hAnsi="Arial" w:cs="Arial"/>
          <w:sz w:val="24"/>
          <w:szCs w:val="24"/>
        </w:rPr>
        <w:t>Generar espacios para la solución de los conflictos de los empresarios colombianos.</w:t>
      </w:r>
    </w:p>
    <w:p w14:paraId="376083BF" w14:textId="77777777" w:rsidR="005F3E50" w:rsidRPr="00F13F3E" w:rsidRDefault="005F3E50" w:rsidP="005F3E50">
      <w:pPr>
        <w:pStyle w:val="Prrafodelista"/>
        <w:rPr>
          <w:rFonts w:ascii="Arial" w:hAnsi="Arial" w:cs="Arial"/>
          <w:sz w:val="24"/>
          <w:szCs w:val="24"/>
        </w:rPr>
      </w:pPr>
    </w:p>
    <w:p w14:paraId="0CAB0344" w14:textId="77777777" w:rsidR="005F3E50" w:rsidRPr="00F13F3E" w:rsidRDefault="005F3E50" w:rsidP="00F13F3E">
      <w:pPr>
        <w:pStyle w:val="Prrafodelista"/>
        <w:numPr>
          <w:ilvl w:val="0"/>
          <w:numId w:val="4"/>
        </w:numPr>
        <w:spacing w:after="0" w:line="240" w:lineRule="auto"/>
        <w:contextualSpacing w:val="0"/>
        <w:jc w:val="both"/>
        <w:rPr>
          <w:rFonts w:ascii="Arial" w:hAnsi="Arial" w:cs="Arial"/>
          <w:sz w:val="24"/>
          <w:szCs w:val="24"/>
        </w:rPr>
      </w:pPr>
      <w:r w:rsidRPr="00F13F3E">
        <w:rPr>
          <w:rFonts w:ascii="Arial" w:hAnsi="Arial" w:cs="Arial"/>
          <w:sz w:val="24"/>
          <w:szCs w:val="24"/>
        </w:rPr>
        <w:t>Promover en la comunidad empresarial el uso de los mecanismos alternos de solución de conflictos.</w:t>
      </w:r>
    </w:p>
    <w:p w14:paraId="17A9091E" w14:textId="77777777" w:rsidR="005F3E50" w:rsidRPr="00F13F3E" w:rsidRDefault="005F3E50" w:rsidP="005F3E50">
      <w:pPr>
        <w:pStyle w:val="Prrafodelista"/>
        <w:rPr>
          <w:rFonts w:ascii="Arial" w:hAnsi="Arial" w:cs="Arial"/>
          <w:sz w:val="24"/>
          <w:szCs w:val="24"/>
        </w:rPr>
      </w:pPr>
    </w:p>
    <w:p w14:paraId="4ACF8D54" w14:textId="77777777" w:rsidR="005F3E50" w:rsidRPr="00F13F3E" w:rsidRDefault="005F3E50" w:rsidP="00F13F3E">
      <w:pPr>
        <w:pStyle w:val="Prrafodelista"/>
        <w:numPr>
          <w:ilvl w:val="0"/>
          <w:numId w:val="4"/>
        </w:numPr>
        <w:spacing w:after="0" w:line="240" w:lineRule="auto"/>
        <w:contextualSpacing w:val="0"/>
        <w:jc w:val="both"/>
        <w:rPr>
          <w:rFonts w:ascii="Arial" w:hAnsi="Arial" w:cs="Arial"/>
          <w:sz w:val="24"/>
          <w:szCs w:val="24"/>
        </w:rPr>
      </w:pPr>
      <w:r w:rsidRPr="00F13F3E">
        <w:rPr>
          <w:rFonts w:ascii="Arial" w:hAnsi="Arial" w:cs="Arial"/>
          <w:sz w:val="24"/>
          <w:szCs w:val="24"/>
        </w:rPr>
        <w:t>Desarrollar actividades de promoción y divulgación de los servicios que ofrece el Centro.</w:t>
      </w:r>
    </w:p>
    <w:p w14:paraId="176DA9A8" w14:textId="77777777" w:rsidR="005F3E50" w:rsidRPr="00F13F3E" w:rsidRDefault="005F3E50" w:rsidP="005F3E50">
      <w:pPr>
        <w:pStyle w:val="Prrafodelista"/>
        <w:rPr>
          <w:rFonts w:ascii="Arial" w:hAnsi="Arial" w:cs="Arial"/>
          <w:sz w:val="24"/>
          <w:szCs w:val="24"/>
        </w:rPr>
      </w:pPr>
    </w:p>
    <w:p w14:paraId="65125936" w14:textId="77777777" w:rsidR="005F3E50" w:rsidRPr="00F13F3E" w:rsidRDefault="005F3E50" w:rsidP="00F13F3E">
      <w:pPr>
        <w:pStyle w:val="Prrafodelista"/>
        <w:numPr>
          <w:ilvl w:val="0"/>
          <w:numId w:val="4"/>
        </w:numPr>
        <w:spacing w:after="0" w:line="240" w:lineRule="auto"/>
        <w:contextualSpacing w:val="0"/>
        <w:jc w:val="both"/>
        <w:rPr>
          <w:rFonts w:ascii="Arial" w:hAnsi="Arial" w:cs="Arial"/>
          <w:sz w:val="24"/>
          <w:szCs w:val="24"/>
        </w:rPr>
      </w:pPr>
      <w:r w:rsidRPr="00F13F3E">
        <w:rPr>
          <w:rFonts w:ascii="Arial" w:hAnsi="Arial" w:cs="Arial"/>
          <w:sz w:val="24"/>
          <w:szCs w:val="24"/>
        </w:rPr>
        <w:t>Motivar a las partes de los conflictos que se sometan al Centro para que logren la solución pronta y efectiva de sus diferencias.</w:t>
      </w:r>
    </w:p>
    <w:p w14:paraId="0BF55BE4" w14:textId="77777777" w:rsidR="005F3E50" w:rsidRPr="00F13F3E" w:rsidRDefault="005F3E50" w:rsidP="005F3E50">
      <w:pPr>
        <w:jc w:val="both"/>
        <w:rPr>
          <w:rFonts w:ascii="Arial" w:hAnsi="Arial" w:cs="Arial"/>
        </w:rPr>
      </w:pPr>
    </w:p>
    <w:p w14:paraId="5ED2E330" w14:textId="77777777" w:rsidR="005F3E50" w:rsidRPr="00F13F3E" w:rsidRDefault="005F3E50" w:rsidP="005F3E50">
      <w:pPr>
        <w:pStyle w:val="Ttulo3"/>
        <w:jc w:val="both"/>
        <w:rPr>
          <w:rFonts w:ascii="Arial" w:hAnsi="Arial" w:cs="Arial"/>
          <w:sz w:val="24"/>
          <w:szCs w:val="24"/>
        </w:rPr>
      </w:pPr>
      <w:bookmarkStart w:id="17" w:name="_Toc121132269"/>
      <w:r w:rsidRPr="00F13F3E">
        <w:rPr>
          <w:rFonts w:ascii="Arial" w:hAnsi="Arial" w:cs="Arial"/>
          <w:sz w:val="24"/>
          <w:szCs w:val="24"/>
        </w:rPr>
        <w:t>ARTÍCULO 7. Calidad del Servicio.</w:t>
      </w:r>
      <w:bookmarkEnd w:id="17"/>
      <w:r w:rsidRPr="00F13F3E">
        <w:rPr>
          <w:rFonts w:ascii="Arial" w:hAnsi="Arial" w:cs="Arial"/>
          <w:sz w:val="24"/>
          <w:szCs w:val="24"/>
        </w:rPr>
        <w:t xml:space="preserve"> </w:t>
      </w:r>
    </w:p>
    <w:p w14:paraId="5B628C77" w14:textId="77777777" w:rsidR="005F3E50" w:rsidRPr="00F13F3E" w:rsidRDefault="005F3E50" w:rsidP="00F13F3E">
      <w:pPr>
        <w:jc w:val="both"/>
        <w:rPr>
          <w:rFonts w:ascii="Arial" w:hAnsi="Arial" w:cs="Arial"/>
        </w:rPr>
      </w:pPr>
      <w:r w:rsidRPr="00F13F3E">
        <w:rPr>
          <w:rFonts w:ascii="Arial" w:hAnsi="Arial" w:cs="Arial"/>
        </w:rPr>
        <w:t>Son considerados parámetros de calidad del servicio todos aquellos que señalan requerimientos de tipo especial, respecto de la cantidad y calidad de los recursos físicos, humanos y los procedimientos que han de estandarizarse, con atención de los tiempos de respuesta, los métodos de control y evaluación, y todos los aspectos relacionados con el reporte y archivo del accionar diario.</w:t>
      </w:r>
    </w:p>
    <w:p w14:paraId="6EB39DE0" w14:textId="77777777" w:rsidR="005F3E50" w:rsidRPr="00F13F3E" w:rsidRDefault="005F3E50" w:rsidP="005F3E50">
      <w:pPr>
        <w:jc w:val="both"/>
        <w:rPr>
          <w:rFonts w:ascii="Arial" w:hAnsi="Arial" w:cs="Arial"/>
        </w:rPr>
      </w:pPr>
    </w:p>
    <w:p w14:paraId="7BBC82BF" w14:textId="77777777" w:rsidR="005F3E50" w:rsidRPr="00F13F3E" w:rsidRDefault="005F3E50" w:rsidP="005F3E50">
      <w:pPr>
        <w:jc w:val="both"/>
        <w:rPr>
          <w:rFonts w:ascii="Arial" w:hAnsi="Arial" w:cs="Arial"/>
        </w:rPr>
      </w:pPr>
    </w:p>
    <w:p w14:paraId="09F0DAA4" w14:textId="77777777" w:rsidR="005F3E50" w:rsidRPr="00F13F3E" w:rsidRDefault="005F3E50" w:rsidP="005F3E50">
      <w:pPr>
        <w:pStyle w:val="Ttulo1"/>
        <w:rPr>
          <w:b w:val="0"/>
          <w:sz w:val="24"/>
          <w:szCs w:val="24"/>
        </w:rPr>
      </w:pPr>
      <w:bookmarkStart w:id="18" w:name="_Toc121132270"/>
      <w:r w:rsidRPr="00F13F3E">
        <w:rPr>
          <w:sz w:val="24"/>
          <w:szCs w:val="24"/>
        </w:rPr>
        <w:t>TITULO II. DE LA ORGANIZACIÓN ADMINISTRATIVA DEL CENTRO DE CONCILIACIÓN Y ARBITRAJE EMPRESARIAL DE LA SUPERINTENDENCIA DE SOCIEDADES</w:t>
      </w:r>
      <w:bookmarkEnd w:id="18"/>
    </w:p>
    <w:p w14:paraId="780085CA" w14:textId="77777777" w:rsidR="005F3E50" w:rsidRPr="00F13F3E" w:rsidRDefault="005F3E50" w:rsidP="005F3E50">
      <w:pPr>
        <w:jc w:val="both"/>
        <w:rPr>
          <w:rFonts w:ascii="Arial" w:hAnsi="Arial" w:cs="Arial"/>
        </w:rPr>
      </w:pPr>
    </w:p>
    <w:p w14:paraId="471989C6" w14:textId="77777777" w:rsidR="005F3E50" w:rsidRPr="00F13F3E" w:rsidRDefault="005F3E50" w:rsidP="005F3E50">
      <w:pPr>
        <w:jc w:val="both"/>
        <w:rPr>
          <w:rFonts w:ascii="Arial" w:hAnsi="Arial" w:cs="Arial"/>
        </w:rPr>
      </w:pPr>
    </w:p>
    <w:p w14:paraId="39C74048" w14:textId="77777777" w:rsidR="005F3E50" w:rsidRPr="00F13F3E" w:rsidRDefault="005F3E50" w:rsidP="005F3E50">
      <w:pPr>
        <w:pStyle w:val="Ttulo2"/>
        <w:jc w:val="center"/>
        <w:rPr>
          <w:rFonts w:ascii="Arial" w:hAnsi="Arial" w:cs="Arial"/>
          <w:b w:val="0"/>
          <w:color w:val="auto"/>
          <w:sz w:val="24"/>
          <w:szCs w:val="24"/>
        </w:rPr>
      </w:pPr>
      <w:bookmarkStart w:id="19" w:name="_Toc121132271"/>
      <w:r w:rsidRPr="00F13F3E">
        <w:rPr>
          <w:rFonts w:ascii="Arial" w:hAnsi="Arial" w:cs="Arial"/>
          <w:color w:val="auto"/>
          <w:sz w:val="24"/>
          <w:szCs w:val="24"/>
        </w:rPr>
        <w:t>CAPITULO I. Organización Administrativa.</w:t>
      </w:r>
      <w:bookmarkEnd w:id="19"/>
    </w:p>
    <w:p w14:paraId="2BF9CB58" w14:textId="77777777" w:rsidR="005F3E50" w:rsidRPr="00F13F3E" w:rsidRDefault="005F3E50" w:rsidP="005F3E50">
      <w:pPr>
        <w:jc w:val="both"/>
        <w:rPr>
          <w:rFonts w:ascii="Arial" w:hAnsi="Arial" w:cs="Arial"/>
        </w:rPr>
      </w:pPr>
    </w:p>
    <w:p w14:paraId="28FAC9DC" w14:textId="77777777" w:rsidR="00597436" w:rsidRDefault="005F3E50" w:rsidP="005F3E50">
      <w:pPr>
        <w:pStyle w:val="Ttulo3"/>
        <w:jc w:val="both"/>
        <w:rPr>
          <w:rFonts w:ascii="Arial" w:hAnsi="Arial" w:cs="Arial"/>
          <w:sz w:val="24"/>
          <w:szCs w:val="24"/>
        </w:rPr>
      </w:pPr>
      <w:bookmarkStart w:id="20" w:name="_Toc121132272"/>
      <w:r w:rsidRPr="00F13F3E">
        <w:rPr>
          <w:rFonts w:ascii="Arial" w:hAnsi="Arial" w:cs="Arial"/>
          <w:sz w:val="24"/>
          <w:szCs w:val="24"/>
        </w:rPr>
        <w:t>ARTÍCULO 8. Organización administrativa.</w:t>
      </w:r>
      <w:bookmarkEnd w:id="20"/>
      <w:r w:rsidRPr="00F13F3E">
        <w:rPr>
          <w:rFonts w:ascii="Arial" w:hAnsi="Arial" w:cs="Arial"/>
          <w:sz w:val="24"/>
          <w:szCs w:val="24"/>
        </w:rPr>
        <w:t xml:space="preserve"> </w:t>
      </w:r>
    </w:p>
    <w:p w14:paraId="381EBD10" w14:textId="77777777" w:rsidR="005F3E50" w:rsidRPr="00597436" w:rsidRDefault="005F3E50" w:rsidP="00597436">
      <w:pPr>
        <w:jc w:val="both"/>
        <w:rPr>
          <w:rFonts w:ascii="Arial" w:hAnsi="Arial" w:cs="Arial"/>
        </w:rPr>
      </w:pPr>
      <w:r w:rsidRPr="00597436">
        <w:rPr>
          <w:rFonts w:ascii="Arial" w:hAnsi="Arial" w:cs="Arial"/>
        </w:rPr>
        <w:t>El Centro de Conciliación y Arbitraje Empresarial está integrado así:</w:t>
      </w:r>
    </w:p>
    <w:p w14:paraId="0E47D4E0" w14:textId="77777777" w:rsidR="005F3E50" w:rsidRPr="00F13F3E" w:rsidRDefault="005F3E50" w:rsidP="005F3E50">
      <w:pPr>
        <w:jc w:val="both"/>
        <w:rPr>
          <w:rFonts w:ascii="Arial" w:hAnsi="Arial" w:cs="Arial"/>
        </w:rPr>
      </w:pPr>
    </w:p>
    <w:p w14:paraId="74BE427B"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Superintendente de Sociedades.</w:t>
      </w:r>
    </w:p>
    <w:p w14:paraId="42094FDC" w14:textId="77777777" w:rsidR="005F3E50" w:rsidRPr="00F13F3E" w:rsidRDefault="005F3E50" w:rsidP="005F3E50">
      <w:pPr>
        <w:pStyle w:val="Prrafodelista"/>
        <w:rPr>
          <w:rFonts w:ascii="Arial" w:hAnsi="Arial" w:cs="Arial"/>
          <w:sz w:val="24"/>
          <w:szCs w:val="24"/>
        </w:rPr>
      </w:pPr>
    </w:p>
    <w:p w14:paraId="7A498967"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Superintendente Delegado para Procedimientos Mercantiles.</w:t>
      </w:r>
    </w:p>
    <w:p w14:paraId="7229367E" w14:textId="77777777" w:rsidR="005F3E50" w:rsidRPr="00F13F3E" w:rsidRDefault="005F3E50" w:rsidP="005F3E50">
      <w:pPr>
        <w:pStyle w:val="Prrafodelista"/>
        <w:rPr>
          <w:rFonts w:ascii="Arial" w:hAnsi="Arial" w:cs="Arial"/>
          <w:sz w:val="24"/>
          <w:szCs w:val="24"/>
        </w:rPr>
      </w:pPr>
    </w:p>
    <w:p w14:paraId="321C6634"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Director del Centro de Conciliación y Arbitraje Empresarial.</w:t>
      </w:r>
    </w:p>
    <w:p w14:paraId="0689980F" w14:textId="77777777" w:rsidR="005F3E50" w:rsidRPr="00F13F3E" w:rsidRDefault="005F3E50" w:rsidP="005F3E50">
      <w:pPr>
        <w:pStyle w:val="Prrafodelista"/>
        <w:rPr>
          <w:rFonts w:ascii="Arial" w:hAnsi="Arial" w:cs="Arial"/>
          <w:sz w:val="24"/>
          <w:szCs w:val="24"/>
        </w:rPr>
      </w:pPr>
    </w:p>
    <w:p w14:paraId="679B2FA5"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Subdirector de conciliación del Centro de Conciliación y Arbitraje Empresarial.</w:t>
      </w:r>
    </w:p>
    <w:p w14:paraId="477FAF9F" w14:textId="77777777" w:rsidR="005F3E50" w:rsidRPr="00F13F3E" w:rsidRDefault="005F3E50" w:rsidP="005F3E50">
      <w:pPr>
        <w:pStyle w:val="Prrafodelista"/>
        <w:rPr>
          <w:rFonts w:ascii="Arial" w:hAnsi="Arial" w:cs="Arial"/>
          <w:sz w:val="24"/>
          <w:szCs w:val="24"/>
        </w:rPr>
      </w:pPr>
    </w:p>
    <w:p w14:paraId="08814912"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Subdirector de arbitraje del Centro de Conciliación y Arbitraje Empresarial.</w:t>
      </w:r>
    </w:p>
    <w:p w14:paraId="62DCF700" w14:textId="77777777" w:rsidR="005F3E50" w:rsidRPr="00F13F3E" w:rsidRDefault="005F3E50" w:rsidP="005F3E50">
      <w:pPr>
        <w:pStyle w:val="Prrafodelista"/>
        <w:rPr>
          <w:rFonts w:ascii="Arial" w:hAnsi="Arial" w:cs="Arial"/>
          <w:sz w:val="24"/>
          <w:szCs w:val="24"/>
        </w:rPr>
      </w:pPr>
    </w:p>
    <w:p w14:paraId="51FCB56F"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Comité de Selección de Conciliación y Arbitraje.</w:t>
      </w:r>
    </w:p>
    <w:p w14:paraId="66C93585" w14:textId="77777777" w:rsidR="005F3E50" w:rsidRPr="00F13F3E" w:rsidRDefault="005F3E50" w:rsidP="005F3E50">
      <w:pPr>
        <w:pStyle w:val="Prrafodelista"/>
        <w:rPr>
          <w:rFonts w:ascii="Arial" w:hAnsi="Arial" w:cs="Arial"/>
          <w:sz w:val="24"/>
          <w:szCs w:val="24"/>
        </w:rPr>
      </w:pPr>
    </w:p>
    <w:p w14:paraId="5017131F"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Listas de Conciliadores.</w:t>
      </w:r>
    </w:p>
    <w:p w14:paraId="20456401" w14:textId="77777777" w:rsidR="005F3E50" w:rsidRPr="00F13F3E" w:rsidRDefault="005F3E50" w:rsidP="005F3E50">
      <w:pPr>
        <w:pStyle w:val="Prrafodelista"/>
        <w:rPr>
          <w:rFonts w:ascii="Arial" w:hAnsi="Arial" w:cs="Arial"/>
          <w:sz w:val="24"/>
          <w:szCs w:val="24"/>
        </w:rPr>
      </w:pPr>
    </w:p>
    <w:p w14:paraId="211A48BE"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Listas de Árbitros.</w:t>
      </w:r>
    </w:p>
    <w:p w14:paraId="0865545A" w14:textId="77777777" w:rsidR="005F3E50" w:rsidRPr="00F13F3E" w:rsidRDefault="005F3E50" w:rsidP="005F3E50">
      <w:pPr>
        <w:pStyle w:val="Prrafodelista"/>
        <w:rPr>
          <w:rFonts w:ascii="Arial" w:hAnsi="Arial" w:cs="Arial"/>
          <w:sz w:val="24"/>
          <w:szCs w:val="24"/>
        </w:rPr>
      </w:pPr>
    </w:p>
    <w:p w14:paraId="3261C46F"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Listas de Secretarios de Tribunal.</w:t>
      </w:r>
    </w:p>
    <w:p w14:paraId="6BB99197" w14:textId="77777777" w:rsidR="005F3E50" w:rsidRPr="00F13F3E" w:rsidRDefault="005F3E50" w:rsidP="005F3E50">
      <w:pPr>
        <w:pStyle w:val="Prrafodelista"/>
        <w:rPr>
          <w:rFonts w:ascii="Arial" w:hAnsi="Arial" w:cs="Arial"/>
          <w:sz w:val="24"/>
          <w:szCs w:val="24"/>
        </w:rPr>
      </w:pPr>
    </w:p>
    <w:p w14:paraId="491341B2" w14:textId="77777777" w:rsidR="005F3E50" w:rsidRPr="00F13F3E" w:rsidRDefault="005F3E50" w:rsidP="00F13F3E">
      <w:pPr>
        <w:pStyle w:val="Prrafodelista"/>
        <w:numPr>
          <w:ilvl w:val="0"/>
          <w:numId w:val="5"/>
        </w:numPr>
        <w:spacing w:after="0" w:line="240" w:lineRule="auto"/>
        <w:contextualSpacing w:val="0"/>
        <w:jc w:val="both"/>
        <w:rPr>
          <w:rFonts w:ascii="Arial" w:hAnsi="Arial" w:cs="Arial"/>
          <w:sz w:val="24"/>
          <w:szCs w:val="24"/>
        </w:rPr>
      </w:pPr>
      <w:r w:rsidRPr="00F13F3E">
        <w:rPr>
          <w:rFonts w:ascii="Arial" w:hAnsi="Arial" w:cs="Arial"/>
          <w:sz w:val="24"/>
          <w:szCs w:val="24"/>
        </w:rPr>
        <w:t>Secretario del Centro de Conciliación y Arbitraje Empresarial.</w:t>
      </w:r>
    </w:p>
    <w:p w14:paraId="02CC1C9D" w14:textId="77777777" w:rsidR="005F3E50" w:rsidRPr="00F13F3E" w:rsidRDefault="005F3E50" w:rsidP="005F3E50">
      <w:pPr>
        <w:jc w:val="both"/>
        <w:rPr>
          <w:rFonts w:ascii="Arial" w:hAnsi="Arial" w:cs="Arial"/>
        </w:rPr>
      </w:pPr>
    </w:p>
    <w:p w14:paraId="6B72696E" w14:textId="77777777" w:rsidR="005F3E50" w:rsidRPr="00F13F3E" w:rsidRDefault="005F3E50" w:rsidP="005F3E50">
      <w:pPr>
        <w:jc w:val="both"/>
        <w:rPr>
          <w:rFonts w:ascii="Arial" w:hAnsi="Arial" w:cs="Arial"/>
        </w:rPr>
      </w:pPr>
    </w:p>
    <w:p w14:paraId="1F439C39" w14:textId="77777777" w:rsidR="005F3E50" w:rsidRPr="00F13F3E" w:rsidRDefault="005F3E50" w:rsidP="005F3E50">
      <w:pPr>
        <w:pStyle w:val="Ttulo2"/>
        <w:jc w:val="center"/>
        <w:rPr>
          <w:rFonts w:ascii="Arial" w:hAnsi="Arial" w:cs="Arial"/>
          <w:b w:val="0"/>
          <w:color w:val="auto"/>
          <w:sz w:val="24"/>
          <w:szCs w:val="24"/>
        </w:rPr>
      </w:pPr>
      <w:bookmarkStart w:id="21" w:name="_Toc121132273"/>
      <w:r w:rsidRPr="00F13F3E">
        <w:rPr>
          <w:rFonts w:ascii="Arial" w:hAnsi="Arial" w:cs="Arial"/>
          <w:color w:val="auto"/>
          <w:sz w:val="24"/>
          <w:szCs w:val="24"/>
        </w:rPr>
        <w:t>CAPITULO II: Del Superintendente Delegado para Procedimientos Mercantiles.</w:t>
      </w:r>
      <w:bookmarkEnd w:id="21"/>
    </w:p>
    <w:p w14:paraId="7FCCF977" w14:textId="77777777" w:rsidR="005F3E50" w:rsidRPr="00F13F3E" w:rsidRDefault="005F3E50" w:rsidP="005F3E50">
      <w:pPr>
        <w:jc w:val="both"/>
        <w:rPr>
          <w:rFonts w:ascii="Arial" w:hAnsi="Arial" w:cs="Arial"/>
        </w:rPr>
      </w:pPr>
    </w:p>
    <w:p w14:paraId="758B445C" w14:textId="77777777" w:rsidR="00597436" w:rsidRDefault="005F3E50" w:rsidP="005F3E50">
      <w:pPr>
        <w:pStyle w:val="Ttulo3"/>
        <w:jc w:val="both"/>
        <w:rPr>
          <w:rFonts w:ascii="Arial" w:hAnsi="Arial" w:cs="Arial"/>
          <w:sz w:val="24"/>
          <w:szCs w:val="24"/>
        </w:rPr>
      </w:pPr>
      <w:bookmarkStart w:id="22" w:name="_Toc121132274"/>
      <w:r w:rsidRPr="00F13F3E">
        <w:rPr>
          <w:rFonts w:ascii="Arial" w:hAnsi="Arial" w:cs="Arial"/>
          <w:sz w:val="24"/>
          <w:szCs w:val="24"/>
        </w:rPr>
        <w:t>ARTÍCULO 9. Del Superintendente Delegado para Procedimientos Mercantiles.</w:t>
      </w:r>
      <w:bookmarkEnd w:id="22"/>
      <w:r w:rsidRPr="00F13F3E">
        <w:rPr>
          <w:rFonts w:ascii="Arial" w:hAnsi="Arial" w:cs="Arial"/>
          <w:sz w:val="24"/>
          <w:szCs w:val="24"/>
        </w:rPr>
        <w:t xml:space="preserve"> </w:t>
      </w:r>
    </w:p>
    <w:p w14:paraId="7ACA809E" w14:textId="77777777" w:rsidR="005F3E50" w:rsidRPr="00597436" w:rsidRDefault="005F3E50" w:rsidP="00597436">
      <w:pPr>
        <w:jc w:val="both"/>
        <w:rPr>
          <w:rFonts w:ascii="Arial" w:hAnsi="Arial" w:cs="Arial"/>
        </w:rPr>
      </w:pPr>
      <w:r w:rsidRPr="00597436">
        <w:rPr>
          <w:rFonts w:ascii="Arial" w:hAnsi="Arial" w:cs="Arial"/>
        </w:rPr>
        <w:t>Tendrá a su cargo la dirección administrativa del Centro de Conciliación y Arbitraje Empresarial y es quien fijará las directrices de funcionamiento del mismo de conformidad con las políticas institucionales.</w:t>
      </w:r>
    </w:p>
    <w:p w14:paraId="45B52FB3" w14:textId="77777777" w:rsidR="005F3E50" w:rsidRPr="00F13F3E" w:rsidRDefault="005F3E50" w:rsidP="005F3E50">
      <w:pPr>
        <w:jc w:val="both"/>
        <w:rPr>
          <w:rFonts w:ascii="Arial" w:hAnsi="Arial" w:cs="Arial"/>
        </w:rPr>
      </w:pPr>
    </w:p>
    <w:p w14:paraId="52F3BB12" w14:textId="77777777" w:rsidR="00597436" w:rsidRDefault="005F3E50" w:rsidP="005F3E50">
      <w:pPr>
        <w:pStyle w:val="Ttulo3"/>
        <w:jc w:val="both"/>
        <w:rPr>
          <w:rFonts w:ascii="Arial" w:hAnsi="Arial" w:cs="Arial"/>
          <w:sz w:val="24"/>
          <w:szCs w:val="24"/>
        </w:rPr>
      </w:pPr>
      <w:bookmarkStart w:id="23" w:name="_Toc121132275"/>
      <w:r w:rsidRPr="00F13F3E">
        <w:rPr>
          <w:rFonts w:ascii="Arial" w:hAnsi="Arial" w:cs="Arial"/>
          <w:sz w:val="24"/>
          <w:szCs w:val="24"/>
        </w:rPr>
        <w:t>ARTÍCULO 10. Funciones del Superintendente Delegado para Procedimientos Mercantiles.</w:t>
      </w:r>
      <w:bookmarkEnd w:id="23"/>
      <w:r w:rsidRPr="00F13F3E">
        <w:rPr>
          <w:rFonts w:ascii="Arial" w:hAnsi="Arial" w:cs="Arial"/>
          <w:sz w:val="24"/>
          <w:szCs w:val="24"/>
        </w:rPr>
        <w:t xml:space="preserve"> </w:t>
      </w:r>
    </w:p>
    <w:p w14:paraId="6B5C8198" w14:textId="77777777" w:rsidR="005F3E50" w:rsidRPr="00597436" w:rsidRDefault="005F3E50" w:rsidP="00597436">
      <w:pPr>
        <w:jc w:val="both"/>
        <w:rPr>
          <w:rFonts w:ascii="Arial" w:hAnsi="Arial" w:cs="Arial"/>
        </w:rPr>
      </w:pPr>
      <w:r w:rsidRPr="00597436">
        <w:rPr>
          <w:rFonts w:ascii="Arial" w:hAnsi="Arial" w:cs="Arial"/>
        </w:rPr>
        <w:t>Son funciones del Superintendente Delegado para Procedimientos Mercantiles, además de las señaladas en la normatividad vigente, en el manual específico de funciones y de competencias laborales para los empleos de la planta de la Superintendencia de Sociedades, las siguientes:</w:t>
      </w:r>
    </w:p>
    <w:p w14:paraId="56E49F2D" w14:textId="77777777" w:rsidR="005F3E50" w:rsidRPr="00F13F3E" w:rsidRDefault="005F3E50" w:rsidP="005F3E50">
      <w:pPr>
        <w:jc w:val="both"/>
        <w:rPr>
          <w:rFonts w:ascii="Arial" w:hAnsi="Arial" w:cs="Arial"/>
        </w:rPr>
      </w:pPr>
    </w:p>
    <w:p w14:paraId="1BBB5E09" w14:textId="77777777" w:rsidR="005F3E50" w:rsidRPr="00F13F3E" w:rsidRDefault="005F3E50" w:rsidP="00F13F3E">
      <w:pPr>
        <w:pStyle w:val="Prrafodelista"/>
        <w:numPr>
          <w:ilvl w:val="0"/>
          <w:numId w:val="6"/>
        </w:numPr>
        <w:spacing w:after="0" w:line="240" w:lineRule="auto"/>
        <w:contextualSpacing w:val="0"/>
        <w:jc w:val="both"/>
        <w:rPr>
          <w:rFonts w:ascii="Arial" w:hAnsi="Arial" w:cs="Arial"/>
          <w:sz w:val="24"/>
          <w:szCs w:val="24"/>
        </w:rPr>
      </w:pPr>
      <w:r w:rsidRPr="00F13F3E">
        <w:rPr>
          <w:rFonts w:ascii="Arial" w:hAnsi="Arial" w:cs="Arial"/>
          <w:sz w:val="24"/>
          <w:szCs w:val="24"/>
        </w:rPr>
        <w:t>Establecer las políticas de organización del Centro y aprobar los manuales de estilo y los formatos que se utilicen para la prestación del servicio.</w:t>
      </w:r>
    </w:p>
    <w:p w14:paraId="7E134D31" w14:textId="77777777" w:rsidR="005F3E50" w:rsidRPr="00F13F3E" w:rsidRDefault="005F3E50" w:rsidP="005F3E50">
      <w:pPr>
        <w:pStyle w:val="Prrafodelista"/>
        <w:rPr>
          <w:rFonts w:ascii="Arial" w:hAnsi="Arial" w:cs="Arial"/>
          <w:sz w:val="24"/>
          <w:szCs w:val="24"/>
        </w:rPr>
      </w:pPr>
    </w:p>
    <w:p w14:paraId="45854D68" w14:textId="77777777" w:rsidR="005F3E50" w:rsidRPr="00F13F3E" w:rsidRDefault="005F3E50" w:rsidP="00F13F3E">
      <w:pPr>
        <w:pStyle w:val="Prrafodelista"/>
        <w:numPr>
          <w:ilvl w:val="0"/>
          <w:numId w:val="6"/>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Proponer las modificaciones al Reglamento, cuando por razones de la buena prestación del servicio se estime conveniente, o porque requiera adecuarse a la normatividad vigente.</w:t>
      </w:r>
    </w:p>
    <w:p w14:paraId="25F76B52" w14:textId="77777777" w:rsidR="005F3E50" w:rsidRPr="00F13F3E" w:rsidRDefault="005F3E50" w:rsidP="005F3E50">
      <w:pPr>
        <w:pStyle w:val="Prrafodelista"/>
        <w:rPr>
          <w:rFonts w:ascii="Arial" w:hAnsi="Arial" w:cs="Arial"/>
          <w:sz w:val="24"/>
          <w:szCs w:val="24"/>
        </w:rPr>
      </w:pPr>
    </w:p>
    <w:p w14:paraId="1FDCE8C8" w14:textId="77777777" w:rsidR="005F3E50" w:rsidRPr="00F13F3E" w:rsidRDefault="005F3E50" w:rsidP="00F13F3E">
      <w:pPr>
        <w:pStyle w:val="Prrafodelista"/>
        <w:numPr>
          <w:ilvl w:val="0"/>
          <w:numId w:val="6"/>
        </w:numPr>
        <w:spacing w:after="0" w:line="240" w:lineRule="auto"/>
        <w:contextualSpacing w:val="0"/>
        <w:jc w:val="both"/>
        <w:rPr>
          <w:rFonts w:ascii="Arial" w:hAnsi="Arial" w:cs="Arial"/>
          <w:sz w:val="24"/>
          <w:szCs w:val="24"/>
        </w:rPr>
      </w:pPr>
      <w:r w:rsidRPr="00F13F3E">
        <w:rPr>
          <w:rFonts w:ascii="Arial" w:hAnsi="Arial" w:cs="Arial"/>
          <w:sz w:val="24"/>
          <w:szCs w:val="24"/>
        </w:rPr>
        <w:t>Establecer y gestionar las actividades de educación continuada y capacitación para el personal del Centro, teniendo en cuenta las necesidades de formación de los profesionales inscritos en listas, los cambios normativos y la tipología de los conflictos, entre otros.</w:t>
      </w:r>
    </w:p>
    <w:p w14:paraId="78DAF8C6" w14:textId="77777777" w:rsidR="005F3E50" w:rsidRPr="00F13F3E" w:rsidRDefault="005F3E50" w:rsidP="005F3E50">
      <w:pPr>
        <w:pStyle w:val="Prrafodelista"/>
        <w:rPr>
          <w:rFonts w:ascii="Arial" w:hAnsi="Arial" w:cs="Arial"/>
          <w:sz w:val="24"/>
          <w:szCs w:val="24"/>
        </w:rPr>
      </w:pPr>
    </w:p>
    <w:p w14:paraId="0386C602" w14:textId="77777777" w:rsidR="005F3E50" w:rsidRPr="00F13F3E" w:rsidRDefault="005F3E50" w:rsidP="00F13F3E">
      <w:pPr>
        <w:pStyle w:val="Prrafodelista"/>
        <w:numPr>
          <w:ilvl w:val="0"/>
          <w:numId w:val="6"/>
        </w:numPr>
        <w:spacing w:after="0" w:line="240" w:lineRule="auto"/>
        <w:contextualSpacing w:val="0"/>
        <w:jc w:val="both"/>
        <w:rPr>
          <w:rFonts w:ascii="Arial" w:hAnsi="Arial" w:cs="Arial"/>
          <w:sz w:val="24"/>
          <w:szCs w:val="24"/>
        </w:rPr>
      </w:pPr>
      <w:r w:rsidRPr="00F13F3E">
        <w:rPr>
          <w:rFonts w:ascii="Arial" w:hAnsi="Arial" w:cs="Arial"/>
          <w:sz w:val="24"/>
          <w:szCs w:val="24"/>
        </w:rPr>
        <w:t>Las demás que le asigne la Entidad Promotora, la Ley o el presente Reglamento.</w:t>
      </w:r>
    </w:p>
    <w:p w14:paraId="6466FACA" w14:textId="77777777" w:rsidR="005F3E50" w:rsidRPr="00F13F3E" w:rsidRDefault="005F3E50" w:rsidP="005F3E50">
      <w:pPr>
        <w:jc w:val="both"/>
        <w:rPr>
          <w:rFonts w:ascii="Arial" w:hAnsi="Arial" w:cs="Arial"/>
        </w:rPr>
      </w:pPr>
    </w:p>
    <w:p w14:paraId="5DAFFCD6" w14:textId="77777777" w:rsidR="005F3E50" w:rsidRPr="00F13F3E" w:rsidRDefault="005F3E50" w:rsidP="005F3E50">
      <w:pPr>
        <w:jc w:val="both"/>
        <w:rPr>
          <w:rFonts w:ascii="Arial" w:hAnsi="Arial" w:cs="Arial"/>
        </w:rPr>
      </w:pPr>
    </w:p>
    <w:p w14:paraId="43837555" w14:textId="77777777" w:rsidR="005F3E50" w:rsidRPr="00F13F3E" w:rsidRDefault="005F3E50" w:rsidP="005F3E50">
      <w:pPr>
        <w:pStyle w:val="Ttulo2"/>
        <w:jc w:val="center"/>
        <w:rPr>
          <w:rFonts w:ascii="Arial" w:hAnsi="Arial" w:cs="Arial"/>
          <w:b w:val="0"/>
          <w:color w:val="auto"/>
          <w:sz w:val="24"/>
          <w:szCs w:val="24"/>
        </w:rPr>
      </w:pPr>
      <w:bookmarkStart w:id="24" w:name="_Toc121132276"/>
      <w:r w:rsidRPr="00F13F3E">
        <w:rPr>
          <w:rFonts w:ascii="Arial" w:hAnsi="Arial" w:cs="Arial"/>
          <w:color w:val="auto"/>
          <w:sz w:val="24"/>
          <w:szCs w:val="24"/>
        </w:rPr>
        <w:t>CAPITULO III: Del Director del Centro de Conciliación y Arbitraje Empresarial.</w:t>
      </w:r>
      <w:bookmarkEnd w:id="24"/>
    </w:p>
    <w:p w14:paraId="253924AF" w14:textId="77777777" w:rsidR="005F3E50" w:rsidRPr="00F13F3E" w:rsidRDefault="005F3E50" w:rsidP="005F3E50">
      <w:pPr>
        <w:jc w:val="both"/>
        <w:rPr>
          <w:rFonts w:ascii="Arial" w:hAnsi="Arial" w:cs="Arial"/>
        </w:rPr>
      </w:pPr>
    </w:p>
    <w:p w14:paraId="1C410925" w14:textId="77777777" w:rsidR="00597436" w:rsidRDefault="005F3E50" w:rsidP="005F3E50">
      <w:pPr>
        <w:pStyle w:val="Ttulo3"/>
        <w:jc w:val="both"/>
        <w:rPr>
          <w:rFonts w:ascii="Arial" w:hAnsi="Arial" w:cs="Arial"/>
          <w:sz w:val="24"/>
          <w:szCs w:val="24"/>
        </w:rPr>
      </w:pPr>
      <w:bookmarkStart w:id="25" w:name="_Toc121132277"/>
      <w:r w:rsidRPr="00F13F3E">
        <w:rPr>
          <w:rFonts w:ascii="Arial" w:hAnsi="Arial" w:cs="Arial"/>
          <w:sz w:val="24"/>
          <w:szCs w:val="24"/>
        </w:rPr>
        <w:t>ARTÍCULO 11. Del Director del Centro de Conciliación y Arbitraje Empresarial.</w:t>
      </w:r>
      <w:bookmarkEnd w:id="25"/>
      <w:r w:rsidRPr="00F13F3E">
        <w:rPr>
          <w:rFonts w:ascii="Arial" w:hAnsi="Arial" w:cs="Arial"/>
          <w:sz w:val="24"/>
          <w:szCs w:val="24"/>
        </w:rPr>
        <w:t xml:space="preserve"> </w:t>
      </w:r>
    </w:p>
    <w:p w14:paraId="0608936E" w14:textId="77777777" w:rsidR="005F3E50" w:rsidRPr="00597436" w:rsidRDefault="005F3E50" w:rsidP="00597436">
      <w:pPr>
        <w:jc w:val="both"/>
        <w:rPr>
          <w:rFonts w:ascii="Arial" w:hAnsi="Arial" w:cs="Arial"/>
        </w:rPr>
      </w:pPr>
      <w:r w:rsidRPr="00597436">
        <w:rPr>
          <w:rFonts w:ascii="Arial" w:hAnsi="Arial" w:cs="Arial"/>
        </w:rPr>
        <w:t>El Centro contará con un Director, quien tendrá a su cargo la ejecución de las directrices señaladas y la coordinación de las funciones encomendadas al Centro. Será designado por el Superintendente de Sociedades y estará bajo la dirección administrativa del Superintendente Delegado para Procedimientos Mercantiles.</w:t>
      </w:r>
    </w:p>
    <w:p w14:paraId="120CA547" w14:textId="77777777" w:rsidR="005F3E50" w:rsidRPr="00F13F3E" w:rsidRDefault="005F3E50" w:rsidP="005F3E50">
      <w:pPr>
        <w:jc w:val="both"/>
        <w:rPr>
          <w:rFonts w:ascii="Arial" w:hAnsi="Arial" w:cs="Arial"/>
          <w:b/>
        </w:rPr>
      </w:pPr>
    </w:p>
    <w:p w14:paraId="0A2D3EC2" w14:textId="77777777" w:rsidR="005F3E50" w:rsidRPr="00F13F3E" w:rsidRDefault="005F3E50" w:rsidP="005F3E50">
      <w:pPr>
        <w:pStyle w:val="Ttulo3"/>
        <w:jc w:val="both"/>
        <w:rPr>
          <w:rFonts w:ascii="Arial" w:hAnsi="Arial" w:cs="Arial"/>
          <w:sz w:val="24"/>
          <w:szCs w:val="24"/>
        </w:rPr>
      </w:pPr>
      <w:bookmarkStart w:id="26" w:name="_Toc121132278"/>
      <w:r w:rsidRPr="00F13F3E">
        <w:rPr>
          <w:rFonts w:ascii="Arial" w:hAnsi="Arial" w:cs="Arial"/>
          <w:sz w:val="24"/>
          <w:szCs w:val="24"/>
        </w:rPr>
        <w:t>ARTÍCULO 12. Requisitos para ocupar el cargo de Director del Centro de Conciliación y Arbitraje Empresarial.</w:t>
      </w:r>
      <w:bookmarkEnd w:id="26"/>
      <w:r w:rsidRPr="00F13F3E">
        <w:rPr>
          <w:rFonts w:ascii="Arial" w:hAnsi="Arial" w:cs="Arial"/>
          <w:sz w:val="24"/>
          <w:szCs w:val="24"/>
        </w:rPr>
        <w:t xml:space="preserve"> </w:t>
      </w:r>
    </w:p>
    <w:p w14:paraId="04CD412B" w14:textId="77777777" w:rsidR="005F3E50" w:rsidRPr="00F13F3E" w:rsidRDefault="005F3E50" w:rsidP="005F3E50">
      <w:pPr>
        <w:jc w:val="both"/>
        <w:rPr>
          <w:rFonts w:ascii="Arial" w:hAnsi="Arial" w:cs="Arial"/>
        </w:rPr>
      </w:pPr>
      <w:r w:rsidRPr="00F13F3E">
        <w:rPr>
          <w:rFonts w:ascii="Arial" w:hAnsi="Arial" w:cs="Arial"/>
        </w:rPr>
        <w:t>Además de cumplir con los requisitos señalados en el manual específico de funciones y de competencias laborales para los empleos de la planta de la Superintendencia de Sociedades, el Director del Centro deberá ser abogado titulado, y estar registrado como conciliador en derecho ante el Ministerio de Justicia y del Derecho y tener capacitación formal para actuar como secretario de tribunal de arbitramento.</w:t>
      </w:r>
    </w:p>
    <w:p w14:paraId="5149B3EF" w14:textId="77777777" w:rsidR="005F3E50" w:rsidRPr="00F13F3E" w:rsidRDefault="005F3E50" w:rsidP="005F3E50">
      <w:pPr>
        <w:jc w:val="both"/>
        <w:rPr>
          <w:rFonts w:ascii="Arial" w:hAnsi="Arial" w:cs="Arial"/>
        </w:rPr>
      </w:pPr>
    </w:p>
    <w:p w14:paraId="1388C333" w14:textId="77777777" w:rsidR="005F3E50" w:rsidRPr="00F13F3E" w:rsidRDefault="005F3E50" w:rsidP="005F3E50">
      <w:pPr>
        <w:jc w:val="both"/>
        <w:rPr>
          <w:rFonts w:ascii="Arial" w:hAnsi="Arial" w:cs="Arial"/>
        </w:rPr>
      </w:pPr>
      <w:r w:rsidRPr="00F13F3E">
        <w:rPr>
          <w:rFonts w:ascii="Arial" w:hAnsi="Arial" w:cs="Arial"/>
        </w:rPr>
        <w:t>Deberá contar con un mínimo de ocho (8) años de experiencia profesional, durante los cuales debe acreditar experiencia por lo menos de tres (3) años en mecanismos alternativos de solución de conflictos.</w:t>
      </w:r>
    </w:p>
    <w:p w14:paraId="00B53A2C" w14:textId="77777777" w:rsidR="005F3E50" w:rsidRPr="00F13F3E" w:rsidRDefault="005F3E50" w:rsidP="005F3E50">
      <w:pPr>
        <w:jc w:val="both"/>
        <w:rPr>
          <w:rFonts w:ascii="Arial" w:hAnsi="Arial" w:cs="Arial"/>
        </w:rPr>
      </w:pPr>
    </w:p>
    <w:p w14:paraId="438557C4" w14:textId="77777777" w:rsidR="00597436" w:rsidRDefault="005F3E50" w:rsidP="005F3E50">
      <w:pPr>
        <w:pStyle w:val="Ttulo3"/>
        <w:jc w:val="both"/>
        <w:rPr>
          <w:rFonts w:ascii="Arial" w:hAnsi="Arial" w:cs="Arial"/>
          <w:sz w:val="24"/>
          <w:szCs w:val="24"/>
        </w:rPr>
      </w:pPr>
      <w:bookmarkStart w:id="27" w:name="_Toc121132279"/>
      <w:r w:rsidRPr="00F13F3E">
        <w:rPr>
          <w:rFonts w:ascii="Arial" w:hAnsi="Arial" w:cs="Arial"/>
          <w:sz w:val="24"/>
          <w:szCs w:val="24"/>
        </w:rPr>
        <w:lastRenderedPageBreak/>
        <w:t>ARTÍCULO 13. Responsabilidades del Director del Centro de Conciliación y Arbitraje Empresarial.</w:t>
      </w:r>
      <w:bookmarkEnd w:id="27"/>
      <w:r w:rsidRPr="00F13F3E">
        <w:rPr>
          <w:rFonts w:ascii="Arial" w:hAnsi="Arial" w:cs="Arial"/>
          <w:sz w:val="24"/>
          <w:szCs w:val="24"/>
        </w:rPr>
        <w:t xml:space="preserve"> </w:t>
      </w:r>
    </w:p>
    <w:p w14:paraId="6D84D35E" w14:textId="77777777" w:rsidR="005F3E50" w:rsidRPr="00597436" w:rsidRDefault="005F3E50" w:rsidP="00597436">
      <w:pPr>
        <w:jc w:val="both"/>
        <w:rPr>
          <w:rFonts w:ascii="Arial" w:hAnsi="Arial" w:cs="Arial"/>
        </w:rPr>
      </w:pPr>
      <w:r w:rsidRPr="00597436">
        <w:rPr>
          <w:rFonts w:ascii="Arial" w:hAnsi="Arial" w:cs="Arial"/>
        </w:rPr>
        <w:t>En ejercicio de sus funciones el Director del Centro debe actuar con alto sentido de compromiso y siempre en cumplimiento de las siguientes responsabilidades:</w:t>
      </w:r>
    </w:p>
    <w:p w14:paraId="1BADA84C" w14:textId="77777777" w:rsidR="005F3E50" w:rsidRPr="00F13F3E" w:rsidRDefault="005F3E50" w:rsidP="005F3E50">
      <w:pPr>
        <w:jc w:val="both"/>
        <w:rPr>
          <w:rFonts w:ascii="Arial" w:hAnsi="Arial" w:cs="Arial"/>
        </w:rPr>
      </w:pPr>
    </w:p>
    <w:p w14:paraId="701E3BDB" w14:textId="77777777" w:rsidR="005F3E50" w:rsidRPr="00F13F3E" w:rsidRDefault="005F3E50" w:rsidP="00F13F3E">
      <w:pPr>
        <w:pStyle w:val="Prrafodelista"/>
        <w:numPr>
          <w:ilvl w:val="0"/>
          <w:numId w:val="7"/>
        </w:numPr>
        <w:spacing w:after="0" w:line="240" w:lineRule="auto"/>
        <w:contextualSpacing w:val="0"/>
        <w:jc w:val="both"/>
        <w:rPr>
          <w:rFonts w:ascii="Arial" w:hAnsi="Arial" w:cs="Arial"/>
          <w:sz w:val="24"/>
          <w:szCs w:val="24"/>
        </w:rPr>
      </w:pPr>
      <w:r w:rsidRPr="00F13F3E">
        <w:rPr>
          <w:rFonts w:ascii="Arial" w:hAnsi="Arial" w:cs="Arial"/>
          <w:sz w:val="24"/>
          <w:szCs w:val="24"/>
        </w:rPr>
        <w:t>Asegurar la planificación y el seguimiento de las actividades relacionadas con la prestación de los servicios del Centro y velar porque los mecanismos de solución de conflictos se presten de manera eficiente y conforme a la legislación vigente aplicable.</w:t>
      </w:r>
    </w:p>
    <w:p w14:paraId="52EB2F01" w14:textId="77777777" w:rsidR="005F3E50" w:rsidRPr="00F13F3E" w:rsidRDefault="005F3E50" w:rsidP="005F3E50">
      <w:pPr>
        <w:pStyle w:val="Prrafodelista"/>
        <w:rPr>
          <w:rFonts w:ascii="Arial" w:hAnsi="Arial" w:cs="Arial"/>
          <w:sz w:val="24"/>
          <w:szCs w:val="24"/>
        </w:rPr>
      </w:pPr>
    </w:p>
    <w:p w14:paraId="23770950" w14:textId="77777777" w:rsidR="005F3E50" w:rsidRPr="00F13F3E" w:rsidRDefault="005F3E50" w:rsidP="00F13F3E">
      <w:pPr>
        <w:pStyle w:val="Prrafodelista"/>
        <w:numPr>
          <w:ilvl w:val="0"/>
          <w:numId w:val="7"/>
        </w:numPr>
        <w:spacing w:after="0" w:line="240" w:lineRule="auto"/>
        <w:contextualSpacing w:val="0"/>
        <w:jc w:val="both"/>
        <w:rPr>
          <w:rFonts w:ascii="Arial" w:hAnsi="Arial" w:cs="Arial"/>
          <w:sz w:val="24"/>
          <w:szCs w:val="24"/>
        </w:rPr>
      </w:pPr>
      <w:r w:rsidRPr="00F13F3E">
        <w:rPr>
          <w:rFonts w:ascii="Arial" w:hAnsi="Arial" w:cs="Arial"/>
          <w:sz w:val="24"/>
          <w:szCs w:val="24"/>
        </w:rPr>
        <w:t>Asegurar que las actuaciones de sus funcionarios y profesionales inscritos en las listas del Centro cumplan con la legislación vigente aplicable.</w:t>
      </w:r>
    </w:p>
    <w:p w14:paraId="28AD14A3" w14:textId="77777777" w:rsidR="005F3E50" w:rsidRPr="00F13F3E" w:rsidRDefault="005F3E50" w:rsidP="005F3E50">
      <w:pPr>
        <w:pStyle w:val="Prrafodelista"/>
        <w:rPr>
          <w:rFonts w:ascii="Arial" w:hAnsi="Arial" w:cs="Arial"/>
          <w:sz w:val="24"/>
          <w:szCs w:val="24"/>
        </w:rPr>
      </w:pPr>
    </w:p>
    <w:p w14:paraId="12FD6B23" w14:textId="77777777" w:rsidR="005F3E50" w:rsidRPr="00F13F3E" w:rsidRDefault="005F3E50" w:rsidP="00F13F3E">
      <w:pPr>
        <w:pStyle w:val="Prrafodelista"/>
        <w:numPr>
          <w:ilvl w:val="0"/>
          <w:numId w:val="7"/>
        </w:numPr>
        <w:spacing w:after="0" w:line="240" w:lineRule="auto"/>
        <w:contextualSpacing w:val="0"/>
        <w:jc w:val="both"/>
        <w:rPr>
          <w:rFonts w:ascii="Arial" w:hAnsi="Arial" w:cs="Arial"/>
          <w:sz w:val="24"/>
          <w:szCs w:val="24"/>
        </w:rPr>
      </w:pPr>
      <w:r w:rsidRPr="00F13F3E">
        <w:rPr>
          <w:rFonts w:ascii="Arial" w:hAnsi="Arial" w:cs="Arial"/>
          <w:sz w:val="24"/>
          <w:szCs w:val="24"/>
        </w:rPr>
        <w:t>Verificar la aplicación del Reglamento, protocolos y procedimientos internos que se diseñen para ofrecer un mejor servicio.</w:t>
      </w:r>
    </w:p>
    <w:p w14:paraId="1F03E0DA" w14:textId="77777777" w:rsidR="005F3E50" w:rsidRPr="00F13F3E" w:rsidRDefault="005F3E50" w:rsidP="005F3E50">
      <w:pPr>
        <w:pStyle w:val="Prrafodelista"/>
        <w:rPr>
          <w:rFonts w:ascii="Arial" w:hAnsi="Arial" w:cs="Arial"/>
          <w:sz w:val="24"/>
          <w:szCs w:val="24"/>
        </w:rPr>
      </w:pPr>
    </w:p>
    <w:p w14:paraId="72D5DB71" w14:textId="77777777" w:rsidR="005F3E50" w:rsidRPr="00F13F3E" w:rsidRDefault="005F3E50" w:rsidP="00F13F3E">
      <w:pPr>
        <w:pStyle w:val="Prrafodelista"/>
        <w:numPr>
          <w:ilvl w:val="0"/>
          <w:numId w:val="7"/>
        </w:numPr>
        <w:spacing w:after="0" w:line="240" w:lineRule="auto"/>
        <w:contextualSpacing w:val="0"/>
        <w:jc w:val="both"/>
        <w:rPr>
          <w:rFonts w:ascii="Arial" w:hAnsi="Arial" w:cs="Arial"/>
          <w:sz w:val="24"/>
          <w:szCs w:val="24"/>
        </w:rPr>
      </w:pPr>
      <w:r w:rsidRPr="00F13F3E">
        <w:rPr>
          <w:rFonts w:ascii="Arial" w:hAnsi="Arial" w:cs="Arial"/>
          <w:sz w:val="24"/>
          <w:szCs w:val="24"/>
        </w:rPr>
        <w:t>Verificar que se apliquen las tarifas del servicio de arbitraje establecidas en este Reglamento, cuando sea del caso.</w:t>
      </w:r>
    </w:p>
    <w:p w14:paraId="11506C80" w14:textId="77777777" w:rsidR="005F3E50" w:rsidRPr="00F13F3E" w:rsidRDefault="005F3E50" w:rsidP="005F3E50">
      <w:pPr>
        <w:pStyle w:val="Prrafodelista"/>
        <w:rPr>
          <w:rFonts w:ascii="Arial" w:hAnsi="Arial" w:cs="Arial"/>
          <w:sz w:val="24"/>
          <w:szCs w:val="24"/>
        </w:rPr>
      </w:pPr>
    </w:p>
    <w:p w14:paraId="555F1416" w14:textId="77777777" w:rsidR="005F3E50" w:rsidRPr="00F13F3E" w:rsidRDefault="005F3E50" w:rsidP="00F13F3E">
      <w:pPr>
        <w:pStyle w:val="Prrafodelista"/>
        <w:numPr>
          <w:ilvl w:val="0"/>
          <w:numId w:val="7"/>
        </w:numPr>
        <w:spacing w:after="0" w:line="240" w:lineRule="auto"/>
        <w:contextualSpacing w:val="0"/>
        <w:jc w:val="both"/>
        <w:rPr>
          <w:rFonts w:ascii="Arial" w:hAnsi="Arial" w:cs="Arial"/>
          <w:sz w:val="24"/>
          <w:szCs w:val="24"/>
        </w:rPr>
      </w:pPr>
      <w:r w:rsidRPr="00F13F3E">
        <w:rPr>
          <w:rFonts w:ascii="Arial" w:hAnsi="Arial" w:cs="Arial"/>
          <w:sz w:val="24"/>
          <w:szCs w:val="24"/>
        </w:rPr>
        <w:t>Presentar a las instancias competentes los reportes de las actividades realizadas por el Centro.</w:t>
      </w:r>
    </w:p>
    <w:p w14:paraId="3B926290" w14:textId="77777777" w:rsidR="005F3E50" w:rsidRPr="00F13F3E" w:rsidRDefault="005F3E50" w:rsidP="005F3E50">
      <w:pPr>
        <w:pStyle w:val="Prrafodelista"/>
        <w:rPr>
          <w:rFonts w:ascii="Arial" w:hAnsi="Arial" w:cs="Arial"/>
          <w:sz w:val="24"/>
          <w:szCs w:val="24"/>
        </w:rPr>
      </w:pPr>
    </w:p>
    <w:p w14:paraId="79DC0E98" w14:textId="77777777" w:rsidR="005F3E50" w:rsidRPr="00F13F3E" w:rsidRDefault="005F3E50" w:rsidP="00F13F3E">
      <w:pPr>
        <w:pStyle w:val="Prrafodelista"/>
        <w:numPr>
          <w:ilvl w:val="0"/>
          <w:numId w:val="7"/>
        </w:numPr>
        <w:spacing w:after="0" w:line="240" w:lineRule="auto"/>
        <w:contextualSpacing w:val="0"/>
        <w:jc w:val="both"/>
        <w:rPr>
          <w:rFonts w:ascii="Arial" w:hAnsi="Arial" w:cs="Arial"/>
          <w:sz w:val="24"/>
          <w:szCs w:val="24"/>
        </w:rPr>
      </w:pPr>
      <w:r w:rsidRPr="00F13F3E">
        <w:rPr>
          <w:rFonts w:ascii="Arial" w:hAnsi="Arial" w:cs="Arial"/>
          <w:sz w:val="24"/>
          <w:szCs w:val="24"/>
        </w:rPr>
        <w:t>Buscar que las capacitaciones realizadas por el Centro se desarrollen con el más alto estándar de calidad.</w:t>
      </w:r>
    </w:p>
    <w:p w14:paraId="0A28C6B9" w14:textId="77777777" w:rsidR="005F3E50" w:rsidRPr="00F13F3E" w:rsidRDefault="005F3E50" w:rsidP="005F3E50">
      <w:pPr>
        <w:jc w:val="both"/>
        <w:rPr>
          <w:rFonts w:ascii="Arial" w:hAnsi="Arial" w:cs="Arial"/>
        </w:rPr>
      </w:pPr>
    </w:p>
    <w:p w14:paraId="595C5117" w14:textId="77777777" w:rsidR="00597436" w:rsidRDefault="005F3E50" w:rsidP="005F3E50">
      <w:pPr>
        <w:pStyle w:val="Ttulo3"/>
        <w:jc w:val="both"/>
        <w:rPr>
          <w:rFonts w:ascii="Arial" w:hAnsi="Arial" w:cs="Arial"/>
          <w:sz w:val="24"/>
          <w:szCs w:val="24"/>
        </w:rPr>
      </w:pPr>
      <w:bookmarkStart w:id="28" w:name="_Toc121132280"/>
      <w:r w:rsidRPr="00F13F3E">
        <w:rPr>
          <w:rFonts w:ascii="Arial" w:hAnsi="Arial" w:cs="Arial"/>
          <w:sz w:val="24"/>
          <w:szCs w:val="24"/>
        </w:rPr>
        <w:t>ARTÍCULO 14. Funciones del Director del Centro de Conciliación y Arbitraje Empresarial.</w:t>
      </w:r>
      <w:bookmarkEnd w:id="28"/>
      <w:r w:rsidRPr="00F13F3E">
        <w:rPr>
          <w:rFonts w:ascii="Arial" w:hAnsi="Arial" w:cs="Arial"/>
          <w:sz w:val="24"/>
          <w:szCs w:val="24"/>
        </w:rPr>
        <w:t xml:space="preserve"> </w:t>
      </w:r>
    </w:p>
    <w:p w14:paraId="459FCDCD" w14:textId="77777777" w:rsidR="005F3E50" w:rsidRPr="00597436" w:rsidRDefault="005F3E50" w:rsidP="00597436">
      <w:pPr>
        <w:jc w:val="both"/>
        <w:rPr>
          <w:rFonts w:ascii="Arial" w:hAnsi="Arial" w:cs="Arial"/>
        </w:rPr>
      </w:pPr>
      <w:r w:rsidRPr="00597436">
        <w:rPr>
          <w:rFonts w:ascii="Arial" w:hAnsi="Arial" w:cs="Arial"/>
        </w:rPr>
        <w:t>Son funciones del Director del Centro, además de las señaladas en la normatividad vigente, en el manual específico de funciones y de competencias laborales para los empleos de la planta de la Superintendencia de Sociedades, y en otros apartes del presente Reglamento, las siguientes:</w:t>
      </w:r>
    </w:p>
    <w:p w14:paraId="1EA70146" w14:textId="77777777" w:rsidR="005F3E50" w:rsidRPr="00F13F3E" w:rsidRDefault="005F3E50" w:rsidP="005F3E50">
      <w:pPr>
        <w:jc w:val="both"/>
        <w:rPr>
          <w:rFonts w:ascii="Arial" w:hAnsi="Arial" w:cs="Arial"/>
        </w:rPr>
      </w:pPr>
    </w:p>
    <w:p w14:paraId="07E89F11"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Administrar los recursos asignados al Centro.</w:t>
      </w:r>
    </w:p>
    <w:p w14:paraId="022B1157" w14:textId="77777777" w:rsidR="005F3E50" w:rsidRPr="00F13F3E" w:rsidRDefault="005F3E50" w:rsidP="005F3E50">
      <w:pPr>
        <w:pStyle w:val="Prrafodelista"/>
        <w:rPr>
          <w:rFonts w:ascii="Arial" w:hAnsi="Arial" w:cs="Arial"/>
          <w:sz w:val="24"/>
          <w:szCs w:val="24"/>
        </w:rPr>
      </w:pPr>
    </w:p>
    <w:p w14:paraId="4944F8FE"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Proponer los protocolos y procedimientos internos necesarios para la prestación de los servicios que ofrece el Centro, así como su actualización.</w:t>
      </w:r>
    </w:p>
    <w:p w14:paraId="7610FF90" w14:textId="77777777" w:rsidR="005F3E50" w:rsidRPr="00F13F3E" w:rsidRDefault="005F3E50" w:rsidP="005F3E50">
      <w:pPr>
        <w:jc w:val="both"/>
        <w:rPr>
          <w:rFonts w:ascii="Arial" w:hAnsi="Arial" w:cs="Arial"/>
        </w:rPr>
      </w:pPr>
    </w:p>
    <w:p w14:paraId="05293F9C"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Proponer las actividades de educación continuada y capacitación para el personal del Centro, teniendo en cuenta las necesidades de formación de </w:t>
      </w:r>
      <w:r w:rsidRPr="00F13F3E">
        <w:rPr>
          <w:rFonts w:ascii="Arial" w:hAnsi="Arial" w:cs="Arial"/>
          <w:sz w:val="24"/>
          <w:szCs w:val="24"/>
        </w:rPr>
        <w:lastRenderedPageBreak/>
        <w:t>los profesionales inscritos en listas, los cambios normativos y la tipología de los conflictos, entre otros.</w:t>
      </w:r>
    </w:p>
    <w:p w14:paraId="1A7A06BC" w14:textId="77777777" w:rsidR="005F3E50" w:rsidRPr="00F13F3E" w:rsidRDefault="005F3E50" w:rsidP="005F3E50">
      <w:pPr>
        <w:pStyle w:val="Prrafodelista"/>
        <w:rPr>
          <w:rFonts w:ascii="Arial" w:hAnsi="Arial" w:cs="Arial"/>
          <w:sz w:val="24"/>
          <w:szCs w:val="24"/>
        </w:rPr>
      </w:pPr>
    </w:p>
    <w:p w14:paraId="56612393"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Designar, cuando a ello hubiere lugar, el conciliador correspondiente para cada trámite.</w:t>
      </w:r>
    </w:p>
    <w:p w14:paraId="679EB0F7" w14:textId="77777777" w:rsidR="005F3E50" w:rsidRPr="00F13F3E" w:rsidRDefault="005F3E50" w:rsidP="005F3E50">
      <w:pPr>
        <w:pStyle w:val="Prrafodelista"/>
        <w:rPr>
          <w:rFonts w:ascii="Arial" w:hAnsi="Arial" w:cs="Arial"/>
          <w:sz w:val="24"/>
          <w:szCs w:val="24"/>
        </w:rPr>
      </w:pPr>
    </w:p>
    <w:p w14:paraId="4DF7E984"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Recibir las solicitudes de los aspirantes a integrar las respectivas listas oficiales de árbitros y secretarios y verificar que cumplan con los requisitos señalados en la Ley y el Reglamento.</w:t>
      </w:r>
    </w:p>
    <w:p w14:paraId="3AC65B79" w14:textId="77777777" w:rsidR="005F3E50" w:rsidRPr="00F13F3E" w:rsidRDefault="005F3E50" w:rsidP="005F3E50">
      <w:pPr>
        <w:pStyle w:val="Prrafodelista"/>
        <w:rPr>
          <w:rFonts w:ascii="Arial" w:hAnsi="Arial" w:cs="Arial"/>
          <w:sz w:val="24"/>
          <w:szCs w:val="24"/>
        </w:rPr>
      </w:pPr>
    </w:p>
    <w:p w14:paraId="66B007B9"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Coadyuvar en el proceso de integración de listas de árbitros y secretarios de tribunal.</w:t>
      </w:r>
    </w:p>
    <w:p w14:paraId="0A252B16" w14:textId="77777777" w:rsidR="005F3E50" w:rsidRPr="00F13F3E" w:rsidRDefault="005F3E50" w:rsidP="005F3E50">
      <w:pPr>
        <w:pStyle w:val="Prrafodelista"/>
        <w:rPr>
          <w:rFonts w:ascii="Arial" w:hAnsi="Arial" w:cs="Arial"/>
          <w:sz w:val="24"/>
          <w:szCs w:val="24"/>
        </w:rPr>
      </w:pPr>
    </w:p>
    <w:p w14:paraId="4EF2AD87"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Efectuar el registro de las actas de conciliación y el control de las constancias expedidas dentro de los trámites de conciliación conforme a las disposiciones legales.</w:t>
      </w:r>
    </w:p>
    <w:p w14:paraId="4EF7F945" w14:textId="77777777" w:rsidR="005F3E50" w:rsidRPr="00F13F3E" w:rsidRDefault="005F3E50" w:rsidP="005F3E50">
      <w:pPr>
        <w:pStyle w:val="Prrafodelista"/>
        <w:rPr>
          <w:rFonts w:ascii="Arial" w:hAnsi="Arial" w:cs="Arial"/>
          <w:sz w:val="24"/>
          <w:szCs w:val="24"/>
        </w:rPr>
      </w:pPr>
    </w:p>
    <w:p w14:paraId="1A22B51E"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Verificar el aporte del pacto arbitral, trátese de la cláusula compromisoria o el compromiso que habilite al Centro de Conciliación y Arbitraje Empresarial para adelantar el trámite inicial.</w:t>
      </w:r>
    </w:p>
    <w:p w14:paraId="408B0CB3" w14:textId="77777777" w:rsidR="005F3E50" w:rsidRPr="00F13F3E" w:rsidRDefault="005F3E50" w:rsidP="005F3E50">
      <w:pPr>
        <w:pStyle w:val="Prrafodelista"/>
        <w:rPr>
          <w:rFonts w:ascii="Arial" w:hAnsi="Arial" w:cs="Arial"/>
          <w:sz w:val="24"/>
          <w:szCs w:val="24"/>
        </w:rPr>
      </w:pPr>
    </w:p>
    <w:p w14:paraId="31730FD6"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Convocar al Comité de Selección de Conciliación y Arbitraje.</w:t>
      </w:r>
    </w:p>
    <w:p w14:paraId="2633524B" w14:textId="77777777" w:rsidR="005F3E50" w:rsidRPr="00F13F3E" w:rsidRDefault="005F3E50" w:rsidP="005F3E50">
      <w:pPr>
        <w:pStyle w:val="Prrafodelista"/>
        <w:rPr>
          <w:rFonts w:ascii="Arial" w:hAnsi="Arial" w:cs="Arial"/>
          <w:sz w:val="24"/>
          <w:szCs w:val="24"/>
        </w:rPr>
      </w:pPr>
    </w:p>
    <w:p w14:paraId="19E8E103"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Verificar que se dé el trámite correspondiente a cada solicitud de arbitraje de conformidad con la legislación vigente aplicable, el Reglamento, protocolos y procedimientos internos.</w:t>
      </w:r>
    </w:p>
    <w:p w14:paraId="160CFACC" w14:textId="77777777" w:rsidR="005F3E50" w:rsidRPr="00F13F3E" w:rsidRDefault="005F3E50" w:rsidP="005F3E50">
      <w:pPr>
        <w:pStyle w:val="Prrafodelista"/>
        <w:rPr>
          <w:rFonts w:ascii="Arial" w:hAnsi="Arial" w:cs="Arial"/>
          <w:sz w:val="24"/>
          <w:szCs w:val="24"/>
        </w:rPr>
      </w:pPr>
    </w:p>
    <w:p w14:paraId="0AFE1B43"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Verificar que se convoque a las partes para que, de común acuerdo o conforme a lo establecido en el pacto arbitral, procedan a la designación de los árbitros cuando corresponda.</w:t>
      </w:r>
    </w:p>
    <w:p w14:paraId="516880D4" w14:textId="77777777" w:rsidR="005F3E50" w:rsidRPr="00F13F3E" w:rsidRDefault="005F3E50" w:rsidP="005F3E50">
      <w:pPr>
        <w:pStyle w:val="Prrafodelista"/>
        <w:rPr>
          <w:rFonts w:ascii="Arial" w:hAnsi="Arial" w:cs="Arial"/>
          <w:sz w:val="24"/>
          <w:szCs w:val="24"/>
        </w:rPr>
      </w:pPr>
    </w:p>
    <w:p w14:paraId="3123144A"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Verificar la realización del sorteo para la designación del árbitro o árbitros, cuando las partes deleguen su nombramiento en el Centro.</w:t>
      </w:r>
    </w:p>
    <w:p w14:paraId="29CE3B78" w14:textId="77777777" w:rsidR="005F3E50" w:rsidRPr="00F13F3E" w:rsidRDefault="005F3E50" w:rsidP="005F3E50">
      <w:pPr>
        <w:pStyle w:val="Prrafodelista"/>
        <w:rPr>
          <w:rFonts w:ascii="Arial" w:hAnsi="Arial" w:cs="Arial"/>
          <w:sz w:val="24"/>
          <w:szCs w:val="24"/>
        </w:rPr>
      </w:pPr>
    </w:p>
    <w:p w14:paraId="67CC233D"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Verificar que se comunique de su designación al árbitro o árbitros y al secretario de tribunal cuando corresponda.</w:t>
      </w:r>
    </w:p>
    <w:p w14:paraId="1D70C14A" w14:textId="77777777" w:rsidR="005F3E50" w:rsidRPr="00F13F3E" w:rsidRDefault="005F3E50" w:rsidP="005F3E50">
      <w:pPr>
        <w:pStyle w:val="Prrafodelista"/>
        <w:rPr>
          <w:rFonts w:ascii="Arial" w:hAnsi="Arial" w:cs="Arial"/>
          <w:sz w:val="24"/>
          <w:szCs w:val="24"/>
        </w:rPr>
      </w:pPr>
    </w:p>
    <w:p w14:paraId="09B3FD77"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Verificar que se comunique al Ministerio Público, a la Agencia Nacional de Defensa Jurídica del Estado y demás que correspondan cuando haya </w:t>
      </w:r>
      <w:r w:rsidRPr="00F13F3E">
        <w:rPr>
          <w:rFonts w:ascii="Arial" w:hAnsi="Arial" w:cs="Arial"/>
          <w:sz w:val="24"/>
          <w:szCs w:val="24"/>
        </w:rPr>
        <w:lastRenderedPageBreak/>
        <w:t>lugar, de la instauración de la demanda arbitral, y de las actuaciones que corresponda.</w:t>
      </w:r>
    </w:p>
    <w:p w14:paraId="590F7FF1" w14:textId="77777777" w:rsidR="005F3E50" w:rsidRPr="00F13F3E" w:rsidRDefault="005F3E50" w:rsidP="005F3E50">
      <w:pPr>
        <w:pStyle w:val="Prrafodelista"/>
        <w:rPr>
          <w:rFonts w:ascii="Arial" w:hAnsi="Arial" w:cs="Arial"/>
          <w:sz w:val="24"/>
          <w:szCs w:val="24"/>
        </w:rPr>
      </w:pPr>
    </w:p>
    <w:p w14:paraId="42AC25DB"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Representar al Centro de Conciliación y Arbitraje Empresarial ante los diferentes estamentos y autoridades.</w:t>
      </w:r>
    </w:p>
    <w:p w14:paraId="61350C36" w14:textId="77777777" w:rsidR="005F3E50" w:rsidRPr="00F13F3E" w:rsidRDefault="005F3E50" w:rsidP="005F3E50">
      <w:pPr>
        <w:pStyle w:val="Prrafodelista"/>
        <w:rPr>
          <w:rFonts w:ascii="Arial" w:hAnsi="Arial" w:cs="Arial"/>
          <w:sz w:val="24"/>
          <w:szCs w:val="24"/>
        </w:rPr>
      </w:pPr>
    </w:p>
    <w:p w14:paraId="4B2262A9"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Enviar al Ministerio de Justicia y del Derecho, la información que en cualquier momento soliciten, así como verificar el cumplimiento del registro de toda la información requerida en el Sistema de Información de la Conciliación, el Arbitraje y la Amigable Composición – SICAAC, y en el Sistema Electrónico de Control, Inspección y Vigilancia - SECIV.</w:t>
      </w:r>
    </w:p>
    <w:p w14:paraId="012FCE95" w14:textId="77777777" w:rsidR="005F3E50" w:rsidRPr="00F13F3E" w:rsidRDefault="005F3E50" w:rsidP="005F3E50">
      <w:pPr>
        <w:pStyle w:val="Prrafodelista"/>
        <w:rPr>
          <w:rFonts w:ascii="Arial" w:hAnsi="Arial" w:cs="Arial"/>
          <w:sz w:val="24"/>
          <w:szCs w:val="24"/>
        </w:rPr>
      </w:pPr>
    </w:p>
    <w:p w14:paraId="2214CDCC" w14:textId="77777777" w:rsidR="005F3E50" w:rsidRPr="00F13F3E" w:rsidRDefault="005F3E50" w:rsidP="00F13F3E">
      <w:pPr>
        <w:pStyle w:val="Prrafodelista"/>
        <w:numPr>
          <w:ilvl w:val="0"/>
          <w:numId w:val="8"/>
        </w:numPr>
        <w:spacing w:after="0" w:line="240" w:lineRule="auto"/>
        <w:contextualSpacing w:val="0"/>
        <w:jc w:val="both"/>
        <w:rPr>
          <w:rFonts w:ascii="Arial" w:hAnsi="Arial" w:cs="Arial"/>
          <w:sz w:val="24"/>
          <w:szCs w:val="24"/>
        </w:rPr>
      </w:pPr>
      <w:r w:rsidRPr="00F13F3E">
        <w:rPr>
          <w:rFonts w:ascii="Arial" w:hAnsi="Arial" w:cs="Arial"/>
          <w:sz w:val="24"/>
          <w:szCs w:val="24"/>
        </w:rPr>
        <w:t>Las demás que le asigne la Entidad Promotora, la Ley o el presente Reglamento.</w:t>
      </w:r>
    </w:p>
    <w:p w14:paraId="1327D046" w14:textId="77777777" w:rsidR="005F3E50" w:rsidRPr="00F13F3E" w:rsidRDefault="005F3E50" w:rsidP="005F3E50">
      <w:pPr>
        <w:jc w:val="both"/>
        <w:rPr>
          <w:rFonts w:ascii="Arial" w:hAnsi="Arial" w:cs="Arial"/>
        </w:rPr>
      </w:pPr>
    </w:p>
    <w:p w14:paraId="796DBF24" w14:textId="77777777" w:rsidR="005F3E50" w:rsidRPr="00F13F3E" w:rsidRDefault="005F3E50" w:rsidP="005F3E50">
      <w:pPr>
        <w:jc w:val="both"/>
        <w:rPr>
          <w:rFonts w:ascii="Arial" w:hAnsi="Arial" w:cs="Arial"/>
        </w:rPr>
      </w:pPr>
    </w:p>
    <w:p w14:paraId="024AC8FF" w14:textId="77777777" w:rsidR="005F3E50" w:rsidRPr="00F13F3E" w:rsidRDefault="005F3E50" w:rsidP="005F3E50">
      <w:pPr>
        <w:pStyle w:val="Ttulo2"/>
        <w:jc w:val="center"/>
        <w:rPr>
          <w:rFonts w:ascii="Arial" w:hAnsi="Arial" w:cs="Arial"/>
          <w:b w:val="0"/>
          <w:color w:val="auto"/>
          <w:sz w:val="24"/>
          <w:szCs w:val="24"/>
        </w:rPr>
      </w:pPr>
      <w:bookmarkStart w:id="29" w:name="_Toc121132281"/>
      <w:r w:rsidRPr="00F13F3E">
        <w:rPr>
          <w:rFonts w:ascii="Arial" w:hAnsi="Arial" w:cs="Arial"/>
          <w:color w:val="auto"/>
          <w:sz w:val="24"/>
          <w:szCs w:val="24"/>
        </w:rPr>
        <w:t>CAPITULO IV. Del Subdirector de Conciliación del Centro de Conciliación y Arbitraje Empresarial.</w:t>
      </w:r>
      <w:bookmarkEnd w:id="29"/>
    </w:p>
    <w:p w14:paraId="0A0D92B7" w14:textId="77777777" w:rsidR="005F3E50" w:rsidRPr="00F13F3E" w:rsidRDefault="005F3E50" w:rsidP="005F3E50">
      <w:pPr>
        <w:jc w:val="both"/>
        <w:rPr>
          <w:rFonts w:ascii="Arial" w:hAnsi="Arial" w:cs="Arial"/>
        </w:rPr>
      </w:pPr>
    </w:p>
    <w:p w14:paraId="45C2332D" w14:textId="77777777" w:rsidR="00597436" w:rsidRDefault="005F3E50" w:rsidP="005F3E50">
      <w:pPr>
        <w:pStyle w:val="Ttulo3"/>
        <w:jc w:val="both"/>
        <w:rPr>
          <w:rFonts w:ascii="Arial" w:hAnsi="Arial" w:cs="Arial"/>
          <w:sz w:val="24"/>
          <w:szCs w:val="24"/>
        </w:rPr>
      </w:pPr>
      <w:bookmarkStart w:id="30" w:name="_Toc121132282"/>
      <w:r w:rsidRPr="00F13F3E">
        <w:rPr>
          <w:rFonts w:ascii="Arial" w:hAnsi="Arial" w:cs="Arial"/>
          <w:sz w:val="24"/>
          <w:szCs w:val="24"/>
        </w:rPr>
        <w:t>ARTÍCULO 15. Del Subdirector de Conciliación del Centro de Conciliación y Arbitraje Empresarial.</w:t>
      </w:r>
      <w:bookmarkEnd w:id="30"/>
      <w:r w:rsidRPr="00F13F3E">
        <w:rPr>
          <w:rFonts w:ascii="Arial" w:hAnsi="Arial" w:cs="Arial"/>
          <w:sz w:val="24"/>
          <w:szCs w:val="24"/>
        </w:rPr>
        <w:t xml:space="preserve"> </w:t>
      </w:r>
    </w:p>
    <w:p w14:paraId="463214C3" w14:textId="77777777" w:rsidR="005F3E50" w:rsidRPr="00597436" w:rsidRDefault="005F3E50" w:rsidP="00597436">
      <w:pPr>
        <w:jc w:val="both"/>
        <w:rPr>
          <w:rFonts w:ascii="Arial" w:hAnsi="Arial" w:cs="Arial"/>
        </w:rPr>
      </w:pPr>
      <w:r w:rsidRPr="00597436">
        <w:rPr>
          <w:rFonts w:ascii="Arial" w:hAnsi="Arial" w:cs="Arial"/>
        </w:rPr>
        <w:t>El Centro contará con un Subdirector de Conciliación, quien tendrá a su cargo la coordinación de las actividades del área de conciliación, designado por el Superintendente Delegado para Procedimientos Mercantiles, y bajo la dirección administrativa del Director del Centro de Conciliación y Arbitraje Empresarial.</w:t>
      </w:r>
    </w:p>
    <w:p w14:paraId="0A535C14" w14:textId="77777777" w:rsidR="005F3E50" w:rsidRPr="00F13F3E" w:rsidRDefault="005F3E50" w:rsidP="005F3E50">
      <w:pPr>
        <w:jc w:val="both"/>
        <w:rPr>
          <w:rFonts w:ascii="Arial" w:hAnsi="Arial" w:cs="Arial"/>
          <w:b/>
        </w:rPr>
      </w:pPr>
    </w:p>
    <w:p w14:paraId="3B001992" w14:textId="77777777" w:rsidR="00597436" w:rsidRDefault="005F3E50" w:rsidP="005F3E50">
      <w:pPr>
        <w:pStyle w:val="Ttulo3"/>
        <w:jc w:val="both"/>
        <w:rPr>
          <w:rFonts w:ascii="Arial" w:hAnsi="Arial" w:cs="Arial"/>
          <w:sz w:val="24"/>
          <w:szCs w:val="24"/>
        </w:rPr>
      </w:pPr>
      <w:bookmarkStart w:id="31" w:name="_Toc121132283"/>
      <w:r w:rsidRPr="00F13F3E">
        <w:rPr>
          <w:rFonts w:ascii="Arial" w:hAnsi="Arial" w:cs="Arial"/>
          <w:sz w:val="24"/>
          <w:szCs w:val="24"/>
        </w:rPr>
        <w:t>ARTÍCULO 16. Requisitos para ocupar el cargo de Subdirector de Conciliación del Centro de Conciliación y Arbitraje Empresarial.</w:t>
      </w:r>
      <w:bookmarkEnd w:id="31"/>
      <w:r w:rsidRPr="00F13F3E">
        <w:rPr>
          <w:rFonts w:ascii="Arial" w:hAnsi="Arial" w:cs="Arial"/>
          <w:sz w:val="24"/>
          <w:szCs w:val="24"/>
        </w:rPr>
        <w:t xml:space="preserve"> </w:t>
      </w:r>
    </w:p>
    <w:p w14:paraId="0DE1D99F" w14:textId="77777777" w:rsidR="005F3E50" w:rsidRPr="00597436" w:rsidRDefault="005F3E50" w:rsidP="00597436">
      <w:pPr>
        <w:jc w:val="both"/>
        <w:rPr>
          <w:rFonts w:ascii="Arial" w:hAnsi="Arial" w:cs="Arial"/>
        </w:rPr>
      </w:pPr>
      <w:r w:rsidRPr="00597436">
        <w:rPr>
          <w:rFonts w:ascii="Arial" w:hAnsi="Arial" w:cs="Arial"/>
        </w:rPr>
        <w:t>Además de cumplir con los requisitos señalados en el manual específico de funciones y de competencias laborales para los empleos de la planta de la Superintendencia de Sociedades, el Subdirector de Conciliación del Centro deberá ser abogado titulado, formado como conciliador por una entidad avalada por el Ministerio de Justicia. En el evento de no contar con un profesional disponible para ocupar el cargo o si no ha sido asignado éste de conformidad con la distribución de la planta de la Superintendencia de Sociedades, del cargo podrá ser encargado el Subdirector de Arbitraje del Centro de Conciliación y Arbitraje Empresarial, aun cuando no cumpla con estos requisitos, quien los ejercerá simultáneamente.</w:t>
      </w:r>
    </w:p>
    <w:p w14:paraId="2C666B99" w14:textId="77777777" w:rsidR="005F3E50" w:rsidRPr="00F13F3E" w:rsidRDefault="005F3E50" w:rsidP="005F3E50">
      <w:pPr>
        <w:jc w:val="both"/>
        <w:rPr>
          <w:rFonts w:ascii="Arial" w:hAnsi="Arial" w:cs="Arial"/>
        </w:rPr>
      </w:pPr>
    </w:p>
    <w:p w14:paraId="703AA751" w14:textId="77777777" w:rsidR="00597436" w:rsidRDefault="005F3E50" w:rsidP="005F3E50">
      <w:pPr>
        <w:pStyle w:val="Ttulo3"/>
        <w:jc w:val="both"/>
        <w:rPr>
          <w:rFonts w:ascii="Arial" w:hAnsi="Arial" w:cs="Arial"/>
          <w:sz w:val="24"/>
          <w:szCs w:val="24"/>
        </w:rPr>
      </w:pPr>
      <w:bookmarkStart w:id="32" w:name="_Toc121132284"/>
      <w:r w:rsidRPr="00F13F3E">
        <w:rPr>
          <w:rFonts w:ascii="Arial" w:hAnsi="Arial" w:cs="Arial"/>
          <w:sz w:val="24"/>
          <w:szCs w:val="24"/>
        </w:rPr>
        <w:lastRenderedPageBreak/>
        <w:t>ARTÍCULO 17. Responsabilidades del Subdirector de Conciliación del Centro de Conciliación y Arbitraje Empresarial.</w:t>
      </w:r>
      <w:bookmarkEnd w:id="32"/>
      <w:r w:rsidRPr="00F13F3E">
        <w:rPr>
          <w:rFonts w:ascii="Arial" w:hAnsi="Arial" w:cs="Arial"/>
          <w:sz w:val="24"/>
          <w:szCs w:val="24"/>
        </w:rPr>
        <w:t xml:space="preserve"> </w:t>
      </w:r>
    </w:p>
    <w:p w14:paraId="1531CD5B" w14:textId="77777777" w:rsidR="005F3E50" w:rsidRPr="00597436" w:rsidRDefault="005F3E50" w:rsidP="00597436">
      <w:pPr>
        <w:jc w:val="both"/>
        <w:rPr>
          <w:rFonts w:ascii="Arial" w:hAnsi="Arial" w:cs="Arial"/>
        </w:rPr>
      </w:pPr>
      <w:r w:rsidRPr="00597436">
        <w:rPr>
          <w:rFonts w:ascii="Arial" w:hAnsi="Arial" w:cs="Arial"/>
        </w:rPr>
        <w:t>En ejercicio de sus funciones el Subdirector de Conciliación del Centro debe actuar con alto sentido de compromiso y siempre en cumplimiento de las siguientes responsabilidades:</w:t>
      </w:r>
    </w:p>
    <w:p w14:paraId="329FEA82" w14:textId="77777777" w:rsidR="005F3E50" w:rsidRPr="00F13F3E" w:rsidRDefault="005F3E50" w:rsidP="005F3E50">
      <w:pPr>
        <w:jc w:val="both"/>
        <w:rPr>
          <w:rFonts w:ascii="Arial" w:hAnsi="Arial" w:cs="Arial"/>
        </w:rPr>
      </w:pPr>
    </w:p>
    <w:p w14:paraId="3BF45DE2" w14:textId="77777777" w:rsidR="005F3E50" w:rsidRPr="00F13F3E" w:rsidRDefault="005F3E50" w:rsidP="00F13F3E">
      <w:pPr>
        <w:pStyle w:val="Prrafodelista"/>
        <w:numPr>
          <w:ilvl w:val="0"/>
          <w:numId w:val="9"/>
        </w:numPr>
        <w:spacing w:after="0" w:line="240" w:lineRule="auto"/>
        <w:contextualSpacing w:val="0"/>
        <w:jc w:val="both"/>
        <w:rPr>
          <w:rFonts w:ascii="Arial" w:hAnsi="Arial" w:cs="Arial"/>
          <w:sz w:val="24"/>
          <w:szCs w:val="24"/>
        </w:rPr>
      </w:pPr>
      <w:r w:rsidRPr="00F13F3E">
        <w:rPr>
          <w:rFonts w:ascii="Arial" w:hAnsi="Arial" w:cs="Arial"/>
          <w:sz w:val="24"/>
          <w:szCs w:val="24"/>
        </w:rPr>
        <w:t>Colaborarle al Director la planificación y el seguimiento de las actividades relacionadas con la prestación del servicio de conciliación.</w:t>
      </w:r>
    </w:p>
    <w:p w14:paraId="28C28D15" w14:textId="77777777" w:rsidR="005F3E50" w:rsidRPr="00F13F3E" w:rsidRDefault="005F3E50" w:rsidP="005F3E50">
      <w:pPr>
        <w:jc w:val="both"/>
        <w:rPr>
          <w:rFonts w:ascii="Arial" w:hAnsi="Arial" w:cs="Arial"/>
        </w:rPr>
      </w:pPr>
    </w:p>
    <w:p w14:paraId="4AAB1A46" w14:textId="77777777" w:rsidR="005F3E50" w:rsidRPr="00F13F3E" w:rsidRDefault="005F3E50" w:rsidP="00F13F3E">
      <w:pPr>
        <w:pStyle w:val="Prrafodelista"/>
        <w:numPr>
          <w:ilvl w:val="0"/>
          <w:numId w:val="9"/>
        </w:numPr>
        <w:spacing w:after="0" w:line="240" w:lineRule="auto"/>
        <w:contextualSpacing w:val="0"/>
        <w:jc w:val="both"/>
        <w:rPr>
          <w:rFonts w:ascii="Arial" w:hAnsi="Arial" w:cs="Arial"/>
          <w:sz w:val="24"/>
          <w:szCs w:val="24"/>
        </w:rPr>
      </w:pPr>
      <w:r w:rsidRPr="00F13F3E">
        <w:rPr>
          <w:rFonts w:ascii="Arial" w:hAnsi="Arial" w:cs="Arial"/>
          <w:sz w:val="24"/>
          <w:szCs w:val="24"/>
        </w:rPr>
        <w:t>Velar porque el servicio de conciliación y las actuaciones de los conciliadores cumplan con la legislación vigente aplicable, el reglamento, protocolos y procedimientos internos.</w:t>
      </w:r>
    </w:p>
    <w:p w14:paraId="211BB963" w14:textId="77777777" w:rsidR="005F3E50" w:rsidRPr="00F13F3E" w:rsidRDefault="005F3E50" w:rsidP="005F3E50">
      <w:pPr>
        <w:jc w:val="both"/>
        <w:rPr>
          <w:rFonts w:ascii="Arial" w:hAnsi="Arial" w:cs="Arial"/>
        </w:rPr>
      </w:pPr>
    </w:p>
    <w:p w14:paraId="3FA3C928" w14:textId="77777777" w:rsidR="00597436" w:rsidRDefault="005F3E50" w:rsidP="005F3E50">
      <w:pPr>
        <w:pStyle w:val="Ttulo3"/>
        <w:jc w:val="both"/>
        <w:rPr>
          <w:rFonts w:ascii="Arial" w:hAnsi="Arial" w:cs="Arial"/>
          <w:sz w:val="24"/>
          <w:szCs w:val="24"/>
        </w:rPr>
      </w:pPr>
      <w:bookmarkStart w:id="33" w:name="_Toc121132285"/>
      <w:r w:rsidRPr="00F13F3E">
        <w:rPr>
          <w:rFonts w:ascii="Arial" w:hAnsi="Arial" w:cs="Arial"/>
          <w:sz w:val="24"/>
          <w:szCs w:val="24"/>
        </w:rPr>
        <w:t>ARTÍCULO 18. Funciones del Subdirector de Conciliación del Centro de Conciliación y Arbitraje Empresarial.</w:t>
      </w:r>
      <w:bookmarkEnd w:id="33"/>
      <w:r w:rsidRPr="00F13F3E">
        <w:rPr>
          <w:rFonts w:ascii="Arial" w:hAnsi="Arial" w:cs="Arial"/>
          <w:sz w:val="24"/>
          <w:szCs w:val="24"/>
        </w:rPr>
        <w:t xml:space="preserve"> </w:t>
      </w:r>
    </w:p>
    <w:p w14:paraId="0968D43C" w14:textId="77777777" w:rsidR="005F3E50" w:rsidRPr="00597436" w:rsidRDefault="005F3E50" w:rsidP="00597436">
      <w:pPr>
        <w:jc w:val="both"/>
        <w:rPr>
          <w:rFonts w:ascii="Arial" w:hAnsi="Arial" w:cs="Arial"/>
        </w:rPr>
      </w:pPr>
      <w:r w:rsidRPr="00597436">
        <w:rPr>
          <w:rFonts w:ascii="Arial" w:hAnsi="Arial" w:cs="Arial"/>
        </w:rPr>
        <w:t>Son funciones del Subdirector de Conciliación del Centro, además de las señaladas en el manual específico de funciones y de competencias laborales para los empleos de la planta de la Superintendencia de Sociedades, y en otras partes de este Reglamento, las siguientes:</w:t>
      </w:r>
    </w:p>
    <w:p w14:paraId="15A2A6F7" w14:textId="77777777" w:rsidR="005F3E50" w:rsidRPr="00F13F3E" w:rsidRDefault="005F3E50" w:rsidP="005F3E50">
      <w:pPr>
        <w:jc w:val="both"/>
        <w:rPr>
          <w:rFonts w:ascii="Arial" w:hAnsi="Arial" w:cs="Arial"/>
        </w:rPr>
      </w:pPr>
    </w:p>
    <w:p w14:paraId="1BEC08CE" w14:textId="77777777" w:rsidR="005F3E50" w:rsidRPr="00F13F3E" w:rsidRDefault="005F3E50" w:rsidP="00F13F3E">
      <w:pPr>
        <w:pStyle w:val="Prrafodelista"/>
        <w:numPr>
          <w:ilvl w:val="0"/>
          <w:numId w:val="10"/>
        </w:numPr>
        <w:spacing w:after="0" w:line="240" w:lineRule="auto"/>
        <w:contextualSpacing w:val="0"/>
        <w:jc w:val="both"/>
        <w:rPr>
          <w:rFonts w:ascii="Arial" w:hAnsi="Arial" w:cs="Arial"/>
          <w:sz w:val="24"/>
          <w:szCs w:val="24"/>
        </w:rPr>
      </w:pPr>
      <w:r w:rsidRPr="00F13F3E">
        <w:rPr>
          <w:rFonts w:ascii="Arial" w:hAnsi="Arial" w:cs="Arial"/>
          <w:sz w:val="24"/>
          <w:szCs w:val="24"/>
        </w:rPr>
        <w:t>Verificar que a cada solicitud de conciliación se le dé el trámite correspondiente de conformidad con la legislación vigente aplicable, el Reglamento, protocolos y procedimientos internos.</w:t>
      </w:r>
    </w:p>
    <w:p w14:paraId="491A8DB8" w14:textId="77777777" w:rsidR="005F3E50" w:rsidRPr="00F13F3E" w:rsidRDefault="005F3E50" w:rsidP="005F3E50">
      <w:pPr>
        <w:pStyle w:val="Prrafodelista"/>
        <w:rPr>
          <w:rFonts w:ascii="Arial" w:hAnsi="Arial" w:cs="Arial"/>
          <w:sz w:val="24"/>
          <w:szCs w:val="24"/>
        </w:rPr>
      </w:pPr>
    </w:p>
    <w:p w14:paraId="1ABB9F3E" w14:textId="77777777" w:rsidR="005F3E50" w:rsidRPr="00F13F3E" w:rsidRDefault="005F3E50" w:rsidP="00F13F3E">
      <w:pPr>
        <w:pStyle w:val="Prrafodelista"/>
        <w:numPr>
          <w:ilvl w:val="0"/>
          <w:numId w:val="10"/>
        </w:numPr>
        <w:spacing w:after="0" w:line="240" w:lineRule="auto"/>
        <w:contextualSpacing w:val="0"/>
        <w:jc w:val="both"/>
        <w:rPr>
          <w:rFonts w:ascii="Arial" w:hAnsi="Arial" w:cs="Arial"/>
          <w:sz w:val="24"/>
          <w:szCs w:val="24"/>
        </w:rPr>
      </w:pPr>
      <w:r w:rsidRPr="00F13F3E">
        <w:rPr>
          <w:rFonts w:ascii="Arial" w:hAnsi="Arial" w:cs="Arial"/>
          <w:sz w:val="24"/>
          <w:szCs w:val="24"/>
        </w:rPr>
        <w:t>Colaborar en la elaboración, actualización e implementación de los protocolos y procedimientos internos para la prestación del servicio de conciliación.</w:t>
      </w:r>
    </w:p>
    <w:p w14:paraId="2AD8C75F" w14:textId="77777777" w:rsidR="005F3E50" w:rsidRPr="00F13F3E" w:rsidRDefault="005F3E50" w:rsidP="005F3E50">
      <w:pPr>
        <w:pStyle w:val="Prrafodelista"/>
        <w:rPr>
          <w:rFonts w:ascii="Arial" w:hAnsi="Arial" w:cs="Arial"/>
          <w:sz w:val="24"/>
          <w:szCs w:val="24"/>
        </w:rPr>
      </w:pPr>
    </w:p>
    <w:p w14:paraId="596543AE" w14:textId="77777777" w:rsidR="005F3E50" w:rsidRPr="00F13F3E" w:rsidRDefault="005F3E50" w:rsidP="00F13F3E">
      <w:pPr>
        <w:pStyle w:val="Prrafodelista"/>
        <w:numPr>
          <w:ilvl w:val="0"/>
          <w:numId w:val="10"/>
        </w:numPr>
        <w:spacing w:after="0" w:line="240" w:lineRule="auto"/>
        <w:contextualSpacing w:val="0"/>
        <w:jc w:val="both"/>
        <w:rPr>
          <w:rFonts w:ascii="Arial" w:hAnsi="Arial" w:cs="Arial"/>
          <w:sz w:val="24"/>
          <w:szCs w:val="24"/>
        </w:rPr>
      </w:pPr>
      <w:r w:rsidRPr="00F13F3E">
        <w:rPr>
          <w:rFonts w:ascii="Arial" w:hAnsi="Arial" w:cs="Arial"/>
          <w:sz w:val="24"/>
          <w:szCs w:val="24"/>
        </w:rPr>
        <w:t>Colaborar en las actividades de registro de actas y control de las constancias.</w:t>
      </w:r>
    </w:p>
    <w:p w14:paraId="1CE23E95" w14:textId="77777777" w:rsidR="005F3E50" w:rsidRPr="00F13F3E" w:rsidRDefault="005F3E50" w:rsidP="005F3E50">
      <w:pPr>
        <w:pStyle w:val="Prrafodelista"/>
        <w:rPr>
          <w:rFonts w:ascii="Arial" w:hAnsi="Arial" w:cs="Arial"/>
          <w:sz w:val="24"/>
          <w:szCs w:val="24"/>
        </w:rPr>
      </w:pPr>
    </w:p>
    <w:p w14:paraId="2E87A1D6" w14:textId="77777777" w:rsidR="005F3E50" w:rsidRPr="00F13F3E" w:rsidRDefault="005F3E50" w:rsidP="00F13F3E">
      <w:pPr>
        <w:pStyle w:val="Prrafodelista"/>
        <w:numPr>
          <w:ilvl w:val="0"/>
          <w:numId w:val="10"/>
        </w:numPr>
        <w:spacing w:after="0" w:line="240" w:lineRule="auto"/>
        <w:contextualSpacing w:val="0"/>
        <w:jc w:val="both"/>
        <w:rPr>
          <w:rFonts w:ascii="Arial" w:hAnsi="Arial" w:cs="Arial"/>
          <w:sz w:val="24"/>
          <w:szCs w:val="24"/>
        </w:rPr>
      </w:pPr>
      <w:r w:rsidRPr="00F13F3E">
        <w:rPr>
          <w:rFonts w:ascii="Arial" w:hAnsi="Arial" w:cs="Arial"/>
          <w:sz w:val="24"/>
          <w:szCs w:val="24"/>
        </w:rPr>
        <w:t>Registrar la información en todo lo relacionado con el tema de conciliación, sus listas y casos en el Sistema de Información de la Conciliación, el Arbitraje y la Amigable Composición – SICAAC.</w:t>
      </w:r>
    </w:p>
    <w:p w14:paraId="24586211" w14:textId="77777777" w:rsidR="005F3E50" w:rsidRPr="00F13F3E" w:rsidRDefault="005F3E50" w:rsidP="005F3E50">
      <w:pPr>
        <w:pStyle w:val="Prrafodelista"/>
        <w:rPr>
          <w:rFonts w:ascii="Arial" w:hAnsi="Arial" w:cs="Arial"/>
          <w:sz w:val="24"/>
          <w:szCs w:val="24"/>
        </w:rPr>
      </w:pPr>
    </w:p>
    <w:p w14:paraId="6DB6D90D" w14:textId="77777777" w:rsidR="005F3E50" w:rsidRPr="00F13F3E" w:rsidRDefault="005F3E50" w:rsidP="00F13F3E">
      <w:pPr>
        <w:pStyle w:val="Prrafodelista"/>
        <w:numPr>
          <w:ilvl w:val="0"/>
          <w:numId w:val="10"/>
        </w:numPr>
        <w:spacing w:after="0" w:line="240" w:lineRule="auto"/>
        <w:contextualSpacing w:val="0"/>
        <w:jc w:val="both"/>
        <w:rPr>
          <w:rFonts w:ascii="Arial" w:hAnsi="Arial" w:cs="Arial"/>
          <w:sz w:val="24"/>
          <w:szCs w:val="24"/>
        </w:rPr>
      </w:pPr>
      <w:r w:rsidRPr="00F13F3E">
        <w:rPr>
          <w:rFonts w:ascii="Arial" w:hAnsi="Arial" w:cs="Arial"/>
          <w:sz w:val="24"/>
          <w:szCs w:val="24"/>
        </w:rPr>
        <w:t>Las demás que le delegue el Director del Centro de Conciliación y Arbitraje Empresarial.</w:t>
      </w:r>
    </w:p>
    <w:p w14:paraId="1AB1AE61" w14:textId="77777777" w:rsidR="005F3E50" w:rsidRPr="00F13F3E" w:rsidRDefault="005F3E50" w:rsidP="005F3E50">
      <w:pPr>
        <w:jc w:val="both"/>
        <w:rPr>
          <w:rFonts w:ascii="Arial" w:hAnsi="Arial" w:cs="Arial"/>
        </w:rPr>
      </w:pPr>
    </w:p>
    <w:p w14:paraId="2D7B6D05" w14:textId="77777777" w:rsidR="005F3E50" w:rsidRPr="00F13F3E" w:rsidRDefault="005F3E50" w:rsidP="005F3E50">
      <w:pPr>
        <w:jc w:val="both"/>
        <w:rPr>
          <w:rFonts w:ascii="Arial" w:hAnsi="Arial" w:cs="Arial"/>
        </w:rPr>
      </w:pPr>
    </w:p>
    <w:p w14:paraId="731231FA" w14:textId="77777777" w:rsidR="005F3E50" w:rsidRPr="00F13F3E" w:rsidRDefault="005F3E50" w:rsidP="005F3E50">
      <w:pPr>
        <w:pStyle w:val="Ttulo2"/>
        <w:jc w:val="center"/>
        <w:rPr>
          <w:rFonts w:ascii="Arial" w:hAnsi="Arial" w:cs="Arial"/>
          <w:b w:val="0"/>
          <w:color w:val="auto"/>
          <w:sz w:val="24"/>
          <w:szCs w:val="24"/>
        </w:rPr>
      </w:pPr>
      <w:bookmarkStart w:id="34" w:name="_Toc121132286"/>
      <w:r w:rsidRPr="00F13F3E">
        <w:rPr>
          <w:rFonts w:ascii="Arial" w:hAnsi="Arial" w:cs="Arial"/>
          <w:color w:val="auto"/>
          <w:sz w:val="24"/>
          <w:szCs w:val="24"/>
        </w:rPr>
        <w:lastRenderedPageBreak/>
        <w:t>CAPITULO V. Del Subdirector de Arbitraje del Centro de Conciliación y Arbitraje Empresarial.</w:t>
      </w:r>
      <w:bookmarkEnd w:id="34"/>
    </w:p>
    <w:p w14:paraId="1C1449DF" w14:textId="77777777" w:rsidR="005F3E50" w:rsidRPr="00F13F3E" w:rsidRDefault="005F3E50" w:rsidP="005F3E50">
      <w:pPr>
        <w:jc w:val="both"/>
        <w:rPr>
          <w:rFonts w:ascii="Arial" w:hAnsi="Arial" w:cs="Arial"/>
        </w:rPr>
      </w:pPr>
    </w:p>
    <w:p w14:paraId="5162A1D7" w14:textId="77777777" w:rsidR="00597436" w:rsidRDefault="005F3E50" w:rsidP="005F3E50">
      <w:pPr>
        <w:pStyle w:val="Ttulo3"/>
        <w:jc w:val="both"/>
        <w:rPr>
          <w:rFonts w:ascii="Arial" w:hAnsi="Arial" w:cs="Arial"/>
          <w:sz w:val="24"/>
          <w:szCs w:val="24"/>
        </w:rPr>
      </w:pPr>
      <w:bookmarkStart w:id="35" w:name="_Toc121132287"/>
      <w:r w:rsidRPr="00F13F3E">
        <w:rPr>
          <w:rFonts w:ascii="Arial" w:hAnsi="Arial" w:cs="Arial"/>
          <w:sz w:val="24"/>
          <w:szCs w:val="24"/>
        </w:rPr>
        <w:t>ARTÍCULO 19. Del Subdirector de Arbitraje del Centro de Conciliación y Arbitraje Empresarial.</w:t>
      </w:r>
      <w:bookmarkEnd w:id="35"/>
      <w:r w:rsidRPr="00F13F3E">
        <w:rPr>
          <w:rFonts w:ascii="Arial" w:hAnsi="Arial" w:cs="Arial"/>
          <w:sz w:val="24"/>
          <w:szCs w:val="24"/>
        </w:rPr>
        <w:t xml:space="preserve"> </w:t>
      </w:r>
    </w:p>
    <w:p w14:paraId="4FE786ED" w14:textId="77777777" w:rsidR="005F3E50" w:rsidRPr="00597436" w:rsidRDefault="005F3E50" w:rsidP="00597436">
      <w:pPr>
        <w:jc w:val="both"/>
        <w:rPr>
          <w:rFonts w:ascii="Arial" w:hAnsi="Arial" w:cs="Arial"/>
        </w:rPr>
      </w:pPr>
      <w:r w:rsidRPr="00597436">
        <w:rPr>
          <w:rFonts w:ascii="Arial" w:hAnsi="Arial" w:cs="Arial"/>
        </w:rPr>
        <w:t>El Centro contará con un Subdirector de Arbitraje, quien tendrá a su cargo la coordinación de las actividades del área de arbitraje, designado por el Superintendente Delegado para Procedimientos Mercantiles, y bajo la dirección administrativa del Director del Centro de Conciliación y Arbitraje Empresarial.</w:t>
      </w:r>
    </w:p>
    <w:p w14:paraId="0030196E" w14:textId="77777777" w:rsidR="005F3E50" w:rsidRPr="00F13F3E" w:rsidRDefault="005F3E50" w:rsidP="005F3E50">
      <w:pPr>
        <w:jc w:val="both"/>
        <w:rPr>
          <w:rFonts w:ascii="Arial" w:hAnsi="Arial" w:cs="Arial"/>
        </w:rPr>
      </w:pPr>
    </w:p>
    <w:p w14:paraId="504C3094" w14:textId="77777777" w:rsidR="00597436" w:rsidRDefault="005F3E50" w:rsidP="005F3E50">
      <w:pPr>
        <w:pStyle w:val="Ttulo3"/>
        <w:jc w:val="both"/>
        <w:rPr>
          <w:rFonts w:ascii="Arial" w:hAnsi="Arial" w:cs="Arial"/>
          <w:sz w:val="24"/>
          <w:szCs w:val="24"/>
        </w:rPr>
      </w:pPr>
      <w:bookmarkStart w:id="36" w:name="_Toc121132288"/>
      <w:r w:rsidRPr="00F13F3E">
        <w:rPr>
          <w:rFonts w:ascii="Arial" w:hAnsi="Arial" w:cs="Arial"/>
          <w:sz w:val="24"/>
          <w:szCs w:val="24"/>
        </w:rPr>
        <w:t>ARTÍCULO 20. Requisitos para ocupar el cargo de Subdirector de Arbitraje del Centro de Conciliación y Arbitraje Empresarial.</w:t>
      </w:r>
      <w:bookmarkEnd w:id="36"/>
      <w:r w:rsidRPr="00F13F3E">
        <w:rPr>
          <w:rFonts w:ascii="Arial" w:hAnsi="Arial" w:cs="Arial"/>
          <w:sz w:val="24"/>
          <w:szCs w:val="24"/>
        </w:rPr>
        <w:t xml:space="preserve"> </w:t>
      </w:r>
    </w:p>
    <w:p w14:paraId="15F090A3" w14:textId="77777777" w:rsidR="005F3E50" w:rsidRPr="00597436" w:rsidRDefault="005F3E50" w:rsidP="00597436">
      <w:pPr>
        <w:jc w:val="both"/>
        <w:rPr>
          <w:rFonts w:ascii="Arial" w:hAnsi="Arial" w:cs="Arial"/>
        </w:rPr>
      </w:pPr>
      <w:r w:rsidRPr="00597436">
        <w:rPr>
          <w:rFonts w:ascii="Arial" w:hAnsi="Arial" w:cs="Arial"/>
        </w:rPr>
        <w:t>Además de cumplir con los requisitos señalados en el manual específico de funciones y de competencias laborales para los empleos de la planta de la Superintendencia de Sociedades, el Subdirector de Arbitraje del Centro deberá ser abogado titulado, formado como secretario de tribunales de arbitramento. En el evento de no contar con un profesional disponible para ocupar el cargo o si no ha sido asignado éste de conformidad con la distribución de la planta de la Superintendencia de Sociedades, del cargo podrá ser encargado el Subdirector de Conciliación del Centro de Conciliación y Arbitraje Empresarial, aun cuando no cumpla con estos requisitos, quien los ejercerá simultáneamente.</w:t>
      </w:r>
    </w:p>
    <w:p w14:paraId="48E96A2C" w14:textId="77777777" w:rsidR="005F3E50" w:rsidRPr="00F13F3E" w:rsidRDefault="005F3E50" w:rsidP="005F3E50">
      <w:pPr>
        <w:jc w:val="both"/>
        <w:rPr>
          <w:rFonts w:ascii="Arial" w:hAnsi="Arial" w:cs="Arial"/>
        </w:rPr>
      </w:pPr>
    </w:p>
    <w:p w14:paraId="3D9AF339" w14:textId="77777777" w:rsidR="00597436" w:rsidRDefault="005F3E50" w:rsidP="005F3E50">
      <w:pPr>
        <w:pStyle w:val="Ttulo3"/>
        <w:jc w:val="both"/>
        <w:rPr>
          <w:rFonts w:ascii="Arial" w:hAnsi="Arial" w:cs="Arial"/>
          <w:sz w:val="24"/>
          <w:szCs w:val="24"/>
        </w:rPr>
      </w:pPr>
      <w:bookmarkStart w:id="37" w:name="_Toc121132289"/>
      <w:r w:rsidRPr="00F13F3E">
        <w:rPr>
          <w:rFonts w:ascii="Arial" w:hAnsi="Arial" w:cs="Arial"/>
          <w:sz w:val="24"/>
          <w:szCs w:val="24"/>
        </w:rPr>
        <w:t>ARTÍCULO 21. Responsabilidades del Subdirector de Arbitraje del Centro de Conciliación y Arbitraje Empresarial.</w:t>
      </w:r>
      <w:bookmarkEnd w:id="37"/>
      <w:r w:rsidRPr="00F13F3E">
        <w:rPr>
          <w:rFonts w:ascii="Arial" w:hAnsi="Arial" w:cs="Arial"/>
          <w:sz w:val="24"/>
          <w:szCs w:val="24"/>
        </w:rPr>
        <w:t xml:space="preserve"> </w:t>
      </w:r>
    </w:p>
    <w:p w14:paraId="7C71B85B" w14:textId="77777777" w:rsidR="005F3E50" w:rsidRPr="00597436" w:rsidRDefault="005F3E50" w:rsidP="00597436">
      <w:pPr>
        <w:jc w:val="both"/>
        <w:rPr>
          <w:rFonts w:ascii="Arial" w:hAnsi="Arial" w:cs="Arial"/>
        </w:rPr>
      </w:pPr>
      <w:r w:rsidRPr="00597436">
        <w:rPr>
          <w:rFonts w:ascii="Arial" w:hAnsi="Arial" w:cs="Arial"/>
        </w:rPr>
        <w:t>En ejercicio de sus funciones el Subdirector de Arbitraje del Centro debe actuar con alto sentido de compromiso y siempre en cumplimiento de las siguientes responsabilidades:</w:t>
      </w:r>
    </w:p>
    <w:p w14:paraId="31BA756B" w14:textId="77777777" w:rsidR="005F3E50" w:rsidRPr="00F13F3E" w:rsidRDefault="005F3E50" w:rsidP="005F3E50">
      <w:pPr>
        <w:jc w:val="both"/>
        <w:rPr>
          <w:rFonts w:ascii="Arial" w:hAnsi="Arial" w:cs="Arial"/>
        </w:rPr>
      </w:pPr>
    </w:p>
    <w:p w14:paraId="5937552C" w14:textId="77777777" w:rsidR="005F3E50" w:rsidRPr="00F13F3E" w:rsidRDefault="005F3E50" w:rsidP="00F13F3E">
      <w:pPr>
        <w:pStyle w:val="Prrafodelista"/>
        <w:numPr>
          <w:ilvl w:val="0"/>
          <w:numId w:val="11"/>
        </w:numPr>
        <w:spacing w:after="0" w:line="240" w:lineRule="auto"/>
        <w:contextualSpacing w:val="0"/>
        <w:jc w:val="both"/>
        <w:rPr>
          <w:rFonts w:ascii="Arial" w:hAnsi="Arial" w:cs="Arial"/>
          <w:sz w:val="24"/>
          <w:szCs w:val="24"/>
        </w:rPr>
      </w:pPr>
      <w:r w:rsidRPr="00F13F3E">
        <w:rPr>
          <w:rFonts w:ascii="Arial" w:hAnsi="Arial" w:cs="Arial"/>
          <w:sz w:val="24"/>
          <w:szCs w:val="24"/>
        </w:rPr>
        <w:t>Colaborarle al Director en la planificación y el seguimiento de las actividades relacionadas con la prestación del servicio de arbitraje.</w:t>
      </w:r>
    </w:p>
    <w:p w14:paraId="3ACB67E1" w14:textId="77777777" w:rsidR="005F3E50" w:rsidRPr="00F13F3E" w:rsidRDefault="005F3E50" w:rsidP="005F3E50">
      <w:pPr>
        <w:pStyle w:val="Prrafodelista"/>
        <w:rPr>
          <w:rFonts w:ascii="Arial" w:hAnsi="Arial" w:cs="Arial"/>
          <w:sz w:val="24"/>
          <w:szCs w:val="24"/>
        </w:rPr>
      </w:pPr>
    </w:p>
    <w:p w14:paraId="285CF5FC" w14:textId="77777777" w:rsidR="005F3E50" w:rsidRPr="00F13F3E" w:rsidRDefault="005F3E50" w:rsidP="00F13F3E">
      <w:pPr>
        <w:pStyle w:val="Prrafodelista"/>
        <w:numPr>
          <w:ilvl w:val="0"/>
          <w:numId w:val="11"/>
        </w:numPr>
        <w:spacing w:after="0" w:line="240" w:lineRule="auto"/>
        <w:contextualSpacing w:val="0"/>
        <w:jc w:val="both"/>
        <w:rPr>
          <w:rFonts w:ascii="Arial" w:hAnsi="Arial" w:cs="Arial"/>
          <w:sz w:val="24"/>
          <w:szCs w:val="24"/>
        </w:rPr>
      </w:pPr>
      <w:r w:rsidRPr="00F13F3E">
        <w:rPr>
          <w:rFonts w:ascii="Arial" w:hAnsi="Arial" w:cs="Arial"/>
          <w:sz w:val="24"/>
          <w:szCs w:val="24"/>
        </w:rPr>
        <w:t>Velar porque el servicio de arbitraje y las actuaciones de los árbitros y secretarios cumplan con la legislación vigente aplicable, el Reglamento, protocolos y procedimientos internos.</w:t>
      </w:r>
    </w:p>
    <w:p w14:paraId="115596D2" w14:textId="77777777" w:rsidR="005F3E50" w:rsidRPr="00F13F3E" w:rsidRDefault="005F3E50" w:rsidP="005F3E50">
      <w:pPr>
        <w:jc w:val="both"/>
        <w:rPr>
          <w:rFonts w:ascii="Arial" w:hAnsi="Arial" w:cs="Arial"/>
        </w:rPr>
      </w:pPr>
    </w:p>
    <w:p w14:paraId="1B87BAB3" w14:textId="77777777" w:rsidR="00597436" w:rsidRDefault="005F3E50" w:rsidP="005F3E50">
      <w:pPr>
        <w:pStyle w:val="Ttulo3"/>
        <w:jc w:val="both"/>
        <w:rPr>
          <w:rFonts w:ascii="Arial" w:hAnsi="Arial" w:cs="Arial"/>
          <w:sz w:val="24"/>
          <w:szCs w:val="24"/>
        </w:rPr>
      </w:pPr>
      <w:bookmarkStart w:id="38" w:name="_Toc121132290"/>
      <w:r w:rsidRPr="00F13F3E">
        <w:rPr>
          <w:rFonts w:ascii="Arial" w:hAnsi="Arial" w:cs="Arial"/>
          <w:sz w:val="24"/>
          <w:szCs w:val="24"/>
        </w:rPr>
        <w:lastRenderedPageBreak/>
        <w:t>ARTÍCULO 22. Funciones del Subdirector de Arbitraje del Centro de Conciliación y Arbitraje Empresarial.</w:t>
      </w:r>
      <w:bookmarkEnd w:id="38"/>
      <w:r w:rsidRPr="00F13F3E">
        <w:rPr>
          <w:rFonts w:ascii="Arial" w:hAnsi="Arial" w:cs="Arial"/>
          <w:sz w:val="24"/>
          <w:szCs w:val="24"/>
        </w:rPr>
        <w:t xml:space="preserve"> </w:t>
      </w:r>
    </w:p>
    <w:p w14:paraId="411238A6" w14:textId="77777777" w:rsidR="005F3E50" w:rsidRPr="00597436" w:rsidRDefault="005F3E50" w:rsidP="00597436">
      <w:pPr>
        <w:jc w:val="both"/>
        <w:rPr>
          <w:rFonts w:ascii="Arial" w:hAnsi="Arial" w:cs="Arial"/>
        </w:rPr>
      </w:pPr>
      <w:r w:rsidRPr="00597436">
        <w:rPr>
          <w:rFonts w:ascii="Arial" w:hAnsi="Arial" w:cs="Arial"/>
        </w:rPr>
        <w:t>Son funciones del Subdirector de Arbitraje del Centro, además de las señaladas en el manual específico de funciones y de competencias laborales para los empleos de la planta de la Superintendencia de Sociedades, y en otras partes de este Reglamento, las siguientes:</w:t>
      </w:r>
    </w:p>
    <w:p w14:paraId="7314070D" w14:textId="77777777" w:rsidR="005F3E50" w:rsidRPr="00F13F3E" w:rsidRDefault="005F3E50" w:rsidP="005F3E50">
      <w:pPr>
        <w:jc w:val="both"/>
        <w:rPr>
          <w:rFonts w:ascii="Arial" w:hAnsi="Arial" w:cs="Arial"/>
        </w:rPr>
      </w:pPr>
    </w:p>
    <w:p w14:paraId="625F7A40"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Dar el trámite correspondiente a cada demanda de arbitraje de conformidad con la legislación vigente aplicable, el Reglamento, protocolos y procedimientos internos.</w:t>
      </w:r>
    </w:p>
    <w:p w14:paraId="03E1E543" w14:textId="77777777" w:rsidR="005F3E50" w:rsidRPr="00F13F3E" w:rsidRDefault="005F3E50" w:rsidP="005F3E50">
      <w:pPr>
        <w:pStyle w:val="Prrafodelista"/>
        <w:rPr>
          <w:rFonts w:ascii="Arial" w:hAnsi="Arial" w:cs="Arial"/>
          <w:sz w:val="24"/>
          <w:szCs w:val="24"/>
        </w:rPr>
      </w:pPr>
    </w:p>
    <w:p w14:paraId="0C24E00F"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Colaborar en la elaboración, actualización e implementación de los protocolos y procedimientos internos para la prestación del servicio de arbitraje.</w:t>
      </w:r>
    </w:p>
    <w:p w14:paraId="7DB45312" w14:textId="77777777" w:rsidR="005F3E50" w:rsidRPr="00F13F3E" w:rsidRDefault="005F3E50" w:rsidP="005F3E50">
      <w:pPr>
        <w:pStyle w:val="Prrafodelista"/>
        <w:rPr>
          <w:rFonts w:ascii="Arial" w:hAnsi="Arial" w:cs="Arial"/>
          <w:sz w:val="24"/>
          <w:szCs w:val="24"/>
        </w:rPr>
      </w:pPr>
    </w:p>
    <w:p w14:paraId="09E3DF84"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Colaborar en la verificación de los requisitos señalados en este Reglamento de los aspirantes a integrar la lista oficial de árbitros y secretarios de tribunal.</w:t>
      </w:r>
    </w:p>
    <w:p w14:paraId="060275BE" w14:textId="77777777" w:rsidR="005F3E50" w:rsidRPr="00F13F3E" w:rsidRDefault="005F3E50" w:rsidP="005F3E50">
      <w:pPr>
        <w:pStyle w:val="Prrafodelista"/>
        <w:rPr>
          <w:rFonts w:ascii="Arial" w:hAnsi="Arial" w:cs="Arial"/>
          <w:sz w:val="24"/>
          <w:szCs w:val="24"/>
        </w:rPr>
      </w:pPr>
    </w:p>
    <w:p w14:paraId="276BA2A3"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Convocar a las partes para que de común acuerdo o conforme a lo establecido en el pacto arbitral procedan a la designación de los árbitros cuando corresponda.</w:t>
      </w:r>
    </w:p>
    <w:p w14:paraId="674B0BEC" w14:textId="77777777" w:rsidR="005F3E50" w:rsidRPr="00F13F3E" w:rsidRDefault="005F3E50" w:rsidP="005F3E50">
      <w:pPr>
        <w:pStyle w:val="Prrafodelista"/>
        <w:rPr>
          <w:rFonts w:ascii="Arial" w:hAnsi="Arial" w:cs="Arial"/>
          <w:sz w:val="24"/>
          <w:szCs w:val="24"/>
        </w:rPr>
      </w:pPr>
    </w:p>
    <w:p w14:paraId="45154C3A"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Coordinar y realizar el sorteo para la designación del árbitro o árbitros, cuando las partes deleguen su nombramiento en el Centro.</w:t>
      </w:r>
    </w:p>
    <w:p w14:paraId="5D1A31B3" w14:textId="77777777" w:rsidR="005F3E50" w:rsidRPr="00F13F3E" w:rsidRDefault="005F3E50" w:rsidP="005F3E50">
      <w:pPr>
        <w:pStyle w:val="Prrafodelista"/>
        <w:rPr>
          <w:rFonts w:ascii="Arial" w:hAnsi="Arial" w:cs="Arial"/>
          <w:sz w:val="24"/>
          <w:szCs w:val="24"/>
        </w:rPr>
      </w:pPr>
    </w:p>
    <w:p w14:paraId="50F177B1"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Comunicar de su designación al árbitro o árbitros y al secretario de tribunal cuando corresponda.</w:t>
      </w:r>
    </w:p>
    <w:p w14:paraId="5A89AF12" w14:textId="77777777" w:rsidR="005F3E50" w:rsidRPr="00F13F3E" w:rsidRDefault="005F3E50" w:rsidP="005F3E50">
      <w:pPr>
        <w:pStyle w:val="Prrafodelista"/>
        <w:rPr>
          <w:rFonts w:ascii="Arial" w:hAnsi="Arial" w:cs="Arial"/>
          <w:sz w:val="24"/>
          <w:szCs w:val="24"/>
        </w:rPr>
      </w:pPr>
    </w:p>
    <w:p w14:paraId="6F0E2359"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Comunicar al Ministerio Público, a la Agencia Nacional de Defensa Jurídica del Estado y demás que correspondan cuando haya lugar, de la instauración de la demanda arbitral, y de las actuaciones que corresponda.</w:t>
      </w:r>
    </w:p>
    <w:p w14:paraId="0C6EF70F" w14:textId="77777777" w:rsidR="005F3E50" w:rsidRPr="00F13F3E" w:rsidRDefault="005F3E50" w:rsidP="005F3E50">
      <w:pPr>
        <w:pStyle w:val="Prrafodelista"/>
        <w:rPr>
          <w:rFonts w:ascii="Arial" w:hAnsi="Arial" w:cs="Arial"/>
          <w:sz w:val="24"/>
          <w:szCs w:val="24"/>
        </w:rPr>
      </w:pPr>
    </w:p>
    <w:p w14:paraId="1808B951"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Servir de secretario ad – hoc en la instalación de los tribunales arbitrales.</w:t>
      </w:r>
    </w:p>
    <w:p w14:paraId="21BA1B1D" w14:textId="77777777" w:rsidR="005F3E50" w:rsidRPr="00F13F3E" w:rsidRDefault="005F3E50" w:rsidP="005F3E50">
      <w:pPr>
        <w:pStyle w:val="Prrafodelista"/>
        <w:rPr>
          <w:rFonts w:ascii="Arial" w:hAnsi="Arial" w:cs="Arial"/>
          <w:sz w:val="24"/>
          <w:szCs w:val="24"/>
        </w:rPr>
      </w:pPr>
    </w:p>
    <w:p w14:paraId="7BAEF455"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t>Registrar la información en todo lo relacionado con el tema de arbitraje, sus listas y casos en el Sistema de Información de la Conciliación, el Arbitraje y la Amigable Composición – SICAAC.</w:t>
      </w:r>
    </w:p>
    <w:p w14:paraId="01E0680E" w14:textId="77777777" w:rsidR="005F3E50" w:rsidRPr="00F13F3E" w:rsidRDefault="005F3E50" w:rsidP="005F3E50">
      <w:pPr>
        <w:pStyle w:val="Prrafodelista"/>
        <w:rPr>
          <w:rFonts w:ascii="Arial" w:hAnsi="Arial" w:cs="Arial"/>
          <w:sz w:val="24"/>
          <w:szCs w:val="24"/>
        </w:rPr>
      </w:pPr>
    </w:p>
    <w:p w14:paraId="19048847" w14:textId="77777777" w:rsidR="005F3E50" w:rsidRPr="00F13F3E" w:rsidRDefault="005F3E50" w:rsidP="00F13F3E">
      <w:pPr>
        <w:pStyle w:val="Prrafodelista"/>
        <w:numPr>
          <w:ilvl w:val="0"/>
          <w:numId w:val="12"/>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Las demás que le delegue el Director del Centro de Conciliación y Arbitraje Empresarial.</w:t>
      </w:r>
    </w:p>
    <w:p w14:paraId="5DECBF32" w14:textId="77777777" w:rsidR="005F3E50" w:rsidRPr="00F13F3E" w:rsidRDefault="005F3E50" w:rsidP="005F3E50">
      <w:pPr>
        <w:jc w:val="both"/>
        <w:rPr>
          <w:rFonts w:ascii="Arial" w:hAnsi="Arial" w:cs="Arial"/>
        </w:rPr>
      </w:pPr>
    </w:p>
    <w:p w14:paraId="5E6FC2DE" w14:textId="77777777" w:rsidR="005F3E50" w:rsidRPr="00F13F3E" w:rsidRDefault="005F3E50" w:rsidP="005F3E50">
      <w:pPr>
        <w:jc w:val="both"/>
        <w:rPr>
          <w:rFonts w:ascii="Arial" w:hAnsi="Arial" w:cs="Arial"/>
        </w:rPr>
      </w:pPr>
    </w:p>
    <w:p w14:paraId="0093B976" w14:textId="77777777" w:rsidR="005F3E50" w:rsidRPr="00F13F3E" w:rsidRDefault="005F3E50" w:rsidP="005F3E50">
      <w:pPr>
        <w:pStyle w:val="Ttulo2"/>
        <w:jc w:val="center"/>
        <w:rPr>
          <w:rFonts w:ascii="Arial" w:hAnsi="Arial" w:cs="Arial"/>
          <w:b w:val="0"/>
          <w:color w:val="auto"/>
          <w:sz w:val="24"/>
          <w:szCs w:val="24"/>
        </w:rPr>
      </w:pPr>
      <w:bookmarkStart w:id="39" w:name="_Toc121132291"/>
      <w:r w:rsidRPr="00F13F3E">
        <w:rPr>
          <w:rFonts w:ascii="Arial" w:hAnsi="Arial" w:cs="Arial"/>
          <w:color w:val="auto"/>
          <w:sz w:val="24"/>
          <w:szCs w:val="24"/>
        </w:rPr>
        <w:t>CAPITULO VI. Del Comité de Selección de Conciliación y Arbitraje.</w:t>
      </w:r>
      <w:bookmarkEnd w:id="39"/>
    </w:p>
    <w:p w14:paraId="3E3E8C2E" w14:textId="77777777" w:rsidR="005F3E50" w:rsidRPr="00F13F3E" w:rsidRDefault="005F3E50" w:rsidP="005F3E50">
      <w:pPr>
        <w:jc w:val="both"/>
        <w:rPr>
          <w:rFonts w:ascii="Arial" w:hAnsi="Arial" w:cs="Arial"/>
        </w:rPr>
      </w:pPr>
    </w:p>
    <w:p w14:paraId="00948FEA" w14:textId="77777777" w:rsidR="00C70529" w:rsidRDefault="005F3E50" w:rsidP="005F3E50">
      <w:pPr>
        <w:pStyle w:val="Ttulo3"/>
        <w:jc w:val="both"/>
        <w:rPr>
          <w:rFonts w:ascii="Arial" w:hAnsi="Arial" w:cs="Arial"/>
          <w:sz w:val="24"/>
          <w:szCs w:val="24"/>
        </w:rPr>
      </w:pPr>
      <w:bookmarkStart w:id="40" w:name="_Toc121132292"/>
      <w:r w:rsidRPr="00F13F3E">
        <w:rPr>
          <w:rFonts w:ascii="Arial" w:hAnsi="Arial" w:cs="Arial"/>
          <w:sz w:val="24"/>
          <w:szCs w:val="24"/>
        </w:rPr>
        <w:t>ARTÍCULO 23. El Comité de Selección de Conciliación y Arbitraje.</w:t>
      </w:r>
      <w:bookmarkEnd w:id="40"/>
      <w:r w:rsidRPr="00F13F3E">
        <w:rPr>
          <w:rFonts w:ascii="Arial" w:hAnsi="Arial" w:cs="Arial"/>
          <w:sz w:val="24"/>
          <w:szCs w:val="24"/>
        </w:rPr>
        <w:t xml:space="preserve"> </w:t>
      </w:r>
    </w:p>
    <w:p w14:paraId="5E61C2B9" w14:textId="77777777" w:rsidR="005F3E50" w:rsidRPr="00C70529" w:rsidRDefault="005F3E50" w:rsidP="00C70529">
      <w:pPr>
        <w:jc w:val="both"/>
        <w:rPr>
          <w:rFonts w:ascii="Arial" w:hAnsi="Arial" w:cs="Arial"/>
        </w:rPr>
      </w:pPr>
      <w:r w:rsidRPr="00C70529">
        <w:rPr>
          <w:rFonts w:ascii="Arial" w:hAnsi="Arial" w:cs="Arial"/>
        </w:rPr>
        <w:t>El comité se reunirá en forma ordinaria una vez al año, por convocatoria efectuada por el Director del Centro de Conciliación y Arbitraje Empresarial y en forma extraordinaria, cuando así lo ameriten las situaciones del caso, previa convocatoria efectuada por éste.</w:t>
      </w:r>
    </w:p>
    <w:p w14:paraId="67780E52" w14:textId="77777777" w:rsidR="005F3E50" w:rsidRPr="00F13F3E" w:rsidRDefault="005F3E50" w:rsidP="005F3E50">
      <w:pPr>
        <w:jc w:val="both"/>
        <w:rPr>
          <w:rFonts w:ascii="Arial" w:hAnsi="Arial" w:cs="Arial"/>
        </w:rPr>
      </w:pPr>
    </w:p>
    <w:p w14:paraId="03CA404D" w14:textId="77777777" w:rsidR="00C70529" w:rsidRDefault="005F3E50" w:rsidP="005F3E50">
      <w:pPr>
        <w:pStyle w:val="Ttulo3"/>
        <w:jc w:val="both"/>
        <w:rPr>
          <w:rFonts w:ascii="Arial" w:hAnsi="Arial" w:cs="Arial"/>
          <w:sz w:val="24"/>
          <w:szCs w:val="24"/>
        </w:rPr>
      </w:pPr>
      <w:bookmarkStart w:id="41" w:name="_Toc121132293"/>
      <w:r w:rsidRPr="00F13F3E">
        <w:rPr>
          <w:rFonts w:ascii="Arial" w:hAnsi="Arial" w:cs="Arial"/>
          <w:sz w:val="24"/>
          <w:szCs w:val="24"/>
        </w:rPr>
        <w:t>ARTÍCULO 24. Integración del Comité.</w:t>
      </w:r>
      <w:bookmarkEnd w:id="41"/>
      <w:r w:rsidRPr="00F13F3E">
        <w:rPr>
          <w:rFonts w:ascii="Arial" w:hAnsi="Arial" w:cs="Arial"/>
          <w:sz w:val="24"/>
          <w:szCs w:val="24"/>
        </w:rPr>
        <w:t xml:space="preserve"> </w:t>
      </w:r>
    </w:p>
    <w:p w14:paraId="01117BA7" w14:textId="77777777" w:rsidR="005F3E50" w:rsidRPr="00C70529" w:rsidRDefault="005F3E50" w:rsidP="00C70529">
      <w:pPr>
        <w:jc w:val="both"/>
        <w:rPr>
          <w:rFonts w:ascii="Arial" w:hAnsi="Arial" w:cs="Arial"/>
        </w:rPr>
      </w:pPr>
      <w:r w:rsidRPr="00C70529">
        <w:rPr>
          <w:rFonts w:ascii="Arial" w:hAnsi="Arial" w:cs="Arial"/>
        </w:rPr>
        <w:t>El Comité estará integrado por el Superintendente de Sociedades, el Superintendente Delegado para Procedimientos Mercantiles y el Director del Centro.</w:t>
      </w:r>
    </w:p>
    <w:p w14:paraId="16C1798E" w14:textId="77777777" w:rsidR="005F3E50" w:rsidRPr="00C70529" w:rsidRDefault="005F3E50" w:rsidP="00C70529">
      <w:pPr>
        <w:jc w:val="both"/>
        <w:rPr>
          <w:rFonts w:ascii="Arial" w:hAnsi="Arial" w:cs="Arial"/>
        </w:rPr>
      </w:pPr>
    </w:p>
    <w:p w14:paraId="176105CB" w14:textId="77777777" w:rsidR="00C70529" w:rsidRDefault="005F3E50" w:rsidP="005F3E50">
      <w:pPr>
        <w:pStyle w:val="Ttulo3"/>
        <w:jc w:val="both"/>
        <w:rPr>
          <w:rFonts w:ascii="Arial" w:hAnsi="Arial" w:cs="Arial"/>
          <w:sz w:val="24"/>
          <w:szCs w:val="24"/>
        </w:rPr>
      </w:pPr>
      <w:bookmarkStart w:id="42" w:name="_Toc121132294"/>
      <w:r w:rsidRPr="00F13F3E">
        <w:rPr>
          <w:rFonts w:ascii="Arial" w:hAnsi="Arial" w:cs="Arial"/>
          <w:sz w:val="24"/>
          <w:szCs w:val="24"/>
        </w:rPr>
        <w:t>ARTÍCULO 25. Funciones del Comité.</w:t>
      </w:r>
      <w:bookmarkEnd w:id="42"/>
      <w:r w:rsidRPr="00F13F3E">
        <w:rPr>
          <w:rFonts w:ascii="Arial" w:hAnsi="Arial" w:cs="Arial"/>
          <w:sz w:val="24"/>
          <w:szCs w:val="24"/>
        </w:rPr>
        <w:t xml:space="preserve"> </w:t>
      </w:r>
    </w:p>
    <w:p w14:paraId="00280D7C" w14:textId="77777777" w:rsidR="00C70529" w:rsidRDefault="00C70529" w:rsidP="00C70529">
      <w:pPr>
        <w:jc w:val="both"/>
        <w:rPr>
          <w:rFonts w:ascii="Arial" w:hAnsi="Arial" w:cs="Arial"/>
        </w:rPr>
      </w:pPr>
    </w:p>
    <w:p w14:paraId="1B9A09E1" w14:textId="77777777" w:rsidR="005F3E50" w:rsidRPr="00C70529" w:rsidRDefault="005F3E50" w:rsidP="00C70529">
      <w:pPr>
        <w:jc w:val="both"/>
        <w:rPr>
          <w:rFonts w:ascii="Arial" w:hAnsi="Arial" w:cs="Arial"/>
        </w:rPr>
      </w:pPr>
      <w:r w:rsidRPr="00C70529">
        <w:rPr>
          <w:rFonts w:ascii="Arial" w:hAnsi="Arial" w:cs="Arial"/>
        </w:rPr>
        <w:t>Son Funciones del Comité:</w:t>
      </w:r>
    </w:p>
    <w:p w14:paraId="7F79C4EE" w14:textId="77777777" w:rsidR="005F3E50" w:rsidRPr="00F13F3E" w:rsidRDefault="005F3E50" w:rsidP="005F3E50">
      <w:pPr>
        <w:jc w:val="both"/>
        <w:rPr>
          <w:rFonts w:ascii="Arial" w:hAnsi="Arial" w:cs="Arial"/>
        </w:rPr>
      </w:pPr>
    </w:p>
    <w:p w14:paraId="7D84DA47" w14:textId="77777777" w:rsidR="005F3E50" w:rsidRPr="00F13F3E" w:rsidRDefault="005F3E50" w:rsidP="00F13F3E">
      <w:pPr>
        <w:pStyle w:val="Prrafodelista"/>
        <w:numPr>
          <w:ilvl w:val="0"/>
          <w:numId w:val="13"/>
        </w:numPr>
        <w:spacing w:after="0" w:line="240" w:lineRule="auto"/>
        <w:contextualSpacing w:val="0"/>
        <w:jc w:val="both"/>
        <w:rPr>
          <w:rFonts w:ascii="Arial" w:hAnsi="Arial" w:cs="Arial"/>
          <w:sz w:val="24"/>
          <w:szCs w:val="24"/>
        </w:rPr>
      </w:pPr>
      <w:r w:rsidRPr="00F13F3E">
        <w:rPr>
          <w:rFonts w:ascii="Arial" w:hAnsi="Arial" w:cs="Arial"/>
          <w:sz w:val="24"/>
          <w:szCs w:val="24"/>
        </w:rPr>
        <w:t>Decidir sobre la solicitud de inscripción de árbitros y de secretarios de tribunal, una vez el Director del Centro haya verificado el cumplimiento de los requisitos establecidos, con base en la hoja de vida presentada por el aspirante y sus soportes.</w:t>
      </w:r>
    </w:p>
    <w:p w14:paraId="6CB6C91B" w14:textId="77777777" w:rsidR="005F3E50" w:rsidRPr="00F13F3E" w:rsidRDefault="005F3E50" w:rsidP="005F3E50">
      <w:pPr>
        <w:pStyle w:val="Prrafodelista"/>
        <w:rPr>
          <w:rFonts w:ascii="Arial" w:hAnsi="Arial" w:cs="Arial"/>
          <w:sz w:val="24"/>
          <w:szCs w:val="24"/>
        </w:rPr>
      </w:pPr>
    </w:p>
    <w:p w14:paraId="3B4DFFA1" w14:textId="77777777" w:rsidR="005F3E50" w:rsidRPr="00F13F3E" w:rsidRDefault="005F3E50" w:rsidP="00F13F3E">
      <w:pPr>
        <w:pStyle w:val="Prrafodelista"/>
        <w:numPr>
          <w:ilvl w:val="0"/>
          <w:numId w:val="13"/>
        </w:numPr>
        <w:spacing w:after="0" w:line="240" w:lineRule="auto"/>
        <w:contextualSpacing w:val="0"/>
        <w:jc w:val="both"/>
        <w:rPr>
          <w:rFonts w:ascii="Arial" w:hAnsi="Arial" w:cs="Arial"/>
          <w:sz w:val="24"/>
          <w:szCs w:val="24"/>
        </w:rPr>
      </w:pPr>
      <w:r w:rsidRPr="00F13F3E">
        <w:rPr>
          <w:rFonts w:ascii="Arial" w:hAnsi="Arial" w:cs="Arial"/>
          <w:sz w:val="24"/>
          <w:szCs w:val="24"/>
        </w:rPr>
        <w:t>Suspender, amonestar, excluir o reemplazar a los conciliadores, árbitros y secretarios de las listas del Centro, cuando así lo considere conveniente para la mejor conformación de éstas, sin que requieran justificación de su decisión.</w:t>
      </w:r>
    </w:p>
    <w:p w14:paraId="3A548FD7" w14:textId="77777777" w:rsidR="005F3E50" w:rsidRPr="00F13F3E" w:rsidRDefault="005F3E50" w:rsidP="005F3E50">
      <w:pPr>
        <w:jc w:val="both"/>
        <w:rPr>
          <w:rFonts w:ascii="Arial" w:hAnsi="Arial" w:cs="Arial"/>
        </w:rPr>
      </w:pPr>
    </w:p>
    <w:p w14:paraId="591F0877" w14:textId="77777777" w:rsidR="005F3E50" w:rsidRPr="00F13F3E" w:rsidRDefault="005F3E50" w:rsidP="00F13F3E">
      <w:pPr>
        <w:pStyle w:val="Prrafodelista"/>
        <w:numPr>
          <w:ilvl w:val="0"/>
          <w:numId w:val="13"/>
        </w:numPr>
        <w:spacing w:after="0" w:line="240" w:lineRule="auto"/>
        <w:contextualSpacing w:val="0"/>
        <w:jc w:val="both"/>
        <w:rPr>
          <w:rFonts w:ascii="Arial" w:hAnsi="Arial" w:cs="Arial"/>
          <w:sz w:val="24"/>
          <w:szCs w:val="24"/>
        </w:rPr>
      </w:pPr>
      <w:r w:rsidRPr="00F13F3E">
        <w:rPr>
          <w:rFonts w:ascii="Arial" w:hAnsi="Arial" w:cs="Arial"/>
          <w:sz w:val="24"/>
          <w:szCs w:val="24"/>
        </w:rPr>
        <w:t>Modificar las listas de conciliadores, árbitros y secretarios del Centro.</w:t>
      </w:r>
    </w:p>
    <w:p w14:paraId="1694A383" w14:textId="77777777" w:rsidR="005F3E50" w:rsidRPr="00F13F3E" w:rsidRDefault="005F3E50" w:rsidP="005F3E50">
      <w:pPr>
        <w:jc w:val="both"/>
        <w:rPr>
          <w:rFonts w:ascii="Arial" w:hAnsi="Arial" w:cs="Arial"/>
        </w:rPr>
      </w:pPr>
    </w:p>
    <w:p w14:paraId="5F5189BE"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El comité decidirá sobre el ingreso y permanencia de los árbitros, secretarios y conciliadores de manera independiente y discrecional, las decisiones de éste órgano no deberán ser motivadas y no admitirán ningún tipo de recurso y serán tomadas con base en la hoja de vida y soportes presentados por los aspirantes.</w:t>
      </w:r>
    </w:p>
    <w:p w14:paraId="561E1DDB" w14:textId="77777777" w:rsidR="005F3E50" w:rsidRPr="00F13F3E" w:rsidRDefault="005F3E50" w:rsidP="005F3E50">
      <w:pPr>
        <w:jc w:val="both"/>
        <w:rPr>
          <w:rFonts w:ascii="Arial" w:hAnsi="Arial" w:cs="Arial"/>
        </w:rPr>
      </w:pPr>
    </w:p>
    <w:p w14:paraId="5C6C409C" w14:textId="77777777" w:rsidR="005F3E50" w:rsidRPr="00F13F3E" w:rsidRDefault="005F3E50" w:rsidP="005F3E50">
      <w:pPr>
        <w:jc w:val="both"/>
        <w:rPr>
          <w:rFonts w:ascii="Arial" w:hAnsi="Arial" w:cs="Arial"/>
        </w:rPr>
      </w:pPr>
    </w:p>
    <w:p w14:paraId="3FF789A6" w14:textId="77777777" w:rsidR="005F3E50" w:rsidRPr="00F13F3E" w:rsidRDefault="005F3E50" w:rsidP="005F3E50">
      <w:pPr>
        <w:pStyle w:val="Ttulo2"/>
        <w:jc w:val="center"/>
        <w:rPr>
          <w:rFonts w:ascii="Arial" w:hAnsi="Arial" w:cs="Arial"/>
          <w:b w:val="0"/>
          <w:color w:val="auto"/>
          <w:sz w:val="24"/>
          <w:szCs w:val="24"/>
        </w:rPr>
      </w:pPr>
      <w:bookmarkStart w:id="43" w:name="_Toc121132295"/>
      <w:r w:rsidRPr="00F13F3E">
        <w:rPr>
          <w:rFonts w:ascii="Arial" w:hAnsi="Arial" w:cs="Arial"/>
          <w:color w:val="auto"/>
          <w:sz w:val="24"/>
          <w:szCs w:val="24"/>
        </w:rPr>
        <w:t>CAPITULO VII. De la Secretaría del Centro de Conciliación y Arbitraje Empresarial.</w:t>
      </w:r>
      <w:bookmarkEnd w:id="43"/>
    </w:p>
    <w:p w14:paraId="16686B24" w14:textId="77777777" w:rsidR="005F3E50" w:rsidRPr="00F13F3E" w:rsidRDefault="005F3E50" w:rsidP="005F3E50">
      <w:pPr>
        <w:jc w:val="both"/>
        <w:rPr>
          <w:rFonts w:ascii="Arial" w:hAnsi="Arial" w:cs="Arial"/>
        </w:rPr>
      </w:pPr>
    </w:p>
    <w:p w14:paraId="3EE302A5" w14:textId="77777777" w:rsidR="00C70529" w:rsidRDefault="005F3E50" w:rsidP="005F3E50">
      <w:pPr>
        <w:pStyle w:val="Ttulo3"/>
        <w:jc w:val="both"/>
        <w:rPr>
          <w:rFonts w:ascii="Arial" w:hAnsi="Arial" w:cs="Arial"/>
          <w:sz w:val="24"/>
          <w:szCs w:val="24"/>
        </w:rPr>
      </w:pPr>
      <w:bookmarkStart w:id="44" w:name="_Toc121132296"/>
      <w:r w:rsidRPr="00F13F3E">
        <w:rPr>
          <w:rFonts w:ascii="Arial" w:hAnsi="Arial" w:cs="Arial"/>
          <w:sz w:val="24"/>
          <w:szCs w:val="24"/>
        </w:rPr>
        <w:t>ARTÍCULO 26. De la Secretaría del Centro de Conciliación y Arbitraje Empresarial.</w:t>
      </w:r>
      <w:bookmarkEnd w:id="44"/>
      <w:r w:rsidRPr="00F13F3E">
        <w:rPr>
          <w:rFonts w:ascii="Arial" w:hAnsi="Arial" w:cs="Arial"/>
          <w:sz w:val="24"/>
          <w:szCs w:val="24"/>
        </w:rPr>
        <w:t xml:space="preserve"> </w:t>
      </w:r>
    </w:p>
    <w:p w14:paraId="25E9411F" w14:textId="77777777" w:rsidR="005F3E50" w:rsidRPr="00C70529" w:rsidRDefault="005F3E50" w:rsidP="00C70529">
      <w:pPr>
        <w:jc w:val="both"/>
        <w:rPr>
          <w:rFonts w:ascii="Arial" w:hAnsi="Arial" w:cs="Arial"/>
        </w:rPr>
      </w:pPr>
      <w:r w:rsidRPr="00C70529">
        <w:rPr>
          <w:rFonts w:ascii="Arial" w:hAnsi="Arial" w:cs="Arial"/>
        </w:rPr>
        <w:t>El Centro contará con una Secretaría, que tendrá a su cargo las actividades secretariales que se desprendan del funcionamiento del Centro, designada por el Superintendente de Sociedades, y bajo la dirección administrativa del Director del Centro de Conciliación y Arbitraje Empresarial.</w:t>
      </w:r>
    </w:p>
    <w:p w14:paraId="0073F930" w14:textId="77777777" w:rsidR="005F3E50" w:rsidRPr="00F13F3E" w:rsidRDefault="005F3E50" w:rsidP="005F3E50">
      <w:pPr>
        <w:jc w:val="both"/>
        <w:rPr>
          <w:rFonts w:ascii="Arial" w:hAnsi="Arial" w:cs="Arial"/>
        </w:rPr>
      </w:pPr>
    </w:p>
    <w:p w14:paraId="7C2B5F61" w14:textId="77777777" w:rsidR="00C70529" w:rsidRDefault="005F3E50" w:rsidP="005F3E50">
      <w:pPr>
        <w:pStyle w:val="Ttulo3"/>
        <w:jc w:val="both"/>
        <w:rPr>
          <w:rFonts w:ascii="Arial" w:hAnsi="Arial" w:cs="Arial"/>
          <w:sz w:val="24"/>
          <w:szCs w:val="24"/>
        </w:rPr>
      </w:pPr>
      <w:bookmarkStart w:id="45" w:name="_Toc121132297"/>
      <w:r w:rsidRPr="00F13F3E">
        <w:rPr>
          <w:rFonts w:ascii="Arial" w:hAnsi="Arial" w:cs="Arial"/>
          <w:sz w:val="24"/>
          <w:szCs w:val="24"/>
        </w:rPr>
        <w:t>ARTÍCULO 27. Requisitos para ocupar el cargo de Secretaria del Centro de Conciliación y Arbitraje Empresarial.</w:t>
      </w:r>
      <w:bookmarkEnd w:id="45"/>
      <w:r w:rsidRPr="00F13F3E">
        <w:rPr>
          <w:rFonts w:ascii="Arial" w:hAnsi="Arial" w:cs="Arial"/>
          <w:sz w:val="24"/>
          <w:szCs w:val="24"/>
        </w:rPr>
        <w:t xml:space="preserve"> </w:t>
      </w:r>
    </w:p>
    <w:p w14:paraId="26F70E3E" w14:textId="77777777" w:rsidR="00C70529" w:rsidRDefault="00C70529" w:rsidP="00C70529">
      <w:pPr>
        <w:rPr>
          <w:rFonts w:ascii="Arial" w:hAnsi="Arial" w:cs="Arial"/>
        </w:rPr>
      </w:pPr>
    </w:p>
    <w:p w14:paraId="6EEA253B" w14:textId="77777777" w:rsidR="005F3E50" w:rsidRPr="00C70529" w:rsidRDefault="005F3E50" w:rsidP="00C70529">
      <w:pPr>
        <w:rPr>
          <w:rFonts w:ascii="Arial" w:hAnsi="Arial" w:cs="Arial"/>
        </w:rPr>
      </w:pPr>
      <w:r w:rsidRPr="00C70529">
        <w:rPr>
          <w:rFonts w:ascii="Arial" w:hAnsi="Arial" w:cs="Arial"/>
        </w:rPr>
        <w:t>La Secretaria deberá ser funcionaria de la Superintendencia de Sociedades.</w:t>
      </w:r>
    </w:p>
    <w:p w14:paraId="27A337EE" w14:textId="77777777" w:rsidR="005F3E50" w:rsidRPr="00F13F3E" w:rsidRDefault="005F3E50" w:rsidP="005F3E50">
      <w:pPr>
        <w:rPr>
          <w:rFonts w:ascii="Arial" w:hAnsi="Arial" w:cs="Arial"/>
        </w:rPr>
      </w:pPr>
    </w:p>
    <w:p w14:paraId="3BA563BA" w14:textId="77777777" w:rsidR="00C70529" w:rsidRDefault="005F3E50" w:rsidP="005F3E50">
      <w:pPr>
        <w:pStyle w:val="Ttulo3"/>
        <w:jc w:val="both"/>
        <w:rPr>
          <w:rFonts w:ascii="Arial" w:hAnsi="Arial" w:cs="Arial"/>
          <w:sz w:val="24"/>
          <w:szCs w:val="24"/>
        </w:rPr>
      </w:pPr>
      <w:bookmarkStart w:id="46" w:name="_Toc121132298"/>
      <w:r w:rsidRPr="00F13F3E">
        <w:rPr>
          <w:rFonts w:ascii="Arial" w:hAnsi="Arial" w:cs="Arial"/>
          <w:sz w:val="24"/>
          <w:szCs w:val="24"/>
        </w:rPr>
        <w:t>ARTÍCULO 28. Responsabilidades de la Secretaria del Centro de Conciliación y Arbitraje Empresarial.</w:t>
      </w:r>
      <w:bookmarkEnd w:id="46"/>
      <w:r w:rsidRPr="00F13F3E">
        <w:rPr>
          <w:rFonts w:ascii="Arial" w:hAnsi="Arial" w:cs="Arial"/>
          <w:sz w:val="24"/>
          <w:szCs w:val="24"/>
        </w:rPr>
        <w:t xml:space="preserve"> </w:t>
      </w:r>
    </w:p>
    <w:p w14:paraId="52EFAE3C" w14:textId="77777777" w:rsidR="005F3E50" w:rsidRPr="00C70529" w:rsidRDefault="005F3E50" w:rsidP="00C70529">
      <w:pPr>
        <w:jc w:val="both"/>
        <w:rPr>
          <w:rFonts w:ascii="Arial" w:hAnsi="Arial" w:cs="Arial"/>
        </w:rPr>
      </w:pPr>
      <w:r w:rsidRPr="00C70529">
        <w:rPr>
          <w:rFonts w:ascii="Arial" w:hAnsi="Arial" w:cs="Arial"/>
        </w:rPr>
        <w:t>En ejercicio de sus funciones la Secretaría del Centro debe actuar con alto sentido de compromiso y siempre en cumplimiento de las siguientes responsabilidades:</w:t>
      </w:r>
    </w:p>
    <w:p w14:paraId="4FFC2191" w14:textId="77777777" w:rsidR="005F3E50" w:rsidRPr="00F13F3E" w:rsidRDefault="005F3E50" w:rsidP="005F3E50">
      <w:pPr>
        <w:jc w:val="both"/>
        <w:rPr>
          <w:rFonts w:ascii="Arial" w:hAnsi="Arial" w:cs="Arial"/>
        </w:rPr>
      </w:pPr>
    </w:p>
    <w:p w14:paraId="16A0957D" w14:textId="77777777" w:rsidR="005F3E50" w:rsidRPr="00F13F3E" w:rsidRDefault="005F3E50" w:rsidP="00F13F3E">
      <w:pPr>
        <w:pStyle w:val="Prrafodelista"/>
        <w:numPr>
          <w:ilvl w:val="0"/>
          <w:numId w:val="14"/>
        </w:numPr>
        <w:spacing w:after="0" w:line="240" w:lineRule="auto"/>
        <w:contextualSpacing w:val="0"/>
        <w:jc w:val="both"/>
        <w:rPr>
          <w:rFonts w:ascii="Arial" w:hAnsi="Arial" w:cs="Arial"/>
          <w:sz w:val="24"/>
          <w:szCs w:val="24"/>
        </w:rPr>
      </w:pPr>
      <w:r w:rsidRPr="00F13F3E">
        <w:rPr>
          <w:rFonts w:ascii="Arial" w:hAnsi="Arial" w:cs="Arial"/>
          <w:sz w:val="24"/>
          <w:szCs w:val="24"/>
        </w:rPr>
        <w:t>Prestar apoyo a la gestión del Director para la correcta administración del Centro.</w:t>
      </w:r>
    </w:p>
    <w:p w14:paraId="29939FC6" w14:textId="77777777" w:rsidR="005F3E50" w:rsidRPr="00F13F3E" w:rsidRDefault="005F3E50" w:rsidP="005F3E50">
      <w:pPr>
        <w:pStyle w:val="Prrafodelista"/>
        <w:rPr>
          <w:rFonts w:ascii="Arial" w:hAnsi="Arial" w:cs="Arial"/>
          <w:sz w:val="24"/>
          <w:szCs w:val="24"/>
        </w:rPr>
      </w:pPr>
    </w:p>
    <w:p w14:paraId="1F652DB9" w14:textId="77777777" w:rsidR="005F3E50" w:rsidRPr="00F13F3E" w:rsidRDefault="005F3E50" w:rsidP="00F13F3E">
      <w:pPr>
        <w:pStyle w:val="Prrafodelista"/>
        <w:numPr>
          <w:ilvl w:val="0"/>
          <w:numId w:val="14"/>
        </w:numPr>
        <w:spacing w:after="0" w:line="240" w:lineRule="auto"/>
        <w:contextualSpacing w:val="0"/>
        <w:jc w:val="both"/>
        <w:rPr>
          <w:rFonts w:ascii="Arial" w:hAnsi="Arial" w:cs="Arial"/>
          <w:sz w:val="24"/>
          <w:szCs w:val="24"/>
        </w:rPr>
      </w:pPr>
      <w:r w:rsidRPr="00F13F3E">
        <w:rPr>
          <w:rFonts w:ascii="Arial" w:hAnsi="Arial" w:cs="Arial"/>
          <w:sz w:val="24"/>
          <w:szCs w:val="24"/>
        </w:rPr>
        <w:t>Prestar de manera diligente asistencia a los conciliadores, árbitros y secretarios de tribunal buscando garantizar la efectiva prestación de los servicios del Centro.</w:t>
      </w:r>
    </w:p>
    <w:p w14:paraId="0797CDEE" w14:textId="77777777" w:rsidR="005F3E50" w:rsidRPr="00F13F3E" w:rsidRDefault="005F3E50" w:rsidP="005F3E50">
      <w:pPr>
        <w:jc w:val="both"/>
        <w:rPr>
          <w:rFonts w:ascii="Arial" w:hAnsi="Arial" w:cs="Arial"/>
        </w:rPr>
      </w:pPr>
    </w:p>
    <w:p w14:paraId="65C3CE05" w14:textId="77777777" w:rsidR="00C70529" w:rsidRDefault="005F3E50" w:rsidP="005F3E50">
      <w:pPr>
        <w:pStyle w:val="Ttulo3"/>
        <w:jc w:val="both"/>
        <w:rPr>
          <w:rFonts w:ascii="Arial" w:hAnsi="Arial" w:cs="Arial"/>
          <w:sz w:val="24"/>
          <w:szCs w:val="24"/>
        </w:rPr>
      </w:pPr>
      <w:bookmarkStart w:id="47" w:name="_Toc121132299"/>
      <w:r w:rsidRPr="00F13F3E">
        <w:rPr>
          <w:rFonts w:ascii="Arial" w:hAnsi="Arial" w:cs="Arial"/>
          <w:sz w:val="24"/>
          <w:szCs w:val="24"/>
        </w:rPr>
        <w:t>ARTÍCULO 29. Funciones de la Secretaria del Centro de Conciliación y Arbitraje Empresarial.</w:t>
      </w:r>
      <w:bookmarkEnd w:id="47"/>
      <w:r w:rsidRPr="00F13F3E">
        <w:rPr>
          <w:rFonts w:ascii="Arial" w:hAnsi="Arial" w:cs="Arial"/>
          <w:sz w:val="24"/>
          <w:szCs w:val="24"/>
        </w:rPr>
        <w:t xml:space="preserve"> </w:t>
      </w:r>
    </w:p>
    <w:p w14:paraId="23C37640" w14:textId="77777777" w:rsidR="00C70529" w:rsidRDefault="00C70529" w:rsidP="00C70529">
      <w:pPr>
        <w:jc w:val="both"/>
        <w:rPr>
          <w:rFonts w:ascii="Arial" w:hAnsi="Arial" w:cs="Arial"/>
        </w:rPr>
      </w:pPr>
    </w:p>
    <w:p w14:paraId="1C9C4653" w14:textId="77777777" w:rsidR="005F3E50" w:rsidRPr="00C70529" w:rsidRDefault="005F3E50" w:rsidP="00C70529">
      <w:pPr>
        <w:jc w:val="both"/>
        <w:rPr>
          <w:rFonts w:ascii="Arial" w:hAnsi="Arial" w:cs="Arial"/>
        </w:rPr>
      </w:pPr>
      <w:r w:rsidRPr="00C70529">
        <w:rPr>
          <w:rFonts w:ascii="Arial" w:hAnsi="Arial" w:cs="Arial"/>
        </w:rPr>
        <w:t>Son funciones de la Secretaria, además de las señaladas en el manual específico de funciones y de competencias laborales para los empleos de la planta de la Superintendencia de Sociedades, y en otras partes de este Reglamento, las siguientes:</w:t>
      </w:r>
    </w:p>
    <w:p w14:paraId="3242A629" w14:textId="77777777" w:rsidR="005F3E50" w:rsidRPr="00F13F3E" w:rsidRDefault="005F3E50" w:rsidP="005F3E50">
      <w:pPr>
        <w:jc w:val="both"/>
        <w:rPr>
          <w:rFonts w:ascii="Arial" w:hAnsi="Arial" w:cs="Arial"/>
        </w:rPr>
      </w:pPr>
    </w:p>
    <w:p w14:paraId="41ED3BBA"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Hacer entrega a cada conciliador del memorando de designación del trámite que le haya sido asignado y de la solicitud con sus respectivos anexos.</w:t>
      </w:r>
    </w:p>
    <w:p w14:paraId="45191753" w14:textId="77777777" w:rsidR="005F3E50" w:rsidRPr="00F13F3E" w:rsidRDefault="005F3E50" w:rsidP="005F3E50">
      <w:pPr>
        <w:pStyle w:val="Prrafodelista"/>
        <w:rPr>
          <w:rFonts w:ascii="Arial" w:hAnsi="Arial" w:cs="Arial"/>
          <w:sz w:val="24"/>
          <w:szCs w:val="24"/>
        </w:rPr>
      </w:pPr>
    </w:p>
    <w:p w14:paraId="6EA0B34D"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Recibir las comunicaciones dirigidas al Centro y direccionarlas al funcionario correspondiente para su atención.</w:t>
      </w:r>
    </w:p>
    <w:p w14:paraId="260B7D3F" w14:textId="77777777" w:rsidR="005F3E50" w:rsidRPr="00F13F3E" w:rsidRDefault="005F3E50" w:rsidP="005F3E50">
      <w:pPr>
        <w:pStyle w:val="Prrafodelista"/>
        <w:rPr>
          <w:rFonts w:ascii="Arial" w:hAnsi="Arial" w:cs="Arial"/>
          <w:sz w:val="24"/>
          <w:szCs w:val="24"/>
        </w:rPr>
      </w:pPr>
    </w:p>
    <w:p w14:paraId="21D09F7F"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Llevar el archivo de todos los documentos del Centro y de los trámites que se adelantan en el mismo, de conformidad con lo señalado en la normatividad vigente sobre la materia.</w:t>
      </w:r>
    </w:p>
    <w:p w14:paraId="5B839B29" w14:textId="77777777" w:rsidR="005F3E50" w:rsidRPr="00F13F3E" w:rsidRDefault="005F3E50" w:rsidP="005F3E50">
      <w:pPr>
        <w:pStyle w:val="Prrafodelista"/>
        <w:rPr>
          <w:rFonts w:ascii="Arial" w:hAnsi="Arial" w:cs="Arial"/>
          <w:sz w:val="24"/>
          <w:szCs w:val="24"/>
        </w:rPr>
      </w:pPr>
    </w:p>
    <w:p w14:paraId="62E44D6F"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Efectuar el control de los términos de las radicaciones y descargarlas.</w:t>
      </w:r>
    </w:p>
    <w:p w14:paraId="6B7B777C" w14:textId="77777777" w:rsidR="005F3E50" w:rsidRPr="00F13F3E" w:rsidRDefault="005F3E50" w:rsidP="005F3E50">
      <w:pPr>
        <w:pStyle w:val="Prrafodelista"/>
        <w:rPr>
          <w:rFonts w:ascii="Arial" w:hAnsi="Arial" w:cs="Arial"/>
          <w:sz w:val="24"/>
          <w:szCs w:val="24"/>
        </w:rPr>
      </w:pPr>
    </w:p>
    <w:p w14:paraId="7AA3B9EB"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Expedir a quien lo solicite copia de las actas de conciliación, constancias y demás documentos relacionados con los trámites que se adelanten en el Centro.</w:t>
      </w:r>
    </w:p>
    <w:p w14:paraId="76205F88" w14:textId="77777777" w:rsidR="005F3E50" w:rsidRPr="00F13F3E" w:rsidRDefault="005F3E50" w:rsidP="005F3E50">
      <w:pPr>
        <w:pStyle w:val="Prrafodelista"/>
        <w:rPr>
          <w:rFonts w:ascii="Arial" w:hAnsi="Arial" w:cs="Arial"/>
          <w:sz w:val="24"/>
          <w:szCs w:val="24"/>
        </w:rPr>
      </w:pPr>
    </w:p>
    <w:p w14:paraId="52FDEBA7"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Atender a los usuarios de manera personal, telefónica, virtual o por cualquier medio por el que lo soliciten, bien sea dándoles la orientación pertinente o remitiéndolos con el funcionario del Centro correspondiente.</w:t>
      </w:r>
    </w:p>
    <w:p w14:paraId="72463A42" w14:textId="77777777" w:rsidR="005F3E50" w:rsidRPr="00F13F3E" w:rsidRDefault="005F3E50" w:rsidP="005F3E50">
      <w:pPr>
        <w:pStyle w:val="Prrafodelista"/>
        <w:rPr>
          <w:rFonts w:ascii="Arial" w:hAnsi="Arial" w:cs="Arial"/>
          <w:sz w:val="24"/>
          <w:szCs w:val="24"/>
        </w:rPr>
      </w:pPr>
    </w:p>
    <w:p w14:paraId="0B35F8F4"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Colaborar con el registro de los casos en el Sistema de Información de la Conciliación, el Arbitraje y la Amigable Composición – SICAAC.</w:t>
      </w:r>
    </w:p>
    <w:p w14:paraId="309C6F99" w14:textId="77777777" w:rsidR="005F3E50" w:rsidRPr="00F13F3E" w:rsidRDefault="005F3E50" w:rsidP="005F3E50">
      <w:pPr>
        <w:pStyle w:val="Prrafodelista"/>
        <w:rPr>
          <w:rFonts w:ascii="Arial" w:hAnsi="Arial" w:cs="Arial"/>
          <w:sz w:val="24"/>
          <w:szCs w:val="24"/>
        </w:rPr>
      </w:pPr>
    </w:p>
    <w:p w14:paraId="7C721AF1" w14:textId="77777777" w:rsidR="005F3E50" w:rsidRPr="00F13F3E" w:rsidRDefault="005F3E50" w:rsidP="00F13F3E">
      <w:pPr>
        <w:pStyle w:val="Prrafodelista"/>
        <w:numPr>
          <w:ilvl w:val="0"/>
          <w:numId w:val="15"/>
        </w:numPr>
        <w:spacing w:after="0" w:line="240" w:lineRule="auto"/>
        <w:contextualSpacing w:val="0"/>
        <w:jc w:val="both"/>
        <w:rPr>
          <w:rFonts w:ascii="Arial" w:hAnsi="Arial" w:cs="Arial"/>
          <w:sz w:val="24"/>
          <w:szCs w:val="24"/>
        </w:rPr>
      </w:pPr>
      <w:r w:rsidRPr="00F13F3E">
        <w:rPr>
          <w:rFonts w:ascii="Arial" w:hAnsi="Arial" w:cs="Arial"/>
          <w:sz w:val="24"/>
          <w:szCs w:val="24"/>
        </w:rPr>
        <w:t>Las demás que le delegue el Director del Centro de Conciliación y Arbitraje Empresarial.</w:t>
      </w:r>
    </w:p>
    <w:p w14:paraId="40809200" w14:textId="77777777" w:rsidR="005F3E50" w:rsidRPr="00F13F3E" w:rsidRDefault="005F3E50" w:rsidP="005F3E50">
      <w:pPr>
        <w:jc w:val="both"/>
        <w:rPr>
          <w:rFonts w:ascii="Arial" w:hAnsi="Arial" w:cs="Arial"/>
        </w:rPr>
      </w:pPr>
    </w:p>
    <w:p w14:paraId="1F6DECFC" w14:textId="77777777" w:rsidR="005F3E50" w:rsidRPr="00F13F3E" w:rsidRDefault="005F3E50" w:rsidP="005F3E50">
      <w:pPr>
        <w:jc w:val="both"/>
        <w:rPr>
          <w:rFonts w:ascii="Arial" w:hAnsi="Arial" w:cs="Arial"/>
        </w:rPr>
      </w:pPr>
    </w:p>
    <w:p w14:paraId="57293100" w14:textId="77777777" w:rsidR="005F3E50" w:rsidRPr="00F13F3E" w:rsidRDefault="005F3E50" w:rsidP="005F3E50">
      <w:pPr>
        <w:pStyle w:val="Ttulo2"/>
        <w:jc w:val="center"/>
        <w:rPr>
          <w:rFonts w:ascii="Arial" w:hAnsi="Arial" w:cs="Arial"/>
          <w:color w:val="auto"/>
          <w:sz w:val="24"/>
          <w:szCs w:val="24"/>
        </w:rPr>
      </w:pPr>
      <w:bookmarkStart w:id="48" w:name="_Toc121132300"/>
      <w:r w:rsidRPr="00F13F3E">
        <w:rPr>
          <w:rFonts w:ascii="Arial" w:hAnsi="Arial" w:cs="Arial"/>
          <w:color w:val="auto"/>
          <w:sz w:val="24"/>
          <w:szCs w:val="24"/>
        </w:rPr>
        <w:t>CAPITULO VIII. Del listado de conciliadores del Centro de Conciliación y Arbitraje Empresarial.</w:t>
      </w:r>
      <w:bookmarkEnd w:id="48"/>
    </w:p>
    <w:p w14:paraId="6249A257" w14:textId="77777777" w:rsidR="005F3E50" w:rsidRPr="00F13F3E" w:rsidRDefault="005F3E50" w:rsidP="005F3E50">
      <w:pPr>
        <w:jc w:val="both"/>
        <w:rPr>
          <w:rFonts w:ascii="Arial" w:hAnsi="Arial" w:cs="Arial"/>
        </w:rPr>
      </w:pPr>
    </w:p>
    <w:p w14:paraId="3DE5DF8A" w14:textId="77777777" w:rsidR="00C70529" w:rsidRDefault="005F3E50" w:rsidP="005F3E50">
      <w:pPr>
        <w:pStyle w:val="Ttulo3"/>
        <w:jc w:val="both"/>
        <w:rPr>
          <w:rFonts w:ascii="Arial" w:hAnsi="Arial" w:cs="Arial"/>
          <w:sz w:val="24"/>
          <w:szCs w:val="24"/>
        </w:rPr>
      </w:pPr>
      <w:bookmarkStart w:id="49" w:name="_Toc121132301"/>
      <w:r w:rsidRPr="00F13F3E">
        <w:rPr>
          <w:rFonts w:ascii="Arial" w:hAnsi="Arial" w:cs="Arial"/>
          <w:sz w:val="24"/>
          <w:szCs w:val="24"/>
        </w:rPr>
        <w:t>ARTÍCULO 30. Lista de conciliadores del Centro de Conciliación y Arbitraje Empresarial.</w:t>
      </w:r>
      <w:bookmarkEnd w:id="49"/>
      <w:r w:rsidRPr="00F13F3E">
        <w:rPr>
          <w:rFonts w:ascii="Arial" w:hAnsi="Arial" w:cs="Arial"/>
          <w:sz w:val="24"/>
          <w:szCs w:val="24"/>
        </w:rPr>
        <w:t xml:space="preserve"> </w:t>
      </w:r>
    </w:p>
    <w:p w14:paraId="36BD753E" w14:textId="77777777" w:rsidR="00C70529" w:rsidRDefault="00C70529" w:rsidP="00C70529">
      <w:pPr>
        <w:jc w:val="both"/>
        <w:rPr>
          <w:rFonts w:ascii="Arial" w:hAnsi="Arial" w:cs="Arial"/>
        </w:rPr>
      </w:pPr>
    </w:p>
    <w:p w14:paraId="1D47A9A3" w14:textId="77777777" w:rsidR="005F3E50" w:rsidRPr="00C70529" w:rsidRDefault="005F3E50" w:rsidP="00C70529">
      <w:pPr>
        <w:jc w:val="both"/>
        <w:rPr>
          <w:rFonts w:ascii="Arial" w:hAnsi="Arial" w:cs="Arial"/>
        </w:rPr>
      </w:pPr>
      <w:r w:rsidRPr="00C70529">
        <w:rPr>
          <w:rFonts w:ascii="Arial" w:hAnsi="Arial" w:cs="Arial"/>
        </w:rPr>
        <w:t>La lista de conciliadores del Centro tendrá un número variable de integrantes. Para pertenecer a esta lista, el aspirante deberá acreditar el cumplimiento de los requisitos exigidos por este Reglamento.</w:t>
      </w:r>
    </w:p>
    <w:p w14:paraId="61438B15" w14:textId="77777777" w:rsidR="005F3E50" w:rsidRPr="00F13F3E" w:rsidRDefault="005F3E50" w:rsidP="005F3E50">
      <w:pPr>
        <w:jc w:val="both"/>
        <w:rPr>
          <w:rFonts w:ascii="Arial" w:hAnsi="Arial" w:cs="Arial"/>
        </w:rPr>
      </w:pPr>
      <w:r w:rsidRPr="00F13F3E">
        <w:rPr>
          <w:rFonts w:ascii="Arial" w:hAnsi="Arial" w:cs="Arial"/>
        </w:rPr>
        <w:t xml:space="preserve"> </w:t>
      </w:r>
    </w:p>
    <w:p w14:paraId="773B9FA8" w14:textId="77777777" w:rsidR="00C70529" w:rsidRDefault="005F3E50" w:rsidP="005F3E50">
      <w:pPr>
        <w:pStyle w:val="Ttulo3"/>
        <w:jc w:val="both"/>
        <w:rPr>
          <w:rFonts w:ascii="Arial" w:hAnsi="Arial" w:cs="Arial"/>
          <w:sz w:val="24"/>
          <w:szCs w:val="24"/>
        </w:rPr>
      </w:pPr>
      <w:bookmarkStart w:id="50" w:name="_Toc121132302"/>
      <w:r w:rsidRPr="00F13F3E">
        <w:rPr>
          <w:rFonts w:ascii="Arial" w:hAnsi="Arial" w:cs="Arial"/>
          <w:sz w:val="24"/>
          <w:szCs w:val="24"/>
        </w:rPr>
        <w:lastRenderedPageBreak/>
        <w:t>ARTÍCULO 31. Requisitos para formar parte de la lista de conciliadores.</w:t>
      </w:r>
      <w:bookmarkEnd w:id="50"/>
      <w:r w:rsidRPr="00F13F3E">
        <w:rPr>
          <w:rFonts w:ascii="Arial" w:hAnsi="Arial" w:cs="Arial"/>
          <w:sz w:val="24"/>
          <w:szCs w:val="24"/>
        </w:rPr>
        <w:t xml:space="preserve"> </w:t>
      </w:r>
    </w:p>
    <w:p w14:paraId="4568F9F9" w14:textId="77777777" w:rsidR="00C70529" w:rsidRDefault="00C70529" w:rsidP="00C70529">
      <w:pPr>
        <w:jc w:val="both"/>
        <w:rPr>
          <w:rFonts w:ascii="Arial" w:hAnsi="Arial" w:cs="Arial"/>
        </w:rPr>
      </w:pPr>
    </w:p>
    <w:p w14:paraId="674AAEBB" w14:textId="77777777" w:rsidR="005F3E50" w:rsidRPr="00C70529" w:rsidRDefault="005F3E50" w:rsidP="00C70529">
      <w:pPr>
        <w:jc w:val="both"/>
        <w:rPr>
          <w:rFonts w:ascii="Arial" w:hAnsi="Arial" w:cs="Arial"/>
        </w:rPr>
      </w:pPr>
      <w:r w:rsidRPr="00C70529">
        <w:rPr>
          <w:rFonts w:ascii="Arial" w:hAnsi="Arial" w:cs="Arial"/>
        </w:rPr>
        <w:t>Podrán ser inscritos como conciliadores quienes cumplan los siguientes requisitos:</w:t>
      </w:r>
    </w:p>
    <w:p w14:paraId="371E1DA4" w14:textId="77777777" w:rsidR="005F3E50" w:rsidRPr="00C70529" w:rsidRDefault="005F3E50" w:rsidP="00C70529">
      <w:pPr>
        <w:jc w:val="both"/>
        <w:rPr>
          <w:rFonts w:ascii="Arial" w:hAnsi="Arial" w:cs="Arial"/>
        </w:rPr>
      </w:pPr>
    </w:p>
    <w:p w14:paraId="1963F106" w14:textId="77777777" w:rsidR="005F3E50" w:rsidRPr="00F13F3E" w:rsidRDefault="005F3E50" w:rsidP="00F13F3E">
      <w:pPr>
        <w:pStyle w:val="Prrafodelista"/>
        <w:numPr>
          <w:ilvl w:val="0"/>
          <w:numId w:val="16"/>
        </w:numPr>
        <w:spacing w:after="0" w:line="240" w:lineRule="auto"/>
        <w:contextualSpacing w:val="0"/>
        <w:jc w:val="both"/>
        <w:rPr>
          <w:rFonts w:ascii="Arial" w:hAnsi="Arial" w:cs="Arial"/>
          <w:sz w:val="24"/>
          <w:szCs w:val="24"/>
        </w:rPr>
      </w:pPr>
      <w:r w:rsidRPr="00F13F3E">
        <w:rPr>
          <w:rFonts w:ascii="Arial" w:hAnsi="Arial" w:cs="Arial"/>
          <w:sz w:val="24"/>
          <w:szCs w:val="24"/>
        </w:rPr>
        <w:t>Ser funcionario de la Superintendencia de Sociedades en cualquiera de los empleos señalados en el manual específico de funciones y de competencias laborales para los empleos de la planta para el Grupo de Conciliación y Arbitraje Societario o ser funcionario o contratista de alguna de las entidades con las que el Centro tenga convenio vigente para la prestación del servicio de conciliación.</w:t>
      </w:r>
    </w:p>
    <w:p w14:paraId="2A2241DB" w14:textId="77777777" w:rsidR="005F3E50" w:rsidRPr="00F13F3E" w:rsidRDefault="005F3E50" w:rsidP="005F3E50">
      <w:pPr>
        <w:jc w:val="both"/>
        <w:rPr>
          <w:rFonts w:ascii="Arial" w:hAnsi="Arial" w:cs="Arial"/>
        </w:rPr>
      </w:pPr>
    </w:p>
    <w:p w14:paraId="7F453DC1" w14:textId="77777777" w:rsidR="005F3E50" w:rsidRPr="00F13F3E" w:rsidRDefault="005F3E50" w:rsidP="00F13F3E">
      <w:pPr>
        <w:pStyle w:val="Prrafodelista"/>
        <w:numPr>
          <w:ilvl w:val="0"/>
          <w:numId w:val="16"/>
        </w:numPr>
        <w:spacing w:after="0" w:line="240" w:lineRule="auto"/>
        <w:contextualSpacing w:val="0"/>
        <w:jc w:val="both"/>
        <w:rPr>
          <w:rFonts w:ascii="Arial" w:hAnsi="Arial" w:cs="Arial"/>
          <w:sz w:val="24"/>
          <w:szCs w:val="24"/>
        </w:rPr>
      </w:pPr>
      <w:r w:rsidRPr="00F13F3E">
        <w:rPr>
          <w:rFonts w:ascii="Arial" w:hAnsi="Arial" w:cs="Arial"/>
          <w:sz w:val="24"/>
          <w:szCs w:val="24"/>
        </w:rPr>
        <w:t>Ser abogado titulado.</w:t>
      </w:r>
    </w:p>
    <w:p w14:paraId="1E5F1518" w14:textId="77777777" w:rsidR="005F3E50" w:rsidRPr="00F13F3E" w:rsidRDefault="005F3E50" w:rsidP="005F3E50">
      <w:pPr>
        <w:jc w:val="both"/>
        <w:rPr>
          <w:rFonts w:ascii="Arial" w:hAnsi="Arial" w:cs="Arial"/>
        </w:rPr>
      </w:pPr>
    </w:p>
    <w:p w14:paraId="40B8F67C" w14:textId="77777777" w:rsidR="005F3E50" w:rsidRPr="00F13F3E" w:rsidRDefault="005F3E50" w:rsidP="00F13F3E">
      <w:pPr>
        <w:pStyle w:val="Prrafodelista"/>
        <w:numPr>
          <w:ilvl w:val="0"/>
          <w:numId w:val="16"/>
        </w:numPr>
        <w:spacing w:after="0" w:line="240" w:lineRule="auto"/>
        <w:contextualSpacing w:val="0"/>
        <w:jc w:val="both"/>
        <w:rPr>
          <w:rFonts w:ascii="Arial" w:hAnsi="Arial" w:cs="Arial"/>
          <w:sz w:val="24"/>
          <w:szCs w:val="24"/>
        </w:rPr>
      </w:pPr>
      <w:r w:rsidRPr="00F13F3E">
        <w:rPr>
          <w:rFonts w:ascii="Arial" w:hAnsi="Arial" w:cs="Arial"/>
          <w:sz w:val="24"/>
          <w:szCs w:val="24"/>
        </w:rPr>
        <w:t>Acreditar capacitación en Mecanismos Alternos de Solución de Conflictos, dictada por una entidad avalada por el Ministerio Justicia y del Derecho.</w:t>
      </w:r>
    </w:p>
    <w:p w14:paraId="12D4D8CD" w14:textId="77777777" w:rsidR="005F3E50" w:rsidRPr="00F13F3E" w:rsidRDefault="005F3E50" w:rsidP="005F3E50">
      <w:pPr>
        <w:jc w:val="both"/>
        <w:rPr>
          <w:rFonts w:ascii="Arial" w:hAnsi="Arial" w:cs="Arial"/>
        </w:rPr>
      </w:pPr>
    </w:p>
    <w:p w14:paraId="0A8DFD94" w14:textId="77777777" w:rsidR="005F3E50" w:rsidRPr="00F13F3E" w:rsidRDefault="005F3E50" w:rsidP="00F13F3E">
      <w:pPr>
        <w:pStyle w:val="Prrafodelista"/>
        <w:numPr>
          <w:ilvl w:val="0"/>
          <w:numId w:val="16"/>
        </w:numPr>
        <w:spacing w:after="0" w:line="240" w:lineRule="auto"/>
        <w:contextualSpacing w:val="0"/>
        <w:jc w:val="both"/>
        <w:rPr>
          <w:rFonts w:ascii="Arial" w:hAnsi="Arial" w:cs="Arial"/>
          <w:sz w:val="24"/>
          <w:szCs w:val="24"/>
        </w:rPr>
      </w:pPr>
      <w:r w:rsidRPr="00F13F3E">
        <w:rPr>
          <w:rFonts w:ascii="Arial" w:hAnsi="Arial" w:cs="Arial"/>
          <w:sz w:val="24"/>
          <w:szCs w:val="24"/>
        </w:rPr>
        <w:t>Estar registrado como capacitado en conciliación en el Directorio de capacitados en conciliación del Sistema de Información de la Conciliación, Arbitraje y la Amigable Composición del Ministerio de Justicia.</w:t>
      </w:r>
    </w:p>
    <w:p w14:paraId="0445C6B9" w14:textId="77777777" w:rsidR="005F3E50" w:rsidRPr="00F13F3E" w:rsidRDefault="005F3E50" w:rsidP="005F3E50">
      <w:pPr>
        <w:jc w:val="both"/>
        <w:rPr>
          <w:rFonts w:ascii="Arial" w:hAnsi="Arial" w:cs="Arial"/>
        </w:rPr>
      </w:pPr>
    </w:p>
    <w:p w14:paraId="03E56447" w14:textId="77777777" w:rsidR="005F3E50" w:rsidRPr="00F13F3E" w:rsidRDefault="005F3E50" w:rsidP="00F13F3E">
      <w:pPr>
        <w:pStyle w:val="Prrafodelista"/>
        <w:numPr>
          <w:ilvl w:val="0"/>
          <w:numId w:val="16"/>
        </w:numPr>
        <w:spacing w:after="0" w:line="240" w:lineRule="auto"/>
        <w:contextualSpacing w:val="0"/>
        <w:jc w:val="both"/>
        <w:rPr>
          <w:rFonts w:ascii="Arial" w:hAnsi="Arial" w:cs="Arial"/>
          <w:sz w:val="24"/>
          <w:szCs w:val="24"/>
        </w:rPr>
      </w:pPr>
      <w:r w:rsidRPr="00F13F3E">
        <w:rPr>
          <w:rFonts w:ascii="Arial" w:hAnsi="Arial" w:cs="Arial"/>
          <w:sz w:val="24"/>
          <w:szCs w:val="24"/>
        </w:rPr>
        <w:t>Tener conocimientos en temas de derecho comercial, societario o de insolvencia empresarial, dada la especialidad del Centro en la resolución de conflictos societarios y empresariales o tener conocimientos en los temas específicos de los convenios celebrados por el Centro con otras entidades.</w:t>
      </w:r>
    </w:p>
    <w:p w14:paraId="1244ACB2" w14:textId="77777777" w:rsidR="005F3E50" w:rsidRPr="00F13F3E" w:rsidRDefault="005F3E50" w:rsidP="005F3E50">
      <w:pPr>
        <w:jc w:val="both"/>
        <w:rPr>
          <w:rFonts w:ascii="Arial" w:hAnsi="Arial" w:cs="Arial"/>
        </w:rPr>
      </w:pPr>
    </w:p>
    <w:p w14:paraId="6FA1E547"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Podrán hacer parte de la lista de conciliadores del Centro, los judicantes que de conformidad con los requisitos previstos en la Ley opten por realizar su judicatura o pasantía como judicantes conciliadores y acrediten la capacitación requerida como conciliadores en derecho.</w:t>
      </w:r>
    </w:p>
    <w:p w14:paraId="30E5D2F9" w14:textId="77777777" w:rsidR="005F3E50" w:rsidRPr="00F13F3E" w:rsidRDefault="005F3E50" w:rsidP="005F3E50">
      <w:pPr>
        <w:jc w:val="both"/>
        <w:rPr>
          <w:rFonts w:ascii="Arial" w:hAnsi="Arial" w:cs="Arial"/>
        </w:rPr>
      </w:pPr>
    </w:p>
    <w:p w14:paraId="7BDB6FCC" w14:textId="77777777" w:rsidR="00C70529" w:rsidRDefault="005F3E50" w:rsidP="005F3E50">
      <w:pPr>
        <w:pStyle w:val="Ttulo3"/>
        <w:jc w:val="both"/>
        <w:rPr>
          <w:rFonts w:ascii="Arial" w:hAnsi="Arial" w:cs="Arial"/>
          <w:sz w:val="24"/>
          <w:szCs w:val="24"/>
        </w:rPr>
      </w:pPr>
      <w:bookmarkStart w:id="51" w:name="_Toc121132303"/>
      <w:r w:rsidRPr="00F13F3E">
        <w:rPr>
          <w:rFonts w:ascii="Arial" w:hAnsi="Arial" w:cs="Arial"/>
          <w:sz w:val="24"/>
          <w:szCs w:val="24"/>
        </w:rPr>
        <w:t>ARTÍCULO 32. Designación y suscripción de carta convenio.</w:t>
      </w:r>
      <w:bookmarkEnd w:id="51"/>
      <w:r w:rsidRPr="00F13F3E">
        <w:rPr>
          <w:rFonts w:ascii="Arial" w:hAnsi="Arial" w:cs="Arial"/>
          <w:sz w:val="24"/>
          <w:szCs w:val="24"/>
        </w:rPr>
        <w:t xml:space="preserve"> </w:t>
      </w:r>
    </w:p>
    <w:p w14:paraId="2C5CE10B" w14:textId="77777777" w:rsidR="005F3E50" w:rsidRPr="00C70529" w:rsidRDefault="005F3E50" w:rsidP="00C70529">
      <w:pPr>
        <w:jc w:val="both"/>
        <w:rPr>
          <w:rFonts w:ascii="Arial" w:hAnsi="Arial" w:cs="Arial"/>
        </w:rPr>
      </w:pPr>
      <w:r w:rsidRPr="00C70529">
        <w:rPr>
          <w:rFonts w:ascii="Arial" w:hAnsi="Arial" w:cs="Arial"/>
        </w:rPr>
        <w:t>Una vez se haya verificado el cumplimiento de los requisitos establecidos y evaluada la hoja de vida respecto al perfil y competencias señaladas en el presente Reglamento, el comité de selección de Conciliación y Arbitraje designará los profesionales que conformarán la lista de conciliadores.</w:t>
      </w:r>
    </w:p>
    <w:p w14:paraId="02322743" w14:textId="77777777" w:rsidR="005F3E50" w:rsidRPr="00C70529" w:rsidRDefault="005F3E50" w:rsidP="00C70529">
      <w:pPr>
        <w:jc w:val="both"/>
        <w:rPr>
          <w:rFonts w:ascii="Arial" w:hAnsi="Arial" w:cs="Arial"/>
        </w:rPr>
      </w:pPr>
    </w:p>
    <w:p w14:paraId="5918D4A9" w14:textId="77777777" w:rsidR="005F3E50" w:rsidRPr="00C70529" w:rsidRDefault="005F3E50" w:rsidP="00C70529">
      <w:pPr>
        <w:jc w:val="both"/>
        <w:rPr>
          <w:rFonts w:ascii="Arial" w:hAnsi="Arial" w:cs="Arial"/>
        </w:rPr>
      </w:pPr>
      <w:r w:rsidRPr="00C70529">
        <w:rPr>
          <w:rFonts w:ascii="Arial" w:hAnsi="Arial" w:cs="Arial"/>
        </w:rPr>
        <w:t>Los conciliadores del Centro suscribirán un documento –carta convenio- por medio del cual se comprometen al cumplimiento del Reglamento, protocolos y procedimientos internos establecidos por el Centro.</w:t>
      </w:r>
    </w:p>
    <w:p w14:paraId="28A32E64" w14:textId="77777777" w:rsidR="005F3E50" w:rsidRPr="00F13F3E" w:rsidRDefault="005F3E50" w:rsidP="005F3E50">
      <w:pPr>
        <w:jc w:val="both"/>
        <w:rPr>
          <w:rFonts w:ascii="Arial" w:hAnsi="Arial" w:cs="Arial"/>
        </w:rPr>
      </w:pPr>
    </w:p>
    <w:p w14:paraId="17377864" w14:textId="77777777" w:rsidR="00C70529" w:rsidRDefault="005F3E50" w:rsidP="005F3E50">
      <w:pPr>
        <w:pStyle w:val="Ttulo3"/>
        <w:jc w:val="both"/>
        <w:rPr>
          <w:rFonts w:ascii="Arial" w:hAnsi="Arial" w:cs="Arial"/>
          <w:sz w:val="24"/>
          <w:szCs w:val="24"/>
        </w:rPr>
      </w:pPr>
      <w:bookmarkStart w:id="52" w:name="_Toc121132304"/>
      <w:r w:rsidRPr="00F13F3E">
        <w:rPr>
          <w:rFonts w:ascii="Arial" w:hAnsi="Arial" w:cs="Arial"/>
          <w:sz w:val="24"/>
          <w:szCs w:val="24"/>
        </w:rPr>
        <w:t>ARTÍCULO 33. Habilidades de los conciliadores.</w:t>
      </w:r>
      <w:bookmarkEnd w:id="52"/>
      <w:r w:rsidRPr="00F13F3E">
        <w:rPr>
          <w:rFonts w:ascii="Arial" w:hAnsi="Arial" w:cs="Arial"/>
          <w:sz w:val="24"/>
          <w:szCs w:val="24"/>
        </w:rPr>
        <w:t xml:space="preserve"> </w:t>
      </w:r>
    </w:p>
    <w:p w14:paraId="4612416F" w14:textId="77777777" w:rsidR="005F3E50" w:rsidRPr="00C70529" w:rsidRDefault="005F3E50" w:rsidP="00C70529">
      <w:pPr>
        <w:jc w:val="both"/>
        <w:rPr>
          <w:rFonts w:ascii="Arial" w:hAnsi="Arial" w:cs="Arial"/>
        </w:rPr>
      </w:pPr>
      <w:r w:rsidRPr="00C70529">
        <w:rPr>
          <w:rFonts w:ascii="Arial" w:hAnsi="Arial" w:cs="Arial"/>
        </w:rPr>
        <w:t>Los conciliadores que se nombren en el Centro deberán contar con unas habilidades tales como:</w:t>
      </w:r>
    </w:p>
    <w:p w14:paraId="45652680" w14:textId="77777777" w:rsidR="005F3E50" w:rsidRPr="00F13F3E" w:rsidRDefault="005F3E50" w:rsidP="005F3E50">
      <w:pPr>
        <w:jc w:val="both"/>
        <w:rPr>
          <w:rFonts w:ascii="Arial" w:hAnsi="Arial" w:cs="Arial"/>
        </w:rPr>
      </w:pPr>
      <w:r w:rsidRPr="00F13F3E">
        <w:rPr>
          <w:rFonts w:ascii="Arial" w:hAnsi="Arial" w:cs="Arial"/>
        </w:rPr>
        <w:t xml:space="preserve"> </w:t>
      </w:r>
    </w:p>
    <w:p w14:paraId="5482DAE9" w14:textId="77777777" w:rsidR="005F3E50" w:rsidRPr="00F13F3E" w:rsidRDefault="005F3E50" w:rsidP="00F13F3E">
      <w:pPr>
        <w:pStyle w:val="Prrafodelista"/>
        <w:numPr>
          <w:ilvl w:val="1"/>
          <w:numId w:val="17"/>
        </w:numPr>
        <w:spacing w:after="0" w:line="240" w:lineRule="auto"/>
        <w:contextualSpacing w:val="0"/>
        <w:jc w:val="both"/>
        <w:rPr>
          <w:rFonts w:ascii="Arial" w:hAnsi="Arial" w:cs="Arial"/>
          <w:sz w:val="24"/>
          <w:szCs w:val="24"/>
        </w:rPr>
      </w:pPr>
      <w:r w:rsidRPr="00F13F3E">
        <w:rPr>
          <w:rFonts w:ascii="Arial" w:hAnsi="Arial" w:cs="Arial"/>
          <w:sz w:val="24"/>
          <w:szCs w:val="24"/>
        </w:rPr>
        <w:t>Comunicación: indica la capacidad para expresar ideas de forma clara y convincente, de manera que el mensaje pueda ser entendido. Supone una habilidad para escuchar y entender a otros.</w:t>
      </w:r>
    </w:p>
    <w:p w14:paraId="3B14F164" w14:textId="77777777" w:rsidR="005F3E50" w:rsidRPr="00F13F3E" w:rsidRDefault="005F3E50" w:rsidP="005F3E50">
      <w:pPr>
        <w:pStyle w:val="Prrafodelista"/>
        <w:ind w:left="1440"/>
        <w:rPr>
          <w:rFonts w:ascii="Arial" w:hAnsi="Arial" w:cs="Arial"/>
          <w:sz w:val="24"/>
          <w:szCs w:val="24"/>
        </w:rPr>
      </w:pPr>
    </w:p>
    <w:p w14:paraId="2D7D4D84" w14:textId="77777777" w:rsidR="005F3E50" w:rsidRPr="00F13F3E" w:rsidRDefault="005F3E50" w:rsidP="00F13F3E">
      <w:pPr>
        <w:pStyle w:val="Prrafodelista"/>
        <w:numPr>
          <w:ilvl w:val="1"/>
          <w:numId w:val="17"/>
        </w:numPr>
        <w:spacing w:after="0" w:line="240" w:lineRule="auto"/>
        <w:contextualSpacing w:val="0"/>
        <w:jc w:val="both"/>
        <w:rPr>
          <w:rFonts w:ascii="Arial" w:hAnsi="Arial" w:cs="Arial"/>
          <w:sz w:val="24"/>
          <w:szCs w:val="24"/>
        </w:rPr>
      </w:pPr>
      <w:r w:rsidRPr="00F13F3E">
        <w:rPr>
          <w:rFonts w:ascii="Arial" w:hAnsi="Arial" w:cs="Arial"/>
          <w:sz w:val="24"/>
          <w:szCs w:val="24"/>
        </w:rPr>
        <w:t>Establecimiento de relaciones: habilidad para establecer contactos con otras personas mostrando intuición y perspicacia social, además de la capacidad para escuchar, interpretar y entender los pensamientos, sentimientos o preocupaciones de los demás.</w:t>
      </w:r>
    </w:p>
    <w:p w14:paraId="3B137FAB" w14:textId="77777777" w:rsidR="005F3E50" w:rsidRPr="00F13F3E" w:rsidRDefault="005F3E50" w:rsidP="005F3E50">
      <w:pPr>
        <w:pStyle w:val="Prrafodelista"/>
        <w:rPr>
          <w:rFonts w:ascii="Arial" w:hAnsi="Arial" w:cs="Arial"/>
          <w:sz w:val="24"/>
          <w:szCs w:val="24"/>
        </w:rPr>
      </w:pPr>
    </w:p>
    <w:p w14:paraId="76159E3B" w14:textId="77777777" w:rsidR="005F3E50" w:rsidRPr="00F13F3E" w:rsidRDefault="005F3E50" w:rsidP="00F13F3E">
      <w:pPr>
        <w:pStyle w:val="Prrafodelista"/>
        <w:numPr>
          <w:ilvl w:val="1"/>
          <w:numId w:val="17"/>
        </w:numPr>
        <w:spacing w:after="0" w:line="240" w:lineRule="auto"/>
        <w:contextualSpacing w:val="0"/>
        <w:jc w:val="both"/>
        <w:rPr>
          <w:rFonts w:ascii="Arial" w:hAnsi="Arial" w:cs="Arial"/>
          <w:sz w:val="24"/>
          <w:szCs w:val="24"/>
        </w:rPr>
      </w:pPr>
      <w:r w:rsidRPr="00F13F3E">
        <w:rPr>
          <w:rFonts w:ascii="Arial" w:hAnsi="Arial" w:cs="Arial"/>
          <w:sz w:val="24"/>
          <w:szCs w:val="24"/>
        </w:rPr>
        <w:t>Negociación: capacidad para escuchar, analizar y conciliar puntos de vista encontrados, teniendo en cuenta las necesidades y razonamientos de otras personas, y alcanzar acuerdos satisfactorios para ambas partes en las mejores condiciones posibles.</w:t>
      </w:r>
    </w:p>
    <w:p w14:paraId="366438D7" w14:textId="77777777" w:rsidR="005F3E50" w:rsidRPr="00F13F3E" w:rsidRDefault="005F3E50" w:rsidP="005F3E50">
      <w:pPr>
        <w:pStyle w:val="Prrafodelista"/>
        <w:rPr>
          <w:rFonts w:ascii="Arial" w:hAnsi="Arial" w:cs="Arial"/>
          <w:sz w:val="24"/>
          <w:szCs w:val="24"/>
        </w:rPr>
      </w:pPr>
    </w:p>
    <w:p w14:paraId="3DE5703D" w14:textId="77777777" w:rsidR="005F3E50" w:rsidRPr="00F13F3E" w:rsidRDefault="005F3E50" w:rsidP="00F13F3E">
      <w:pPr>
        <w:pStyle w:val="Prrafodelista"/>
        <w:numPr>
          <w:ilvl w:val="1"/>
          <w:numId w:val="17"/>
        </w:numPr>
        <w:spacing w:after="0" w:line="240" w:lineRule="auto"/>
        <w:contextualSpacing w:val="0"/>
        <w:jc w:val="both"/>
        <w:rPr>
          <w:rFonts w:ascii="Arial" w:hAnsi="Arial" w:cs="Arial"/>
          <w:sz w:val="24"/>
          <w:szCs w:val="24"/>
        </w:rPr>
      </w:pPr>
      <w:r w:rsidRPr="00F13F3E">
        <w:rPr>
          <w:rFonts w:ascii="Arial" w:hAnsi="Arial" w:cs="Arial"/>
          <w:sz w:val="24"/>
          <w:szCs w:val="24"/>
        </w:rPr>
        <w:t>Influencia: habilidad para persuadir e influir sobre personas o situaciones con el objeto de producir un determinado efecto y obtener una actitud positiva ante ciertos cambios sin utilizar poder coercitivo.</w:t>
      </w:r>
    </w:p>
    <w:p w14:paraId="260FAFB9" w14:textId="77777777" w:rsidR="005F3E50" w:rsidRPr="00F13F3E" w:rsidRDefault="005F3E50" w:rsidP="005F3E50">
      <w:pPr>
        <w:pStyle w:val="Prrafodelista"/>
        <w:rPr>
          <w:rFonts w:ascii="Arial" w:hAnsi="Arial" w:cs="Arial"/>
          <w:sz w:val="24"/>
          <w:szCs w:val="24"/>
        </w:rPr>
      </w:pPr>
    </w:p>
    <w:p w14:paraId="42D524B3" w14:textId="77777777" w:rsidR="005F3E50" w:rsidRPr="00F13F3E" w:rsidRDefault="005F3E50" w:rsidP="00F13F3E">
      <w:pPr>
        <w:pStyle w:val="Prrafodelista"/>
        <w:numPr>
          <w:ilvl w:val="1"/>
          <w:numId w:val="17"/>
        </w:numPr>
        <w:spacing w:after="0" w:line="240" w:lineRule="auto"/>
        <w:contextualSpacing w:val="0"/>
        <w:jc w:val="both"/>
        <w:rPr>
          <w:rFonts w:ascii="Arial" w:hAnsi="Arial" w:cs="Arial"/>
          <w:sz w:val="24"/>
          <w:szCs w:val="24"/>
        </w:rPr>
      </w:pPr>
      <w:r w:rsidRPr="00F13F3E">
        <w:rPr>
          <w:rFonts w:ascii="Arial" w:hAnsi="Arial" w:cs="Arial"/>
          <w:sz w:val="24"/>
          <w:szCs w:val="24"/>
        </w:rPr>
        <w:t>Orientación al cliente: interés por conocer y satisfacer las necesidades de los usuarios, ofreciendo soluciones y por tratar de forma profesional, activa y directa con personas.</w:t>
      </w:r>
    </w:p>
    <w:p w14:paraId="05EDAE5D" w14:textId="77777777" w:rsidR="005F3E50" w:rsidRPr="00F13F3E" w:rsidRDefault="005F3E50" w:rsidP="005F3E50">
      <w:pPr>
        <w:pStyle w:val="Prrafodelista"/>
        <w:rPr>
          <w:rFonts w:ascii="Arial" w:hAnsi="Arial" w:cs="Arial"/>
          <w:sz w:val="24"/>
          <w:szCs w:val="24"/>
        </w:rPr>
      </w:pPr>
    </w:p>
    <w:p w14:paraId="0A46D644" w14:textId="77777777" w:rsidR="005F3E50" w:rsidRPr="00F13F3E" w:rsidRDefault="005F3E50" w:rsidP="00F13F3E">
      <w:pPr>
        <w:pStyle w:val="Prrafodelista"/>
        <w:numPr>
          <w:ilvl w:val="1"/>
          <w:numId w:val="17"/>
        </w:numPr>
        <w:spacing w:after="0" w:line="240" w:lineRule="auto"/>
        <w:contextualSpacing w:val="0"/>
        <w:jc w:val="both"/>
        <w:rPr>
          <w:rFonts w:ascii="Arial" w:hAnsi="Arial" w:cs="Arial"/>
          <w:sz w:val="24"/>
          <w:szCs w:val="24"/>
        </w:rPr>
      </w:pPr>
      <w:r w:rsidRPr="00F13F3E">
        <w:rPr>
          <w:rFonts w:ascii="Arial" w:hAnsi="Arial" w:cs="Arial"/>
          <w:sz w:val="24"/>
          <w:szCs w:val="24"/>
        </w:rPr>
        <w:t>Innovación y creatividad: disposición para probar nuevos métodos diferentes a los habituales que se materializa en una visión de las situaciones diferente a la del resto de las personas.</w:t>
      </w:r>
    </w:p>
    <w:p w14:paraId="5A96B62F" w14:textId="77777777" w:rsidR="005F3E50" w:rsidRPr="00F13F3E" w:rsidRDefault="005F3E50" w:rsidP="005F3E50">
      <w:pPr>
        <w:jc w:val="both"/>
        <w:rPr>
          <w:rFonts w:ascii="Arial" w:hAnsi="Arial" w:cs="Arial"/>
        </w:rPr>
      </w:pPr>
    </w:p>
    <w:p w14:paraId="62D80DDA" w14:textId="77777777" w:rsidR="00C70529" w:rsidRDefault="005F3E50" w:rsidP="005F3E50">
      <w:pPr>
        <w:pStyle w:val="Ttulo3"/>
        <w:jc w:val="both"/>
        <w:rPr>
          <w:rFonts w:ascii="Arial" w:hAnsi="Arial" w:cs="Arial"/>
          <w:sz w:val="24"/>
          <w:szCs w:val="24"/>
        </w:rPr>
      </w:pPr>
      <w:bookmarkStart w:id="53" w:name="_Toc121132305"/>
      <w:r w:rsidRPr="00F13F3E">
        <w:rPr>
          <w:rFonts w:ascii="Arial" w:hAnsi="Arial" w:cs="Arial"/>
          <w:sz w:val="24"/>
          <w:szCs w:val="24"/>
        </w:rPr>
        <w:t>ARTÍCULO 34. Funciones del Conciliador.</w:t>
      </w:r>
      <w:bookmarkEnd w:id="53"/>
      <w:r w:rsidRPr="00F13F3E">
        <w:rPr>
          <w:rFonts w:ascii="Arial" w:hAnsi="Arial" w:cs="Arial"/>
          <w:sz w:val="24"/>
          <w:szCs w:val="24"/>
        </w:rPr>
        <w:t xml:space="preserve"> </w:t>
      </w:r>
    </w:p>
    <w:p w14:paraId="159849CD" w14:textId="77777777" w:rsidR="005F3E50" w:rsidRPr="00C70529" w:rsidRDefault="005F3E50" w:rsidP="00C70529">
      <w:pPr>
        <w:rPr>
          <w:rFonts w:ascii="Arial" w:hAnsi="Arial" w:cs="Arial"/>
        </w:rPr>
      </w:pPr>
      <w:r w:rsidRPr="00C70529">
        <w:rPr>
          <w:rFonts w:ascii="Arial" w:hAnsi="Arial" w:cs="Arial"/>
        </w:rPr>
        <w:t>Son funciones del conciliador del Centro, además de las señaladas en la ley y en otras partes de este Reglamento, las siguientes:</w:t>
      </w:r>
    </w:p>
    <w:p w14:paraId="0E53FCA4" w14:textId="77777777" w:rsidR="005F3E50" w:rsidRPr="00F13F3E" w:rsidRDefault="005F3E50" w:rsidP="005F3E50">
      <w:pPr>
        <w:jc w:val="both"/>
        <w:rPr>
          <w:rFonts w:ascii="Arial" w:hAnsi="Arial" w:cs="Arial"/>
        </w:rPr>
      </w:pPr>
    </w:p>
    <w:p w14:paraId="470FD7C6"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t>Actuar como conciliadores en los trámites de conciliación asignados.</w:t>
      </w:r>
    </w:p>
    <w:p w14:paraId="45D5A99C" w14:textId="77777777" w:rsidR="005F3E50" w:rsidRPr="00F13F3E" w:rsidRDefault="005F3E50" w:rsidP="005F3E50">
      <w:pPr>
        <w:pStyle w:val="Prrafodelista"/>
        <w:rPr>
          <w:rFonts w:ascii="Arial" w:hAnsi="Arial" w:cs="Arial"/>
          <w:sz w:val="24"/>
          <w:szCs w:val="24"/>
        </w:rPr>
      </w:pPr>
    </w:p>
    <w:p w14:paraId="30D8A7FB"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Comunicar al Director del Centro sobre la existencia de inhabilidades e incompatibilidades para fungir como conciliador, en determinado asunto que le haya sido asignado.</w:t>
      </w:r>
    </w:p>
    <w:p w14:paraId="02B107A7" w14:textId="77777777" w:rsidR="005F3E50" w:rsidRPr="00F13F3E" w:rsidRDefault="005F3E50" w:rsidP="005F3E50">
      <w:pPr>
        <w:pStyle w:val="Prrafodelista"/>
        <w:rPr>
          <w:rFonts w:ascii="Arial" w:hAnsi="Arial" w:cs="Arial"/>
          <w:sz w:val="24"/>
          <w:szCs w:val="24"/>
        </w:rPr>
      </w:pPr>
    </w:p>
    <w:p w14:paraId="5C7F3F5F"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t>Guardar estricta confidencialidad de los casos sometidos a su conocimiento.</w:t>
      </w:r>
    </w:p>
    <w:p w14:paraId="18AF1814" w14:textId="77777777" w:rsidR="005F3E50" w:rsidRPr="00F13F3E" w:rsidRDefault="005F3E50" w:rsidP="005F3E50">
      <w:pPr>
        <w:pStyle w:val="Prrafodelista"/>
        <w:rPr>
          <w:rFonts w:ascii="Arial" w:hAnsi="Arial" w:cs="Arial"/>
          <w:sz w:val="24"/>
          <w:szCs w:val="24"/>
        </w:rPr>
      </w:pPr>
    </w:p>
    <w:p w14:paraId="103B655A"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t>Entregar oportunamente las actas de conciliación y las constancias al Centro con los documentos correspondientes para su respectivo registro o control.</w:t>
      </w:r>
    </w:p>
    <w:p w14:paraId="51ABD602" w14:textId="77777777" w:rsidR="005F3E50" w:rsidRPr="00F13F3E" w:rsidRDefault="005F3E50" w:rsidP="005F3E50">
      <w:pPr>
        <w:pStyle w:val="Prrafodelista"/>
        <w:rPr>
          <w:rFonts w:ascii="Arial" w:hAnsi="Arial" w:cs="Arial"/>
          <w:sz w:val="24"/>
          <w:szCs w:val="24"/>
        </w:rPr>
      </w:pPr>
    </w:p>
    <w:p w14:paraId="483DD9ED"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t>Aportar la información exacta y fidedigna que se le requiera.</w:t>
      </w:r>
    </w:p>
    <w:p w14:paraId="07DE32B7" w14:textId="77777777" w:rsidR="005F3E50" w:rsidRPr="00F13F3E" w:rsidRDefault="005F3E50" w:rsidP="005F3E50">
      <w:pPr>
        <w:pStyle w:val="Prrafodelista"/>
        <w:rPr>
          <w:rFonts w:ascii="Arial" w:hAnsi="Arial" w:cs="Arial"/>
          <w:sz w:val="24"/>
          <w:szCs w:val="24"/>
        </w:rPr>
      </w:pPr>
    </w:p>
    <w:p w14:paraId="724C533F"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t>Participar en los cursos de actualización que desarrolle el Centro dentro del programa de educación continuada.</w:t>
      </w:r>
    </w:p>
    <w:p w14:paraId="75227DA3" w14:textId="77777777" w:rsidR="005F3E50" w:rsidRPr="00F13F3E" w:rsidRDefault="005F3E50" w:rsidP="005F3E50">
      <w:pPr>
        <w:pStyle w:val="Prrafodelista"/>
        <w:rPr>
          <w:rFonts w:ascii="Arial" w:hAnsi="Arial" w:cs="Arial"/>
          <w:sz w:val="24"/>
          <w:szCs w:val="24"/>
        </w:rPr>
      </w:pPr>
    </w:p>
    <w:p w14:paraId="473AC9D4" w14:textId="77777777" w:rsidR="005F3E50" w:rsidRPr="00F13F3E" w:rsidRDefault="005F3E50" w:rsidP="00F13F3E">
      <w:pPr>
        <w:pStyle w:val="Prrafodelista"/>
        <w:numPr>
          <w:ilvl w:val="0"/>
          <w:numId w:val="18"/>
        </w:numPr>
        <w:spacing w:after="0" w:line="240" w:lineRule="auto"/>
        <w:contextualSpacing w:val="0"/>
        <w:jc w:val="both"/>
        <w:rPr>
          <w:rFonts w:ascii="Arial" w:hAnsi="Arial" w:cs="Arial"/>
          <w:sz w:val="24"/>
          <w:szCs w:val="24"/>
        </w:rPr>
      </w:pPr>
      <w:r w:rsidRPr="00F13F3E">
        <w:rPr>
          <w:rFonts w:ascii="Arial" w:hAnsi="Arial" w:cs="Arial"/>
          <w:sz w:val="24"/>
          <w:szCs w:val="24"/>
        </w:rPr>
        <w:t>Las demás que le delegue el Director del Centro de Conciliación y Arbitraje Empresarial.</w:t>
      </w:r>
    </w:p>
    <w:p w14:paraId="355DAE58" w14:textId="77777777" w:rsidR="005F3E50" w:rsidRPr="00F13F3E" w:rsidRDefault="005F3E50" w:rsidP="005F3E50">
      <w:pPr>
        <w:pStyle w:val="Prrafodelista"/>
        <w:rPr>
          <w:rFonts w:ascii="Arial" w:hAnsi="Arial" w:cs="Arial"/>
          <w:sz w:val="24"/>
          <w:szCs w:val="24"/>
        </w:rPr>
      </w:pPr>
    </w:p>
    <w:p w14:paraId="65F6481F"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Los candidatos a ocupar el cargo de Director, Subdirector de Conciliación, Subdirector de Arbitraje, Secretaria y Conciliadores del Centro, deberán carecer de antecedentes penales, disciplinarios y fiscales.</w:t>
      </w:r>
    </w:p>
    <w:p w14:paraId="3439CB84" w14:textId="77777777" w:rsidR="005F3E50" w:rsidRPr="00F13F3E" w:rsidRDefault="005F3E50" w:rsidP="005F3E50">
      <w:pPr>
        <w:jc w:val="both"/>
        <w:rPr>
          <w:rFonts w:ascii="Arial" w:hAnsi="Arial" w:cs="Arial"/>
        </w:rPr>
      </w:pPr>
    </w:p>
    <w:p w14:paraId="28416344" w14:textId="77777777" w:rsidR="005F3E50" w:rsidRPr="00F13F3E" w:rsidRDefault="005F3E50" w:rsidP="005F3E50">
      <w:pPr>
        <w:jc w:val="both"/>
        <w:rPr>
          <w:rFonts w:ascii="Arial" w:hAnsi="Arial" w:cs="Arial"/>
        </w:rPr>
      </w:pPr>
    </w:p>
    <w:p w14:paraId="6F89F926" w14:textId="77777777" w:rsidR="005F3E50" w:rsidRPr="00F13F3E" w:rsidRDefault="005F3E50" w:rsidP="005F3E50">
      <w:pPr>
        <w:pStyle w:val="Ttulo2"/>
        <w:jc w:val="center"/>
        <w:rPr>
          <w:rFonts w:ascii="Arial" w:hAnsi="Arial" w:cs="Arial"/>
          <w:b w:val="0"/>
          <w:color w:val="auto"/>
          <w:sz w:val="24"/>
          <w:szCs w:val="24"/>
        </w:rPr>
      </w:pPr>
      <w:bookmarkStart w:id="54" w:name="_Toc121132306"/>
      <w:r w:rsidRPr="00F13F3E">
        <w:rPr>
          <w:rFonts w:ascii="Arial" w:hAnsi="Arial" w:cs="Arial"/>
          <w:color w:val="auto"/>
          <w:sz w:val="24"/>
          <w:szCs w:val="24"/>
        </w:rPr>
        <w:t>CAPITULO IX. Del Listado de Árbitros del Centro Conciliación y Arbitraje Empresarial.</w:t>
      </w:r>
      <w:bookmarkEnd w:id="54"/>
    </w:p>
    <w:p w14:paraId="1B2811A8" w14:textId="77777777" w:rsidR="005F3E50" w:rsidRPr="00F13F3E" w:rsidRDefault="005F3E50" w:rsidP="005F3E50">
      <w:pPr>
        <w:jc w:val="both"/>
        <w:rPr>
          <w:rFonts w:ascii="Arial" w:hAnsi="Arial" w:cs="Arial"/>
        </w:rPr>
      </w:pPr>
    </w:p>
    <w:p w14:paraId="6B3A0E67" w14:textId="77777777" w:rsidR="00C70529" w:rsidRDefault="005F3E50" w:rsidP="005F3E50">
      <w:pPr>
        <w:pStyle w:val="Ttulo3"/>
        <w:jc w:val="both"/>
        <w:rPr>
          <w:rFonts w:ascii="Arial" w:hAnsi="Arial" w:cs="Arial"/>
          <w:sz w:val="24"/>
          <w:szCs w:val="24"/>
        </w:rPr>
      </w:pPr>
      <w:bookmarkStart w:id="55" w:name="_Toc121132307"/>
      <w:r w:rsidRPr="00F13F3E">
        <w:rPr>
          <w:rFonts w:ascii="Arial" w:hAnsi="Arial" w:cs="Arial"/>
          <w:sz w:val="24"/>
          <w:szCs w:val="24"/>
        </w:rPr>
        <w:t>ARTÍCULO 35. Lista de árbitros del Centro de Conciliación y Arbitraje Empresarial.</w:t>
      </w:r>
      <w:bookmarkEnd w:id="55"/>
      <w:r w:rsidRPr="00F13F3E">
        <w:rPr>
          <w:rFonts w:ascii="Arial" w:hAnsi="Arial" w:cs="Arial"/>
          <w:sz w:val="24"/>
          <w:szCs w:val="24"/>
        </w:rPr>
        <w:t xml:space="preserve"> </w:t>
      </w:r>
    </w:p>
    <w:p w14:paraId="2D478459" w14:textId="77777777" w:rsidR="005F3E50" w:rsidRPr="00C70529" w:rsidRDefault="005F3E50" w:rsidP="00C70529">
      <w:pPr>
        <w:jc w:val="both"/>
        <w:rPr>
          <w:rFonts w:ascii="Arial" w:hAnsi="Arial" w:cs="Arial"/>
        </w:rPr>
      </w:pPr>
      <w:r w:rsidRPr="00C70529">
        <w:rPr>
          <w:rFonts w:ascii="Arial" w:hAnsi="Arial" w:cs="Arial"/>
        </w:rPr>
        <w:t>La lista de árbitros del Centro tendrá un número variable de integrantes. Para pertenecer a esta lista, el aspirante deberá acreditar el cumplimiento de los requisitos exigidos por este Reglamento.</w:t>
      </w:r>
    </w:p>
    <w:p w14:paraId="2BAD18C9" w14:textId="77777777" w:rsidR="005F3E50" w:rsidRPr="00F13F3E" w:rsidRDefault="005F3E50" w:rsidP="005F3E50">
      <w:pPr>
        <w:jc w:val="both"/>
        <w:rPr>
          <w:rFonts w:ascii="Arial" w:hAnsi="Arial" w:cs="Arial"/>
          <w:b/>
        </w:rPr>
      </w:pPr>
    </w:p>
    <w:p w14:paraId="2A9C9151" w14:textId="77777777" w:rsidR="005F3E50" w:rsidRPr="00F13F3E" w:rsidRDefault="005F3E50" w:rsidP="005F3E50">
      <w:pPr>
        <w:pStyle w:val="Ttulo3"/>
        <w:jc w:val="both"/>
        <w:rPr>
          <w:rFonts w:ascii="Arial" w:hAnsi="Arial" w:cs="Arial"/>
          <w:b w:val="0"/>
          <w:sz w:val="24"/>
          <w:szCs w:val="24"/>
        </w:rPr>
      </w:pPr>
      <w:bookmarkStart w:id="56" w:name="_Toc121132308"/>
      <w:r w:rsidRPr="00F13F3E">
        <w:rPr>
          <w:rFonts w:ascii="Arial" w:hAnsi="Arial" w:cs="Arial"/>
          <w:sz w:val="24"/>
          <w:szCs w:val="24"/>
        </w:rPr>
        <w:t>ARTÍCULO 36. Requisitos para formar parte de la lista de árbitros.</w:t>
      </w:r>
      <w:bookmarkEnd w:id="56"/>
    </w:p>
    <w:p w14:paraId="537F900A" w14:textId="77777777" w:rsidR="005F3E50" w:rsidRPr="00F13F3E" w:rsidRDefault="005F3E50" w:rsidP="005F3E50">
      <w:pPr>
        <w:jc w:val="both"/>
        <w:rPr>
          <w:rFonts w:ascii="Arial" w:hAnsi="Arial" w:cs="Arial"/>
        </w:rPr>
      </w:pPr>
    </w:p>
    <w:p w14:paraId="5FC5B1A3"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t>Ser colombiano y ciudadano en ejercicio.</w:t>
      </w:r>
    </w:p>
    <w:p w14:paraId="3E3CAA88" w14:textId="77777777" w:rsidR="005F3E50" w:rsidRPr="00F13F3E" w:rsidRDefault="005F3E50" w:rsidP="005F3E50">
      <w:pPr>
        <w:jc w:val="both"/>
        <w:rPr>
          <w:rFonts w:ascii="Arial" w:hAnsi="Arial" w:cs="Arial"/>
        </w:rPr>
      </w:pPr>
    </w:p>
    <w:p w14:paraId="386707F6"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Ser abogado titulado e inscrito. (aplica para el arbitraje en derecho).</w:t>
      </w:r>
    </w:p>
    <w:p w14:paraId="63A93910" w14:textId="77777777" w:rsidR="005F3E50" w:rsidRPr="00F13F3E" w:rsidRDefault="005F3E50" w:rsidP="005F3E50">
      <w:pPr>
        <w:jc w:val="both"/>
        <w:rPr>
          <w:rFonts w:ascii="Arial" w:hAnsi="Arial" w:cs="Arial"/>
        </w:rPr>
      </w:pPr>
    </w:p>
    <w:p w14:paraId="6DFF0CB3"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t>Acreditar título profesional. (aplica para el arbitraje con laudo técnico).</w:t>
      </w:r>
    </w:p>
    <w:p w14:paraId="6C9732D3" w14:textId="77777777" w:rsidR="005F3E50" w:rsidRPr="00F13F3E" w:rsidRDefault="005F3E50" w:rsidP="005F3E50">
      <w:pPr>
        <w:jc w:val="both"/>
        <w:rPr>
          <w:rFonts w:ascii="Arial" w:hAnsi="Arial" w:cs="Arial"/>
        </w:rPr>
      </w:pPr>
    </w:p>
    <w:p w14:paraId="7F85B5F8"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t>No haber sido condenado por sentencia judicial a pena privativa de libertad, excepto por delitos políticos o culposos, ni estar inhabilitado para ejercer cargos públicos o haber sido sancionado con destitución.</w:t>
      </w:r>
    </w:p>
    <w:p w14:paraId="47A2EBE5" w14:textId="77777777" w:rsidR="005F3E50" w:rsidRPr="00F13F3E" w:rsidRDefault="005F3E50" w:rsidP="005F3E50">
      <w:pPr>
        <w:jc w:val="both"/>
        <w:rPr>
          <w:rFonts w:ascii="Arial" w:hAnsi="Arial" w:cs="Arial"/>
        </w:rPr>
      </w:pPr>
    </w:p>
    <w:p w14:paraId="50409352"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t>No registrar sanciones disciplinarias en los sistemas de información de la Procuraduría General de la Nación, ni sanciones impuestas por el Consejo Superior de la Judicatura.</w:t>
      </w:r>
    </w:p>
    <w:p w14:paraId="5860968A" w14:textId="77777777" w:rsidR="005F3E50" w:rsidRPr="00F13F3E" w:rsidRDefault="005F3E50" w:rsidP="005F3E50">
      <w:pPr>
        <w:jc w:val="both"/>
        <w:rPr>
          <w:rFonts w:ascii="Arial" w:hAnsi="Arial" w:cs="Arial"/>
        </w:rPr>
      </w:pPr>
    </w:p>
    <w:p w14:paraId="0C7C1F9A"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t>Contar con experiencia de al menos ocho (8) años en el ejercicio de la profesión, bien sea a través del ejercicio de cargos en la Rama Judicial o en el Ministerio Público, o con buen crédito a través del litigio, o por medio de la cátedra universitaria en disciplinas jurídicas en establecimientos reconocidos oficialmente.</w:t>
      </w:r>
    </w:p>
    <w:p w14:paraId="10D506E7" w14:textId="77777777" w:rsidR="005F3E50" w:rsidRPr="00F13F3E" w:rsidRDefault="005F3E50" w:rsidP="005F3E50">
      <w:pPr>
        <w:jc w:val="both"/>
        <w:rPr>
          <w:rFonts w:ascii="Arial" w:hAnsi="Arial" w:cs="Arial"/>
        </w:rPr>
      </w:pPr>
    </w:p>
    <w:p w14:paraId="577688FC" w14:textId="77777777" w:rsidR="005F3E50" w:rsidRPr="00F13F3E" w:rsidRDefault="005F3E50" w:rsidP="00F13F3E">
      <w:pPr>
        <w:pStyle w:val="Prrafodelista"/>
        <w:numPr>
          <w:ilvl w:val="0"/>
          <w:numId w:val="19"/>
        </w:numPr>
        <w:spacing w:after="0" w:line="240" w:lineRule="auto"/>
        <w:contextualSpacing w:val="0"/>
        <w:jc w:val="both"/>
        <w:rPr>
          <w:rFonts w:ascii="Arial" w:hAnsi="Arial" w:cs="Arial"/>
          <w:sz w:val="24"/>
          <w:szCs w:val="24"/>
        </w:rPr>
      </w:pPr>
      <w:r w:rsidRPr="00F13F3E">
        <w:rPr>
          <w:rFonts w:ascii="Arial" w:hAnsi="Arial" w:cs="Arial"/>
          <w:sz w:val="24"/>
          <w:szCs w:val="24"/>
        </w:rPr>
        <w:t>Contar con posgrado en derecho comercial, societario o administrativo o en programas afines y/o tener una experiencia mínima de seis (6) años en arbitraje.</w:t>
      </w:r>
    </w:p>
    <w:p w14:paraId="797206CE" w14:textId="77777777" w:rsidR="005F3E50" w:rsidRPr="00F13F3E" w:rsidRDefault="005F3E50" w:rsidP="005F3E50">
      <w:pPr>
        <w:jc w:val="both"/>
        <w:rPr>
          <w:rFonts w:ascii="Arial" w:hAnsi="Arial" w:cs="Arial"/>
        </w:rPr>
      </w:pPr>
    </w:p>
    <w:p w14:paraId="267C162E" w14:textId="77777777" w:rsidR="005F3E50" w:rsidRPr="00F13F3E" w:rsidRDefault="005F3E50" w:rsidP="005F3E50">
      <w:pPr>
        <w:jc w:val="both"/>
        <w:rPr>
          <w:rFonts w:ascii="Arial" w:hAnsi="Arial" w:cs="Arial"/>
        </w:rPr>
      </w:pPr>
      <w:r w:rsidRPr="00F13F3E">
        <w:rPr>
          <w:rFonts w:ascii="Arial" w:hAnsi="Arial" w:cs="Arial"/>
        </w:rPr>
        <w:t>En los arbitrajes en derecho, los árbitros deberán cumplir, como mínimo, los mismos requisitos exigidos para ser magistrado de Tribunal Superior de Distrito Judicial, sin perjuicio de las calidades adicionales exigidas por este Reglamento.</w:t>
      </w:r>
    </w:p>
    <w:p w14:paraId="016BBA9B" w14:textId="77777777" w:rsidR="005F3E50" w:rsidRPr="00F13F3E" w:rsidRDefault="005F3E50" w:rsidP="005F3E50">
      <w:pPr>
        <w:jc w:val="both"/>
        <w:rPr>
          <w:rFonts w:ascii="Arial" w:hAnsi="Arial" w:cs="Arial"/>
        </w:rPr>
      </w:pPr>
    </w:p>
    <w:p w14:paraId="1CE28242" w14:textId="77777777" w:rsidR="00C70529" w:rsidRDefault="005F3E50" w:rsidP="005F3E50">
      <w:pPr>
        <w:pStyle w:val="Ttulo3"/>
        <w:jc w:val="both"/>
        <w:rPr>
          <w:rFonts w:ascii="Arial" w:hAnsi="Arial" w:cs="Arial"/>
          <w:sz w:val="24"/>
          <w:szCs w:val="24"/>
        </w:rPr>
      </w:pPr>
      <w:bookmarkStart w:id="57" w:name="_Toc121132309"/>
      <w:r w:rsidRPr="00F13F3E">
        <w:rPr>
          <w:rFonts w:ascii="Arial" w:hAnsi="Arial" w:cs="Arial"/>
          <w:sz w:val="24"/>
          <w:szCs w:val="24"/>
        </w:rPr>
        <w:t>ARTÍCULO 37. Solicitud de inscripción como árbitro.</w:t>
      </w:r>
      <w:bookmarkEnd w:id="57"/>
      <w:r w:rsidRPr="00F13F3E">
        <w:rPr>
          <w:rFonts w:ascii="Arial" w:hAnsi="Arial" w:cs="Arial"/>
          <w:sz w:val="24"/>
          <w:szCs w:val="24"/>
        </w:rPr>
        <w:t xml:space="preserve"> </w:t>
      </w:r>
    </w:p>
    <w:p w14:paraId="38ABEF6D" w14:textId="77777777" w:rsidR="005F3E50" w:rsidRPr="00C70529" w:rsidRDefault="005F3E50" w:rsidP="00C70529">
      <w:pPr>
        <w:jc w:val="both"/>
        <w:rPr>
          <w:rFonts w:ascii="Arial" w:hAnsi="Arial" w:cs="Arial"/>
        </w:rPr>
      </w:pPr>
      <w:r w:rsidRPr="00C70529">
        <w:rPr>
          <w:rFonts w:ascii="Arial" w:hAnsi="Arial" w:cs="Arial"/>
        </w:rPr>
        <w:t>El interesado en ser inscrito en las listas del Centro, deberá presentar la solicitud a la Dirección del Centro, acompañada de los documentos idóneos que sirvan de soporte a los requisitos mínimos relacionados en el artículo anterior, y en especial deberá entregar los siguientes documentos:</w:t>
      </w:r>
    </w:p>
    <w:p w14:paraId="370CF896" w14:textId="77777777" w:rsidR="005F3E50" w:rsidRPr="00F13F3E" w:rsidRDefault="005F3E50" w:rsidP="005F3E50">
      <w:pPr>
        <w:jc w:val="both"/>
        <w:rPr>
          <w:rFonts w:ascii="Arial" w:hAnsi="Arial" w:cs="Arial"/>
        </w:rPr>
      </w:pPr>
    </w:p>
    <w:p w14:paraId="07A95555" w14:textId="77777777" w:rsidR="005F3E50" w:rsidRPr="00F13F3E" w:rsidRDefault="005F3E50" w:rsidP="00F13F3E">
      <w:pPr>
        <w:pStyle w:val="Prrafodelista"/>
        <w:numPr>
          <w:ilvl w:val="0"/>
          <w:numId w:val="20"/>
        </w:numPr>
        <w:spacing w:after="0" w:line="240" w:lineRule="auto"/>
        <w:contextualSpacing w:val="0"/>
        <w:jc w:val="both"/>
        <w:rPr>
          <w:rFonts w:ascii="Arial" w:hAnsi="Arial" w:cs="Arial"/>
          <w:sz w:val="24"/>
          <w:szCs w:val="24"/>
        </w:rPr>
      </w:pPr>
      <w:r w:rsidRPr="00F13F3E">
        <w:rPr>
          <w:rFonts w:ascii="Arial" w:hAnsi="Arial" w:cs="Arial"/>
          <w:sz w:val="24"/>
          <w:szCs w:val="24"/>
        </w:rPr>
        <w:t>Hoja de vida del peticionario acreditando la profesión y área de especialidad, en la que se indique su experiencia profesional.</w:t>
      </w:r>
    </w:p>
    <w:p w14:paraId="063B5242" w14:textId="77777777" w:rsidR="005F3E50" w:rsidRPr="00F13F3E" w:rsidRDefault="005F3E50" w:rsidP="005F3E50">
      <w:pPr>
        <w:jc w:val="both"/>
        <w:rPr>
          <w:rFonts w:ascii="Arial" w:hAnsi="Arial" w:cs="Arial"/>
        </w:rPr>
      </w:pPr>
    </w:p>
    <w:p w14:paraId="2CCF602E" w14:textId="77777777" w:rsidR="005F3E50" w:rsidRPr="00F13F3E" w:rsidRDefault="005F3E50" w:rsidP="00F13F3E">
      <w:pPr>
        <w:pStyle w:val="Prrafodelista"/>
        <w:numPr>
          <w:ilvl w:val="0"/>
          <w:numId w:val="20"/>
        </w:numPr>
        <w:spacing w:after="0" w:line="240" w:lineRule="auto"/>
        <w:contextualSpacing w:val="0"/>
        <w:jc w:val="both"/>
        <w:rPr>
          <w:rFonts w:ascii="Arial" w:hAnsi="Arial" w:cs="Arial"/>
          <w:sz w:val="24"/>
          <w:szCs w:val="24"/>
        </w:rPr>
      </w:pPr>
      <w:r w:rsidRPr="00F13F3E">
        <w:rPr>
          <w:rFonts w:ascii="Arial" w:hAnsi="Arial" w:cs="Arial"/>
          <w:sz w:val="24"/>
          <w:szCs w:val="24"/>
        </w:rPr>
        <w:t>Certificados y documentos de tipo educativo y de experiencia que acrediten la experiencia general y experiencia en arbitraje requerida, cuando corresponda.</w:t>
      </w:r>
    </w:p>
    <w:p w14:paraId="2AA99303" w14:textId="77777777" w:rsidR="005F3E50" w:rsidRPr="00F13F3E" w:rsidRDefault="005F3E50" w:rsidP="005F3E50">
      <w:pPr>
        <w:jc w:val="both"/>
        <w:rPr>
          <w:rFonts w:ascii="Arial" w:hAnsi="Arial" w:cs="Arial"/>
        </w:rPr>
      </w:pPr>
    </w:p>
    <w:p w14:paraId="4679ACD0" w14:textId="77777777" w:rsidR="00C70529" w:rsidRDefault="005F3E50" w:rsidP="005F3E50">
      <w:pPr>
        <w:pStyle w:val="Ttulo3"/>
        <w:jc w:val="both"/>
        <w:rPr>
          <w:rFonts w:ascii="Arial" w:hAnsi="Arial" w:cs="Arial"/>
          <w:sz w:val="24"/>
          <w:szCs w:val="24"/>
        </w:rPr>
      </w:pPr>
      <w:bookmarkStart w:id="58" w:name="_Toc121132310"/>
      <w:r w:rsidRPr="00F13F3E">
        <w:rPr>
          <w:rFonts w:ascii="Arial" w:hAnsi="Arial" w:cs="Arial"/>
          <w:sz w:val="24"/>
          <w:szCs w:val="24"/>
        </w:rPr>
        <w:lastRenderedPageBreak/>
        <w:t>ARTÍCULO 38. Designación y suscripción de carta convenio.</w:t>
      </w:r>
      <w:bookmarkEnd w:id="58"/>
      <w:r w:rsidRPr="00F13F3E">
        <w:rPr>
          <w:rFonts w:ascii="Arial" w:hAnsi="Arial" w:cs="Arial"/>
          <w:sz w:val="24"/>
          <w:szCs w:val="24"/>
        </w:rPr>
        <w:t xml:space="preserve"> </w:t>
      </w:r>
    </w:p>
    <w:p w14:paraId="44E76F6B" w14:textId="77777777" w:rsidR="005F3E50" w:rsidRPr="00C70529" w:rsidRDefault="005F3E50" w:rsidP="00C70529">
      <w:pPr>
        <w:jc w:val="both"/>
        <w:rPr>
          <w:rFonts w:ascii="Arial" w:hAnsi="Arial" w:cs="Arial"/>
        </w:rPr>
      </w:pPr>
      <w:r w:rsidRPr="00C70529">
        <w:rPr>
          <w:rFonts w:ascii="Arial" w:hAnsi="Arial" w:cs="Arial"/>
        </w:rPr>
        <w:t>Una vez el Director del Centro haya verificado el cumplimiento de los requisitos establecidos, con base en la hoja de vida presentada por el aspirante, y evaluada la hoja de vida con respecto al perfil y competencias señaladas en el presente Reglamento, se procederá a la presentación del candidato ante el Comité de Selección de Conciliación y Arbitraje, quien decidirá sobre la solicitud de inscripción.</w:t>
      </w:r>
    </w:p>
    <w:p w14:paraId="7DAA3D20" w14:textId="77777777" w:rsidR="005F3E50" w:rsidRPr="00F13F3E" w:rsidRDefault="005F3E50" w:rsidP="005F3E50">
      <w:pPr>
        <w:jc w:val="both"/>
        <w:rPr>
          <w:rFonts w:ascii="Arial" w:hAnsi="Arial" w:cs="Arial"/>
        </w:rPr>
      </w:pPr>
    </w:p>
    <w:p w14:paraId="06F7EBFD" w14:textId="77777777" w:rsidR="005F3E50" w:rsidRPr="00F13F3E" w:rsidRDefault="005F3E50" w:rsidP="005F3E50">
      <w:pPr>
        <w:jc w:val="both"/>
        <w:rPr>
          <w:rFonts w:ascii="Arial" w:hAnsi="Arial" w:cs="Arial"/>
        </w:rPr>
      </w:pPr>
      <w:r w:rsidRPr="00F13F3E">
        <w:rPr>
          <w:rFonts w:ascii="Arial" w:hAnsi="Arial" w:cs="Arial"/>
        </w:rPr>
        <w:t>Aceptada la solicitud de inscripción, el aspirante suscribirá con el Centro un documento –carta convenio- por medio del cual se compromete al cumplimiento del Reglamento, protocolos y procedimientos internos establecidos por el Centro.</w:t>
      </w:r>
    </w:p>
    <w:p w14:paraId="70250A05" w14:textId="77777777" w:rsidR="005F3E50" w:rsidRPr="00F13F3E" w:rsidRDefault="005F3E50" w:rsidP="005F3E50">
      <w:pPr>
        <w:jc w:val="both"/>
        <w:rPr>
          <w:rFonts w:ascii="Arial" w:hAnsi="Arial" w:cs="Arial"/>
        </w:rPr>
      </w:pPr>
    </w:p>
    <w:p w14:paraId="57FE5C19" w14:textId="77777777" w:rsidR="00C70529" w:rsidRDefault="005F3E50" w:rsidP="005F3E50">
      <w:pPr>
        <w:pStyle w:val="Ttulo3"/>
        <w:jc w:val="both"/>
        <w:rPr>
          <w:rFonts w:ascii="Arial" w:hAnsi="Arial" w:cs="Arial"/>
          <w:sz w:val="24"/>
          <w:szCs w:val="24"/>
        </w:rPr>
      </w:pPr>
      <w:bookmarkStart w:id="59" w:name="_Toc121132311"/>
      <w:r w:rsidRPr="00F13F3E">
        <w:rPr>
          <w:rFonts w:ascii="Arial" w:hAnsi="Arial" w:cs="Arial"/>
          <w:sz w:val="24"/>
          <w:szCs w:val="24"/>
        </w:rPr>
        <w:t>ARTÍCULO 39. Lista de árbitros por especialidad.</w:t>
      </w:r>
      <w:bookmarkEnd w:id="59"/>
      <w:r w:rsidRPr="00F13F3E">
        <w:rPr>
          <w:rFonts w:ascii="Arial" w:hAnsi="Arial" w:cs="Arial"/>
          <w:sz w:val="24"/>
          <w:szCs w:val="24"/>
        </w:rPr>
        <w:t xml:space="preserve"> </w:t>
      </w:r>
    </w:p>
    <w:p w14:paraId="542015B4" w14:textId="77777777" w:rsidR="005F3E50" w:rsidRPr="00C70529" w:rsidRDefault="005F3E50" w:rsidP="00C70529">
      <w:pPr>
        <w:jc w:val="both"/>
        <w:rPr>
          <w:rFonts w:ascii="Arial" w:hAnsi="Arial" w:cs="Arial"/>
        </w:rPr>
      </w:pPr>
      <w:r w:rsidRPr="00C70529">
        <w:rPr>
          <w:rFonts w:ascii="Arial" w:hAnsi="Arial" w:cs="Arial"/>
        </w:rPr>
        <w:t>El Centro dispondrá de listados de árbitros por especialidad en las distintas materias jurídicas. El Centro se reserva el derecho de determinar la especialidad o especialidades en la que los aspirantes pueden prestar determinado servicio.</w:t>
      </w:r>
    </w:p>
    <w:p w14:paraId="6DED866F" w14:textId="77777777" w:rsidR="005F3E50" w:rsidRPr="00F13F3E" w:rsidRDefault="005F3E50" w:rsidP="005F3E50">
      <w:pPr>
        <w:jc w:val="both"/>
        <w:rPr>
          <w:rFonts w:ascii="Arial" w:hAnsi="Arial" w:cs="Arial"/>
        </w:rPr>
      </w:pPr>
    </w:p>
    <w:p w14:paraId="4C4B4DAE" w14:textId="77777777" w:rsidR="00C70529" w:rsidRDefault="005F3E50" w:rsidP="005F3E50">
      <w:pPr>
        <w:pStyle w:val="Ttulo3"/>
        <w:jc w:val="both"/>
        <w:rPr>
          <w:rFonts w:ascii="Arial" w:hAnsi="Arial" w:cs="Arial"/>
          <w:sz w:val="24"/>
          <w:szCs w:val="24"/>
        </w:rPr>
      </w:pPr>
      <w:bookmarkStart w:id="60" w:name="_Toc121132312"/>
      <w:r w:rsidRPr="00F13F3E">
        <w:rPr>
          <w:rFonts w:ascii="Arial" w:hAnsi="Arial" w:cs="Arial"/>
          <w:sz w:val="24"/>
          <w:szCs w:val="24"/>
        </w:rPr>
        <w:t>ARTÍCULO 40. Funciones de los árbitros.</w:t>
      </w:r>
      <w:bookmarkEnd w:id="60"/>
      <w:r w:rsidRPr="00F13F3E">
        <w:rPr>
          <w:rFonts w:ascii="Arial" w:hAnsi="Arial" w:cs="Arial"/>
          <w:sz w:val="24"/>
          <w:szCs w:val="24"/>
        </w:rPr>
        <w:t xml:space="preserve"> </w:t>
      </w:r>
    </w:p>
    <w:p w14:paraId="7FEFE1B3" w14:textId="77777777" w:rsidR="005F3E50" w:rsidRPr="00C70529" w:rsidRDefault="005F3E50" w:rsidP="00C70529">
      <w:pPr>
        <w:rPr>
          <w:rFonts w:ascii="Arial" w:hAnsi="Arial" w:cs="Arial"/>
        </w:rPr>
      </w:pPr>
      <w:r w:rsidRPr="00C70529">
        <w:rPr>
          <w:rFonts w:ascii="Arial" w:hAnsi="Arial" w:cs="Arial"/>
        </w:rPr>
        <w:t>Son funciones de los árbitros del Centro, además de las señaladas en la ley y en otras partes de este Reglamento, las siguientes:</w:t>
      </w:r>
    </w:p>
    <w:p w14:paraId="30B299E6" w14:textId="77777777" w:rsidR="005F3E50" w:rsidRPr="00F13F3E" w:rsidRDefault="005F3E50" w:rsidP="005F3E50">
      <w:pPr>
        <w:jc w:val="both"/>
        <w:rPr>
          <w:rFonts w:ascii="Arial" w:hAnsi="Arial" w:cs="Arial"/>
        </w:rPr>
      </w:pPr>
    </w:p>
    <w:p w14:paraId="4EC6C86C"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Aceptar el conocimiento de los trámites asignados.</w:t>
      </w:r>
    </w:p>
    <w:p w14:paraId="3B03B618" w14:textId="77777777" w:rsidR="005F3E50" w:rsidRPr="00F13F3E" w:rsidRDefault="005F3E50" w:rsidP="005F3E50">
      <w:pPr>
        <w:pStyle w:val="Prrafodelista"/>
        <w:rPr>
          <w:rFonts w:ascii="Arial" w:hAnsi="Arial" w:cs="Arial"/>
          <w:sz w:val="24"/>
          <w:szCs w:val="24"/>
        </w:rPr>
      </w:pPr>
    </w:p>
    <w:p w14:paraId="186D8EE9"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Comunicar al Centro, con destino a las partes, sobre la existencia de inhabilidades o incompatibilidades para aceptar el nombramiento como árbitro en determinado trámite que le haya sido asignado.</w:t>
      </w:r>
    </w:p>
    <w:p w14:paraId="3E105277" w14:textId="77777777" w:rsidR="005F3E50" w:rsidRPr="00F13F3E" w:rsidRDefault="005F3E50" w:rsidP="005F3E50">
      <w:pPr>
        <w:pStyle w:val="Prrafodelista"/>
        <w:rPr>
          <w:rFonts w:ascii="Arial" w:hAnsi="Arial" w:cs="Arial"/>
          <w:sz w:val="24"/>
          <w:szCs w:val="24"/>
        </w:rPr>
      </w:pPr>
    </w:p>
    <w:p w14:paraId="1338868F" w14:textId="77777777" w:rsidR="00C70529" w:rsidRDefault="005F3E50" w:rsidP="00807C32">
      <w:pPr>
        <w:pStyle w:val="Prrafodelista"/>
        <w:numPr>
          <w:ilvl w:val="0"/>
          <w:numId w:val="21"/>
        </w:numPr>
        <w:spacing w:after="0" w:line="240" w:lineRule="auto"/>
        <w:ind w:left="709" w:hanging="283"/>
        <w:contextualSpacing w:val="0"/>
        <w:jc w:val="both"/>
        <w:rPr>
          <w:rFonts w:ascii="Arial" w:hAnsi="Arial" w:cs="Arial"/>
          <w:sz w:val="24"/>
          <w:szCs w:val="24"/>
        </w:rPr>
      </w:pPr>
      <w:r w:rsidRPr="00C70529">
        <w:rPr>
          <w:rFonts w:ascii="Arial" w:hAnsi="Arial" w:cs="Arial"/>
          <w:sz w:val="24"/>
          <w:szCs w:val="24"/>
        </w:rPr>
        <w:t>Cumplir con el deber de información consagrado en el artículo 15 de la Ley 1563 de 2012.</w:t>
      </w:r>
    </w:p>
    <w:p w14:paraId="7A8EE1EE" w14:textId="77777777" w:rsidR="00C70529" w:rsidRPr="00C70529" w:rsidRDefault="00C70529" w:rsidP="00C70529">
      <w:pPr>
        <w:pStyle w:val="Prrafodelista"/>
        <w:rPr>
          <w:rFonts w:ascii="Arial" w:hAnsi="Arial" w:cs="Arial"/>
          <w:sz w:val="24"/>
          <w:szCs w:val="24"/>
        </w:rPr>
      </w:pPr>
    </w:p>
    <w:p w14:paraId="567E5A53" w14:textId="77777777" w:rsidR="005F3E50" w:rsidRPr="00C70529" w:rsidRDefault="00C70529" w:rsidP="00807C32">
      <w:pPr>
        <w:pStyle w:val="Prrafodelista"/>
        <w:numPr>
          <w:ilvl w:val="0"/>
          <w:numId w:val="21"/>
        </w:numPr>
        <w:spacing w:after="0" w:line="240" w:lineRule="auto"/>
        <w:ind w:left="709" w:hanging="283"/>
        <w:contextualSpacing w:val="0"/>
        <w:jc w:val="both"/>
        <w:rPr>
          <w:rFonts w:ascii="Arial" w:hAnsi="Arial" w:cs="Arial"/>
          <w:sz w:val="24"/>
          <w:szCs w:val="24"/>
        </w:rPr>
      </w:pPr>
      <w:r w:rsidRPr="00C70529">
        <w:rPr>
          <w:rFonts w:ascii="Arial" w:hAnsi="Arial" w:cs="Arial"/>
          <w:sz w:val="24"/>
          <w:szCs w:val="24"/>
        </w:rPr>
        <w:t xml:space="preserve">Tramitar los asuntos asignados </w:t>
      </w:r>
      <w:r w:rsidR="005F3E50" w:rsidRPr="00C70529">
        <w:rPr>
          <w:rFonts w:ascii="Arial" w:hAnsi="Arial" w:cs="Arial"/>
          <w:sz w:val="24"/>
          <w:szCs w:val="24"/>
        </w:rPr>
        <w:t>obrando</w:t>
      </w:r>
      <w:r w:rsidRPr="00C70529">
        <w:rPr>
          <w:rFonts w:ascii="Arial" w:hAnsi="Arial" w:cs="Arial"/>
          <w:sz w:val="24"/>
          <w:szCs w:val="24"/>
        </w:rPr>
        <w:t xml:space="preserve"> de manera </w:t>
      </w:r>
      <w:r w:rsidR="005F3E50" w:rsidRPr="00C70529">
        <w:rPr>
          <w:rFonts w:ascii="Arial" w:hAnsi="Arial" w:cs="Arial"/>
          <w:sz w:val="24"/>
          <w:szCs w:val="24"/>
        </w:rPr>
        <w:t>neutral, objetiva, transparente e imparcial.</w:t>
      </w:r>
    </w:p>
    <w:p w14:paraId="485C0D86" w14:textId="77777777" w:rsidR="005F3E50" w:rsidRPr="00F13F3E" w:rsidRDefault="005F3E50" w:rsidP="005F3E50">
      <w:pPr>
        <w:pStyle w:val="Prrafodelista"/>
        <w:rPr>
          <w:rFonts w:ascii="Arial" w:hAnsi="Arial" w:cs="Arial"/>
          <w:sz w:val="24"/>
          <w:szCs w:val="24"/>
        </w:rPr>
      </w:pPr>
    </w:p>
    <w:p w14:paraId="0E7FB2B0"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Guardar estricta reserva de los casos confiados a su gestión.</w:t>
      </w:r>
    </w:p>
    <w:p w14:paraId="53F6B7B8" w14:textId="77777777" w:rsidR="005F3E50" w:rsidRPr="00F13F3E" w:rsidRDefault="005F3E50" w:rsidP="005F3E50">
      <w:pPr>
        <w:pStyle w:val="Prrafodelista"/>
        <w:rPr>
          <w:rFonts w:ascii="Arial" w:hAnsi="Arial" w:cs="Arial"/>
          <w:sz w:val="24"/>
          <w:szCs w:val="24"/>
        </w:rPr>
      </w:pPr>
    </w:p>
    <w:p w14:paraId="3AF2E702"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Aportar la información exacta y fidedigna que se les requiera.</w:t>
      </w:r>
    </w:p>
    <w:p w14:paraId="1395176A" w14:textId="77777777" w:rsidR="005F3E50" w:rsidRPr="00F13F3E" w:rsidRDefault="005F3E50" w:rsidP="005F3E50">
      <w:pPr>
        <w:pStyle w:val="Prrafodelista"/>
        <w:rPr>
          <w:rFonts w:ascii="Arial" w:hAnsi="Arial" w:cs="Arial"/>
          <w:sz w:val="24"/>
          <w:szCs w:val="24"/>
        </w:rPr>
      </w:pPr>
    </w:p>
    <w:p w14:paraId="59AFEF42"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Participar en los cursos de actualización que desarrolle el Centro dentro del programa de educación continuada.</w:t>
      </w:r>
    </w:p>
    <w:p w14:paraId="4D7AA831" w14:textId="77777777" w:rsidR="005F3E50" w:rsidRPr="00F13F3E" w:rsidRDefault="005F3E50" w:rsidP="005F3E50">
      <w:pPr>
        <w:pStyle w:val="Prrafodelista"/>
        <w:rPr>
          <w:rFonts w:ascii="Arial" w:hAnsi="Arial" w:cs="Arial"/>
          <w:sz w:val="24"/>
          <w:szCs w:val="24"/>
        </w:rPr>
      </w:pPr>
    </w:p>
    <w:p w14:paraId="75934B3F"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Cumplir con los términos del pacto arbitral.</w:t>
      </w:r>
    </w:p>
    <w:p w14:paraId="2EBA9BDC" w14:textId="77777777" w:rsidR="005F3E50" w:rsidRPr="00F13F3E" w:rsidRDefault="005F3E50" w:rsidP="005F3E50">
      <w:pPr>
        <w:pStyle w:val="Prrafodelista"/>
        <w:rPr>
          <w:rFonts w:ascii="Arial" w:hAnsi="Arial" w:cs="Arial"/>
          <w:sz w:val="24"/>
          <w:szCs w:val="24"/>
        </w:rPr>
      </w:pPr>
    </w:p>
    <w:p w14:paraId="47FA1705" w14:textId="77777777" w:rsidR="005F3E50" w:rsidRPr="00F13F3E" w:rsidRDefault="005F3E50" w:rsidP="00F13F3E">
      <w:pPr>
        <w:pStyle w:val="Prrafodelista"/>
        <w:numPr>
          <w:ilvl w:val="0"/>
          <w:numId w:val="21"/>
        </w:numPr>
        <w:spacing w:after="0" w:line="240" w:lineRule="auto"/>
        <w:contextualSpacing w:val="0"/>
        <w:jc w:val="both"/>
        <w:rPr>
          <w:rFonts w:ascii="Arial" w:hAnsi="Arial" w:cs="Arial"/>
          <w:sz w:val="24"/>
          <w:szCs w:val="24"/>
        </w:rPr>
      </w:pPr>
      <w:r w:rsidRPr="00F13F3E">
        <w:rPr>
          <w:rFonts w:ascii="Arial" w:hAnsi="Arial" w:cs="Arial"/>
          <w:sz w:val="24"/>
          <w:szCs w:val="24"/>
        </w:rPr>
        <w:t>Cumplir con los preceptos del Reglamento, protocolos y procedimientos internos del Centro.</w:t>
      </w:r>
    </w:p>
    <w:p w14:paraId="6051FB53" w14:textId="77777777" w:rsidR="005F3E50" w:rsidRPr="00F13F3E" w:rsidRDefault="005F3E50" w:rsidP="005F3E50">
      <w:pPr>
        <w:jc w:val="both"/>
        <w:rPr>
          <w:rFonts w:ascii="Arial" w:hAnsi="Arial" w:cs="Arial"/>
        </w:rPr>
      </w:pPr>
    </w:p>
    <w:p w14:paraId="44237731" w14:textId="77777777" w:rsidR="005F3E50" w:rsidRPr="00F13F3E" w:rsidRDefault="005F3E50" w:rsidP="005F3E50">
      <w:pPr>
        <w:jc w:val="both"/>
        <w:rPr>
          <w:rFonts w:ascii="Arial" w:hAnsi="Arial" w:cs="Arial"/>
        </w:rPr>
      </w:pPr>
    </w:p>
    <w:p w14:paraId="1FA07D0D" w14:textId="77777777" w:rsidR="005F3E50" w:rsidRPr="00F13F3E" w:rsidRDefault="005F3E50" w:rsidP="005F3E50">
      <w:pPr>
        <w:pStyle w:val="Ttulo2"/>
        <w:jc w:val="center"/>
        <w:rPr>
          <w:rFonts w:ascii="Arial" w:hAnsi="Arial" w:cs="Arial"/>
          <w:b w:val="0"/>
          <w:color w:val="auto"/>
          <w:sz w:val="24"/>
          <w:szCs w:val="24"/>
        </w:rPr>
      </w:pPr>
      <w:bookmarkStart w:id="61" w:name="_Toc121132313"/>
      <w:r w:rsidRPr="00F13F3E">
        <w:rPr>
          <w:rFonts w:ascii="Arial" w:hAnsi="Arial" w:cs="Arial"/>
          <w:color w:val="auto"/>
          <w:sz w:val="24"/>
          <w:szCs w:val="24"/>
        </w:rPr>
        <w:t>CAPITULO X. Del listado de secretarios de tribunal del Centro de Conciliación y Arbitraje Empresarial.</w:t>
      </w:r>
      <w:bookmarkEnd w:id="61"/>
    </w:p>
    <w:p w14:paraId="6AEA24ED" w14:textId="77777777" w:rsidR="005F3E50" w:rsidRPr="00F13F3E" w:rsidRDefault="005F3E50" w:rsidP="005F3E50">
      <w:pPr>
        <w:jc w:val="both"/>
        <w:rPr>
          <w:rFonts w:ascii="Arial" w:hAnsi="Arial" w:cs="Arial"/>
        </w:rPr>
      </w:pPr>
    </w:p>
    <w:p w14:paraId="339783B2" w14:textId="77777777" w:rsidR="00C70529" w:rsidRDefault="005F3E50" w:rsidP="005F3E50">
      <w:pPr>
        <w:pStyle w:val="Ttulo3"/>
        <w:jc w:val="both"/>
        <w:rPr>
          <w:rFonts w:ascii="Arial" w:hAnsi="Arial" w:cs="Arial"/>
          <w:sz w:val="24"/>
          <w:szCs w:val="24"/>
        </w:rPr>
      </w:pPr>
      <w:bookmarkStart w:id="62" w:name="_Toc121132314"/>
      <w:r w:rsidRPr="00F13F3E">
        <w:rPr>
          <w:rFonts w:ascii="Arial" w:hAnsi="Arial" w:cs="Arial"/>
          <w:sz w:val="24"/>
          <w:szCs w:val="24"/>
        </w:rPr>
        <w:t>ARTÍCULO 41. Lista de secretarios de tribunal del Centro de Conciliación y Arbitraje Empresarial.</w:t>
      </w:r>
      <w:bookmarkEnd w:id="62"/>
      <w:r w:rsidRPr="00F13F3E">
        <w:rPr>
          <w:rFonts w:ascii="Arial" w:hAnsi="Arial" w:cs="Arial"/>
          <w:sz w:val="24"/>
          <w:szCs w:val="24"/>
        </w:rPr>
        <w:t xml:space="preserve"> </w:t>
      </w:r>
    </w:p>
    <w:p w14:paraId="56A41735" w14:textId="77777777" w:rsidR="005F3E50" w:rsidRPr="00C70529" w:rsidRDefault="005F3E50" w:rsidP="00C70529">
      <w:pPr>
        <w:jc w:val="both"/>
        <w:rPr>
          <w:rFonts w:ascii="Arial" w:hAnsi="Arial" w:cs="Arial"/>
        </w:rPr>
      </w:pPr>
      <w:r w:rsidRPr="00C70529">
        <w:rPr>
          <w:rFonts w:ascii="Arial" w:hAnsi="Arial" w:cs="Arial"/>
        </w:rPr>
        <w:t>La lista de secretarios de tribunal del Centro tendrá un número variable de integrantes. Para pertenecer a esta lista, el aspirante deberá acreditar el cumplimiento de los requisitos exigidos por este Reglamento.</w:t>
      </w:r>
    </w:p>
    <w:p w14:paraId="701B3A65" w14:textId="77777777" w:rsidR="005F3E50" w:rsidRPr="00F13F3E" w:rsidRDefault="005F3E50" w:rsidP="005F3E50">
      <w:pPr>
        <w:jc w:val="both"/>
        <w:rPr>
          <w:rFonts w:ascii="Arial" w:hAnsi="Arial" w:cs="Arial"/>
        </w:rPr>
      </w:pPr>
    </w:p>
    <w:p w14:paraId="5F9C3557" w14:textId="77777777" w:rsidR="005F3E50" w:rsidRPr="00F13F3E" w:rsidRDefault="005F3E50" w:rsidP="005F3E50">
      <w:pPr>
        <w:pStyle w:val="Ttulo3"/>
        <w:jc w:val="both"/>
        <w:rPr>
          <w:rFonts w:ascii="Arial" w:hAnsi="Arial" w:cs="Arial"/>
          <w:b w:val="0"/>
          <w:sz w:val="24"/>
          <w:szCs w:val="24"/>
        </w:rPr>
      </w:pPr>
      <w:bookmarkStart w:id="63" w:name="_Toc121132315"/>
      <w:r w:rsidRPr="00F13F3E">
        <w:rPr>
          <w:rFonts w:ascii="Arial" w:hAnsi="Arial" w:cs="Arial"/>
          <w:sz w:val="24"/>
          <w:szCs w:val="24"/>
        </w:rPr>
        <w:t>ARTÍCULO 42. Requisitos para formar parte de la lista de secretarios de tribunal.</w:t>
      </w:r>
      <w:bookmarkEnd w:id="63"/>
    </w:p>
    <w:p w14:paraId="06B7462B" w14:textId="77777777" w:rsidR="005F3E50" w:rsidRPr="00F13F3E" w:rsidRDefault="005F3E50" w:rsidP="005F3E50">
      <w:pPr>
        <w:jc w:val="both"/>
        <w:rPr>
          <w:rFonts w:ascii="Arial" w:hAnsi="Arial" w:cs="Arial"/>
        </w:rPr>
      </w:pPr>
    </w:p>
    <w:p w14:paraId="400B80E4" w14:textId="77777777" w:rsidR="005F3E50" w:rsidRPr="00F13F3E" w:rsidRDefault="005F3E50" w:rsidP="00F13F3E">
      <w:pPr>
        <w:pStyle w:val="Prrafodelista"/>
        <w:numPr>
          <w:ilvl w:val="0"/>
          <w:numId w:val="22"/>
        </w:numPr>
        <w:spacing w:after="0" w:line="240" w:lineRule="auto"/>
        <w:contextualSpacing w:val="0"/>
        <w:jc w:val="both"/>
        <w:rPr>
          <w:rFonts w:ascii="Arial" w:hAnsi="Arial" w:cs="Arial"/>
          <w:sz w:val="24"/>
          <w:szCs w:val="24"/>
        </w:rPr>
      </w:pPr>
      <w:r w:rsidRPr="00F13F3E">
        <w:rPr>
          <w:rFonts w:ascii="Arial" w:hAnsi="Arial" w:cs="Arial"/>
          <w:sz w:val="24"/>
          <w:szCs w:val="24"/>
        </w:rPr>
        <w:t>Ser abogado titulado e inscrito.</w:t>
      </w:r>
    </w:p>
    <w:p w14:paraId="145C772F" w14:textId="77777777" w:rsidR="005F3E50" w:rsidRPr="00F13F3E" w:rsidRDefault="005F3E50" w:rsidP="005F3E50">
      <w:pPr>
        <w:jc w:val="both"/>
        <w:rPr>
          <w:rFonts w:ascii="Arial" w:hAnsi="Arial" w:cs="Arial"/>
        </w:rPr>
      </w:pPr>
    </w:p>
    <w:p w14:paraId="3A54FD12" w14:textId="77777777" w:rsidR="005F3E50" w:rsidRPr="00F13F3E" w:rsidRDefault="005F3E50" w:rsidP="00F13F3E">
      <w:pPr>
        <w:pStyle w:val="Prrafodelista"/>
        <w:numPr>
          <w:ilvl w:val="0"/>
          <w:numId w:val="22"/>
        </w:numPr>
        <w:spacing w:after="0" w:line="240" w:lineRule="auto"/>
        <w:contextualSpacing w:val="0"/>
        <w:jc w:val="both"/>
        <w:rPr>
          <w:rFonts w:ascii="Arial" w:hAnsi="Arial" w:cs="Arial"/>
          <w:sz w:val="24"/>
          <w:szCs w:val="24"/>
        </w:rPr>
      </w:pPr>
      <w:r w:rsidRPr="00F13F3E">
        <w:rPr>
          <w:rFonts w:ascii="Arial" w:hAnsi="Arial" w:cs="Arial"/>
          <w:sz w:val="24"/>
          <w:szCs w:val="24"/>
        </w:rPr>
        <w:t>Acreditar formación en secretaria de tribunales de arbitramento.</w:t>
      </w:r>
    </w:p>
    <w:p w14:paraId="697D81D0" w14:textId="77777777" w:rsidR="005F3E50" w:rsidRPr="00F13F3E" w:rsidRDefault="005F3E50" w:rsidP="005F3E50">
      <w:pPr>
        <w:jc w:val="both"/>
        <w:rPr>
          <w:rFonts w:ascii="Arial" w:hAnsi="Arial" w:cs="Arial"/>
        </w:rPr>
      </w:pPr>
    </w:p>
    <w:p w14:paraId="0EEA0672" w14:textId="77777777" w:rsidR="005F3E50" w:rsidRPr="00F13F3E" w:rsidRDefault="005F3E50" w:rsidP="00F13F3E">
      <w:pPr>
        <w:pStyle w:val="Prrafodelista"/>
        <w:numPr>
          <w:ilvl w:val="0"/>
          <w:numId w:val="22"/>
        </w:numPr>
        <w:spacing w:after="0" w:line="240" w:lineRule="auto"/>
        <w:contextualSpacing w:val="0"/>
        <w:jc w:val="both"/>
        <w:rPr>
          <w:rFonts w:ascii="Arial" w:hAnsi="Arial" w:cs="Arial"/>
          <w:sz w:val="24"/>
          <w:szCs w:val="24"/>
        </w:rPr>
      </w:pPr>
      <w:r w:rsidRPr="00F13F3E">
        <w:rPr>
          <w:rFonts w:ascii="Arial" w:hAnsi="Arial" w:cs="Arial"/>
          <w:sz w:val="24"/>
          <w:szCs w:val="24"/>
        </w:rPr>
        <w:t>No registrar antecedentes penales, fiscales y disciplinarios.</w:t>
      </w:r>
    </w:p>
    <w:p w14:paraId="4305FCE2" w14:textId="77777777" w:rsidR="005F3E50" w:rsidRPr="00F13F3E" w:rsidRDefault="005F3E50" w:rsidP="005F3E50">
      <w:pPr>
        <w:jc w:val="both"/>
        <w:rPr>
          <w:rFonts w:ascii="Arial" w:hAnsi="Arial" w:cs="Arial"/>
        </w:rPr>
      </w:pPr>
    </w:p>
    <w:p w14:paraId="57C35027" w14:textId="77777777" w:rsidR="005F3E50" w:rsidRPr="00F13F3E" w:rsidRDefault="005F3E50" w:rsidP="00F13F3E">
      <w:pPr>
        <w:pStyle w:val="Prrafodelista"/>
        <w:numPr>
          <w:ilvl w:val="0"/>
          <w:numId w:val="22"/>
        </w:numPr>
        <w:spacing w:after="0" w:line="240" w:lineRule="auto"/>
        <w:contextualSpacing w:val="0"/>
        <w:jc w:val="both"/>
        <w:rPr>
          <w:rFonts w:ascii="Arial" w:hAnsi="Arial" w:cs="Arial"/>
          <w:sz w:val="24"/>
          <w:szCs w:val="24"/>
        </w:rPr>
      </w:pPr>
      <w:r w:rsidRPr="00F13F3E">
        <w:rPr>
          <w:rFonts w:ascii="Arial" w:hAnsi="Arial" w:cs="Arial"/>
          <w:sz w:val="24"/>
          <w:szCs w:val="24"/>
        </w:rPr>
        <w:t>Contar con experiencia profesional de al menos cinco (5) años.</w:t>
      </w:r>
    </w:p>
    <w:p w14:paraId="7AE6D124" w14:textId="77777777" w:rsidR="005F3E50" w:rsidRPr="00F13F3E" w:rsidRDefault="005F3E50" w:rsidP="005F3E50">
      <w:pPr>
        <w:jc w:val="both"/>
        <w:rPr>
          <w:rFonts w:ascii="Arial" w:hAnsi="Arial" w:cs="Arial"/>
        </w:rPr>
      </w:pPr>
    </w:p>
    <w:p w14:paraId="03F23E47" w14:textId="77777777" w:rsidR="005F3E50" w:rsidRPr="00F13F3E" w:rsidRDefault="005F3E50" w:rsidP="00F13F3E">
      <w:pPr>
        <w:pStyle w:val="Prrafodelista"/>
        <w:numPr>
          <w:ilvl w:val="0"/>
          <w:numId w:val="22"/>
        </w:numPr>
        <w:spacing w:after="0" w:line="240" w:lineRule="auto"/>
        <w:contextualSpacing w:val="0"/>
        <w:jc w:val="both"/>
        <w:rPr>
          <w:rFonts w:ascii="Arial" w:hAnsi="Arial" w:cs="Arial"/>
          <w:sz w:val="24"/>
          <w:szCs w:val="24"/>
        </w:rPr>
      </w:pPr>
      <w:r w:rsidRPr="00F13F3E">
        <w:rPr>
          <w:rFonts w:ascii="Arial" w:hAnsi="Arial" w:cs="Arial"/>
          <w:sz w:val="24"/>
          <w:szCs w:val="24"/>
        </w:rPr>
        <w:t>Contar con posgrado en derecho comercial, societario o administrativo o en programas afines y/o tener una experiencia mínima de tres (3) años en arbitraje.</w:t>
      </w:r>
    </w:p>
    <w:p w14:paraId="7F4BE85B" w14:textId="77777777" w:rsidR="005F3E50" w:rsidRPr="00F13F3E" w:rsidRDefault="005F3E50" w:rsidP="005F3E50">
      <w:pPr>
        <w:jc w:val="both"/>
        <w:rPr>
          <w:rFonts w:ascii="Arial" w:hAnsi="Arial" w:cs="Arial"/>
        </w:rPr>
      </w:pPr>
    </w:p>
    <w:p w14:paraId="1E1DDE9A" w14:textId="77777777" w:rsidR="00C70529" w:rsidRDefault="005F3E50" w:rsidP="005F3E50">
      <w:pPr>
        <w:pStyle w:val="Ttulo3"/>
        <w:jc w:val="both"/>
        <w:rPr>
          <w:rFonts w:ascii="Arial" w:hAnsi="Arial" w:cs="Arial"/>
          <w:sz w:val="24"/>
          <w:szCs w:val="24"/>
        </w:rPr>
      </w:pPr>
      <w:bookmarkStart w:id="64" w:name="_Toc121132316"/>
      <w:r w:rsidRPr="00F13F3E">
        <w:rPr>
          <w:rFonts w:ascii="Arial" w:hAnsi="Arial" w:cs="Arial"/>
          <w:sz w:val="24"/>
          <w:szCs w:val="24"/>
        </w:rPr>
        <w:t>ARTÍCULO 43. Solicitud de inscripción como secretarios de tribunal de arbitraje.</w:t>
      </w:r>
      <w:bookmarkEnd w:id="64"/>
      <w:r w:rsidRPr="00F13F3E">
        <w:rPr>
          <w:rFonts w:ascii="Arial" w:hAnsi="Arial" w:cs="Arial"/>
          <w:sz w:val="24"/>
          <w:szCs w:val="24"/>
        </w:rPr>
        <w:t xml:space="preserve"> </w:t>
      </w:r>
    </w:p>
    <w:p w14:paraId="7AF17104" w14:textId="77777777" w:rsidR="005F3E50" w:rsidRPr="00C70529" w:rsidRDefault="005F3E50" w:rsidP="00C70529">
      <w:pPr>
        <w:jc w:val="both"/>
        <w:rPr>
          <w:rFonts w:ascii="Arial" w:hAnsi="Arial" w:cs="Arial"/>
        </w:rPr>
      </w:pPr>
      <w:r w:rsidRPr="00C70529">
        <w:rPr>
          <w:rFonts w:ascii="Arial" w:hAnsi="Arial" w:cs="Arial"/>
        </w:rPr>
        <w:t>El interesado en ser inscrito en las listas del Centro, deberá presentar la solicitud a la Dirección del Centro, acompañada de los documentos idóneos que sirvan de soporte a los requisitos mínimos relacionados en el artículo anterior, y en especial deberá entregar los siguientes documentos:</w:t>
      </w:r>
    </w:p>
    <w:p w14:paraId="1B8993B3" w14:textId="77777777" w:rsidR="005F3E50" w:rsidRPr="00C70529" w:rsidRDefault="005F3E50" w:rsidP="00C70529">
      <w:pPr>
        <w:jc w:val="both"/>
        <w:rPr>
          <w:rFonts w:ascii="Arial" w:hAnsi="Arial" w:cs="Arial"/>
        </w:rPr>
      </w:pPr>
    </w:p>
    <w:p w14:paraId="07F40D93" w14:textId="77777777" w:rsidR="005F3E50" w:rsidRPr="00F13F3E" w:rsidRDefault="005F3E50" w:rsidP="00F13F3E">
      <w:pPr>
        <w:pStyle w:val="Prrafodelista"/>
        <w:numPr>
          <w:ilvl w:val="0"/>
          <w:numId w:val="23"/>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Hoja de vida del peticionario acreditando la profesión, en la que se indique su experiencia profesional.</w:t>
      </w:r>
    </w:p>
    <w:p w14:paraId="38B9882F" w14:textId="77777777" w:rsidR="005F3E50" w:rsidRPr="00F13F3E" w:rsidRDefault="005F3E50" w:rsidP="005F3E50">
      <w:pPr>
        <w:jc w:val="both"/>
        <w:rPr>
          <w:rFonts w:ascii="Arial" w:hAnsi="Arial" w:cs="Arial"/>
        </w:rPr>
      </w:pPr>
    </w:p>
    <w:p w14:paraId="40AA4D5D" w14:textId="77777777" w:rsidR="005F3E50" w:rsidRPr="00F13F3E" w:rsidRDefault="005F3E50" w:rsidP="00F13F3E">
      <w:pPr>
        <w:pStyle w:val="Prrafodelista"/>
        <w:numPr>
          <w:ilvl w:val="0"/>
          <w:numId w:val="23"/>
        </w:numPr>
        <w:spacing w:after="0" w:line="240" w:lineRule="auto"/>
        <w:contextualSpacing w:val="0"/>
        <w:jc w:val="both"/>
        <w:rPr>
          <w:rFonts w:ascii="Arial" w:hAnsi="Arial" w:cs="Arial"/>
          <w:sz w:val="24"/>
          <w:szCs w:val="24"/>
        </w:rPr>
      </w:pPr>
      <w:r w:rsidRPr="00F13F3E">
        <w:rPr>
          <w:rFonts w:ascii="Arial" w:hAnsi="Arial" w:cs="Arial"/>
          <w:sz w:val="24"/>
          <w:szCs w:val="24"/>
        </w:rPr>
        <w:t>Certificados y documentos de tipo educativo y de experiencia que acrediten la experiencia general y experiencia en arbitraje requerida, cuando corresponda.</w:t>
      </w:r>
    </w:p>
    <w:p w14:paraId="6066BDE7" w14:textId="77777777" w:rsidR="005F3E50" w:rsidRPr="00F13F3E" w:rsidRDefault="005F3E50" w:rsidP="005F3E50">
      <w:pPr>
        <w:jc w:val="both"/>
        <w:rPr>
          <w:rFonts w:ascii="Arial" w:hAnsi="Arial" w:cs="Arial"/>
        </w:rPr>
      </w:pPr>
    </w:p>
    <w:p w14:paraId="60902DF1" w14:textId="77777777" w:rsidR="00C70529" w:rsidRDefault="005F3E50" w:rsidP="005F3E50">
      <w:pPr>
        <w:pStyle w:val="Ttulo3"/>
        <w:jc w:val="both"/>
        <w:rPr>
          <w:rFonts w:ascii="Arial" w:hAnsi="Arial" w:cs="Arial"/>
          <w:sz w:val="24"/>
          <w:szCs w:val="24"/>
        </w:rPr>
      </w:pPr>
      <w:bookmarkStart w:id="65" w:name="_Toc121132317"/>
      <w:r w:rsidRPr="00F13F3E">
        <w:rPr>
          <w:rFonts w:ascii="Arial" w:hAnsi="Arial" w:cs="Arial"/>
          <w:sz w:val="24"/>
          <w:szCs w:val="24"/>
        </w:rPr>
        <w:t>ARTÍCULO 44. Designación y suscripción de carta convenio.</w:t>
      </w:r>
      <w:bookmarkEnd w:id="65"/>
      <w:r w:rsidRPr="00F13F3E">
        <w:rPr>
          <w:rFonts w:ascii="Arial" w:hAnsi="Arial" w:cs="Arial"/>
          <w:sz w:val="24"/>
          <w:szCs w:val="24"/>
        </w:rPr>
        <w:t xml:space="preserve"> </w:t>
      </w:r>
    </w:p>
    <w:p w14:paraId="163F6D64" w14:textId="77777777" w:rsidR="005F3E50" w:rsidRPr="00C70529" w:rsidRDefault="005F3E50" w:rsidP="00C70529">
      <w:pPr>
        <w:jc w:val="both"/>
        <w:rPr>
          <w:rFonts w:ascii="Arial" w:hAnsi="Arial" w:cs="Arial"/>
        </w:rPr>
      </w:pPr>
      <w:r w:rsidRPr="00C70529">
        <w:rPr>
          <w:rFonts w:ascii="Arial" w:hAnsi="Arial" w:cs="Arial"/>
        </w:rPr>
        <w:t>Una vez el Director del Centro haya verificado el cumplimiento de los requisitos establecidos, con base en la hoja de vida presentada por el aspirante, y evaluada la hoja de vida con respecto al perfil y competencias señaladas en el presente Reglamento, se procederá a la presentación del candidato ante el Comité de Selección de Conciliación y Arbitraje, quien decidirá sobre la solicitud de inscripción.</w:t>
      </w:r>
    </w:p>
    <w:p w14:paraId="1A544BF4" w14:textId="77777777" w:rsidR="005F3E50" w:rsidRPr="00F13F3E" w:rsidRDefault="005F3E50" w:rsidP="005F3E50">
      <w:pPr>
        <w:jc w:val="both"/>
        <w:rPr>
          <w:rFonts w:ascii="Arial" w:hAnsi="Arial" w:cs="Arial"/>
        </w:rPr>
      </w:pPr>
    </w:p>
    <w:p w14:paraId="2EF29314" w14:textId="77777777" w:rsidR="005F3E50" w:rsidRPr="00F13F3E" w:rsidRDefault="005F3E50" w:rsidP="005F3E50">
      <w:pPr>
        <w:jc w:val="both"/>
        <w:rPr>
          <w:rFonts w:ascii="Arial" w:hAnsi="Arial" w:cs="Arial"/>
        </w:rPr>
      </w:pPr>
      <w:r w:rsidRPr="00F13F3E">
        <w:rPr>
          <w:rFonts w:ascii="Arial" w:hAnsi="Arial" w:cs="Arial"/>
        </w:rPr>
        <w:t>Aceptada la solicitud de inscripción, el aspirante suscribirá con el Centro un documento –carta convenio- por medio del cual se compromete al cumplimiento del Reglamento, protocolos y procedimientos internos establecidos por el Centro.</w:t>
      </w:r>
    </w:p>
    <w:p w14:paraId="2B012C07" w14:textId="77777777" w:rsidR="005F3E50" w:rsidRPr="00F13F3E" w:rsidRDefault="005F3E50" w:rsidP="005F3E50">
      <w:pPr>
        <w:jc w:val="both"/>
        <w:rPr>
          <w:rFonts w:ascii="Arial" w:hAnsi="Arial" w:cs="Arial"/>
        </w:rPr>
      </w:pPr>
    </w:p>
    <w:p w14:paraId="6702C023" w14:textId="77777777" w:rsidR="00C70529" w:rsidRDefault="005F3E50" w:rsidP="005F3E50">
      <w:pPr>
        <w:pStyle w:val="Ttulo3"/>
        <w:jc w:val="both"/>
        <w:rPr>
          <w:rFonts w:ascii="Arial" w:hAnsi="Arial" w:cs="Arial"/>
          <w:sz w:val="24"/>
          <w:szCs w:val="24"/>
        </w:rPr>
      </w:pPr>
      <w:bookmarkStart w:id="66" w:name="_Toc121132318"/>
      <w:r w:rsidRPr="00F13F3E">
        <w:rPr>
          <w:rFonts w:ascii="Arial" w:hAnsi="Arial" w:cs="Arial"/>
          <w:sz w:val="24"/>
          <w:szCs w:val="24"/>
        </w:rPr>
        <w:t>ARTÍCULO 45. Funciones de los secretarios de tribunal de arbitraje.</w:t>
      </w:r>
      <w:bookmarkEnd w:id="66"/>
      <w:r w:rsidRPr="00F13F3E">
        <w:rPr>
          <w:rFonts w:ascii="Arial" w:hAnsi="Arial" w:cs="Arial"/>
          <w:sz w:val="24"/>
          <w:szCs w:val="24"/>
        </w:rPr>
        <w:t xml:space="preserve"> </w:t>
      </w:r>
    </w:p>
    <w:p w14:paraId="6F91F65F" w14:textId="77777777" w:rsidR="005F3E50" w:rsidRPr="00C70529" w:rsidRDefault="005F3E50" w:rsidP="00C70529">
      <w:pPr>
        <w:jc w:val="both"/>
        <w:rPr>
          <w:rFonts w:ascii="Arial" w:hAnsi="Arial" w:cs="Arial"/>
        </w:rPr>
      </w:pPr>
      <w:r w:rsidRPr="00C70529">
        <w:rPr>
          <w:rFonts w:ascii="Arial" w:hAnsi="Arial" w:cs="Arial"/>
        </w:rPr>
        <w:t>Son funciones de los secretarios de tribunal del Centro, además de las señaladas en la ley y en otras partes de este Reglamento, las siguientes:</w:t>
      </w:r>
    </w:p>
    <w:p w14:paraId="4DA59DC9" w14:textId="77777777" w:rsidR="005F3E50" w:rsidRPr="00F13F3E" w:rsidRDefault="005F3E50" w:rsidP="00C70529"/>
    <w:p w14:paraId="65A30AD9"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Aceptar el conocimiento de los trámites asignados.</w:t>
      </w:r>
    </w:p>
    <w:p w14:paraId="3AE41713" w14:textId="77777777" w:rsidR="005F3E50" w:rsidRPr="00F13F3E" w:rsidRDefault="005F3E50" w:rsidP="005F3E50">
      <w:pPr>
        <w:pStyle w:val="Prrafodelista"/>
        <w:rPr>
          <w:rFonts w:ascii="Arial" w:hAnsi="Arial" w:cs="Arial"/>
          <w:sz w:val="24"/>
          <w:szCs w:val="24"/>
        </w:rPr>
      </w:pPr>
    </w:p>
    <w:p w14:paraId="5B56117D"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Comunicar al Centro, con destino a las partes, sobre la existencia de inhabilidades o incompatibilidades para aceptar el nombramiento como secretario de tribunal en determinado trámite que le haya sido asignado.</w:t>
      </w:r>
    </w:p>
    <w:p w14:paraId="0FE9BD3B" w14:textId="77777777" w:rsidR="005F3E50" w:rsidRPr="00F13F3E" w:rsidRDefault="005F3E50" w:rsidP="005F3E50">
      <w:pPr>
        <w:pStyle w:val="Prrafodelista"/>
        <w:tabs>
          <w:tab w:val="left" w:pos="1245"/>
        </w:tabs>
        <w:rPr>
          <w:rFonts w:ascii="Arial" w:hAnsi="Arial" w:cs="Arial"/>
          <w:sz w:val="24"/>
          <w:szCs w:val="24"/>
        </w:rPr>
      </w:pPr>
    </w:p>
    <w:p w14:paraId="150D4B97"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Cumplir con el deber de información consagrado en el artículo 15 de la Ley 1563 de 2012.</w:t>
      </w:r>
    </w:p>
    <w:p w14:paraId="3A199A73" w14:textId="77777777" w:rsidR="005F3E50" w:rsidRPr="00F13F3E" w:rsidRDefault="005F3E50" w:rsidP="005F3E50">
      <w:pPr>
        <w:pStyle w:val="Prrafodelista"/>
        <w:rPr>
          <w:rFonts w:ascii="Arial" w:hAnsi="Arial" w:cs="Arial"/>
          <w:sz w:val="24"/>
          <w:szCs w:val="24"/>
        </w:rPr>
      </w:pPr>
    </w:p>
    <w:p w14:paraId="03470945"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Tramitar los asuntos asignados obrando de manera neutral, objetiva, transparente e imparcial.</w:t>
      </w:r>
    </w:p>
    <w:p w14:paraId="573B4739" w14:textId="77777777" w:rsidR="005F3E50" w:rsidRPr="00F13F3E" w:rsidRDefault="005F3E50" w:rsidP="005F3E50">
      <w:pPr>
        <w:pStyle w:val="Prrafodelista"/>
        <w:rPr>
          <w:rFonts w:ascii="Arial" w:hAnsi="Arial" w:cs="Arial"/>
          <w:sz w:val="24"/>
          <w:szCs w:val="24"/>
        </w:rPr>
      </w:pPr>
    </w:p>
    <w:p w14:paraId="18284787"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Guardar estricta reserva de los casos confiados a su gestión.</w:t>
      </w:r>
    </w:p>
    <w:p w14:paraId="5C4CCD26" w14:textId="77777777" w:rsidR="005F3E50" w:rsidRPr="00F13F3E" w:rsidRDefault="005F3E50" w:rsidP="005F3E50">
      <w:pPr>
        <w:jc w:val="both"/>
        <w:rPr>
          <w:rFonts w:ascii="Arial" w:hAnsi="Arial" w:cs="Arial"/>
        </w:rPr>
      </w:pPr>
    </w:p>
    <w:p w14:paraId="0967131C"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Aportar la información exacta y fidedigna que se les requiera.</w:t>
      </w:r>
    </w:p>
    <w:p w14:paraId="5254C6A7" w14:textId="77777777" w:rsidR="005F3E50" w:rsidRPr="00F13F3E" w:rsidRDefault="005F3E50" w:rsidP="005F3E50">
      <w:pPr>
        <w:jc w:val="both"/>
        <w:rPr>
          <w:rFonts w:ascii="Arial" w:hAnsi="Arial" w:cs="Arial"/>
        </w:rPr>
      </w:pPr>
    </w:p>
    <w:p w14:paraId="1955D853"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Participar en los cursos de actualización del programa de educación continuada del Centro.</w:t>
      </w:r>
    </w:p>
    <w:p w14:paraId="0D58B1F6" w14:textId="77777777" w:rsidR="005F3E50" w:rsidRPr="00F13F3E" w:rsidRDefault="005F3E50" w:rsidP="005F3E50">
      <w:pPr>
        <w:jc w:val="both"/>
        <w:rPr>
          <w:rFonts w:ascii="Arial" w:hAnsi="Arial" w:cs="Arial"/>
        </w:rPr>
      </w:pPr>
    </w:p>
    <w:p w14:paraId="1EAFDAA0"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Cumplir con los términos del pacto arbitral.</w:t>
      </w:r>
    </w:p>
    <w:p w14:paraId="5B62DEB3" w14:textId="77777777" w:rsidR="005F3E50" w:rsidRPr="00F13F3E" w:rsidRDefault="005F3E50" w:rsidP="005F3E50">
      <w:pPr>
        <w:jc w:val="both"/>
        <w:rPr>
          <w:rFonts w:ascii="Arial" w:hAnsi="Arial" w:cs="Arial"/>
        </w:rPr>
      </w:pPr>
    </w:p>
    <w:p w14:paraId="7B066A2A" w14:textId="77777777" w:rsidR="005F3E50" w:rsidRPr="00F13F3E" w:rsidRDefault="005F3E50" w:rsidP="00F13F3E">
      <w:pPr>
        <w:pStyle w:val="Prrafodelista"/>
        <w:numPr>
          <w:ilvl w:val="0"/>
          <w:numId w:val="24"/>
        </w:numPr>
        <w:spacing w:after="0" w:line="240" w:lineRule="auto"/>
        <w:contextualSpacing w:val="0"/>
        <w:jc w:val="both"/>
        <w:rPr>
          <w:rFonts w:ascii="Arial" w:hAnsi="Arial" w:cs="Arial"/>
          <w:sz w:val="24"/>
          <w:szCs w:val="24"/>
        </w:rPr>
      </w:pPr>
      <w:r w:rsidRPr="00F13F3E">
        <w:rPr>
          <w:rFonts w:ascii="Arial" w:hAnsi="Arial" w:cs="Arial"/>
          <w:sz w:val="24"/>
          <w:szCs w:val="24"/>
        </w:rPr>
        <w:t>Cumplir con los preceptos del Reglamento, protocolos y procedimientos internos del Centro.</w:t>
      </w:r>
    </w:p>
    <w:p w14:paraId="4023D81A" w14:textId="77777777" w:rsidR="005F3E50" w:rsidRPr="00F13F3E" w:rsidRDefault="005F3E50" w:rsidP="005F3E50">
      <w:pPr>
        <w:jc w:val="both"/>
        <w:rPr>
          <w:rFonts w:ascii="Arial" w:hAnsi="Arial" w:cs="Arial"/>
        </w:rPr>
      </w:pPr>
    </w:p>
    <w:p w14:paraId="3A262740" w14:textId="77777777" w:rsidR="005F3E50" w:rsidRPr="00F13F3E" w:rsidRDefault="005F3E50" w:rsidP="005F3E50">
      <w:pPr>
        <w:jc w:val="both"/>
        <w:rPr>
          <w:rFonts w:ascii="Arial" w:hAnsi="Arial" w:cs="Arial"/>
        </w:rPr>
      </w:pPr>
    </w:p>
    <w:p w14:paraId="64BC98DD" w14:textId="77777777" w:rsidR="005F3E50" w:rsidRPr="00F13F3E" w:rsidRDefault="005F3E50" w:rsidP="005F3E50">
      <w:pPr>
        <w:pStyle w:val="Ttulo2"/>
        <w:jc w:val="center"/>
        <w:rPr>
          <w:rFonts w:ascii="Arial" w:hAnsi="Arial" w:cs="Arial"/>
          <w:b w:val="0"/>
          <w:color w:val="auto"/>
          <w:sz w:val="24"/>
          <w:szCs w:val="24"/>
        </w:rPr>
      </w:pPr>
      <w:bookmarkStart w:id="67" w:name="_Toc121132319"/>
      <w:r w:rsidRPr="00F13F3E">
        <w:rPr>
          <w:rFonts w:ascii="Arial" w:hAnsi="Arial" w:cs="Arial"/>
          <w:color w:val="auto"/>
          <w:sz w:val="24"/>
          <w:szCs w:val="24"/>
        </w:rPr>
        <w:t>CAPITULO XI. De la renovación de las listas y evaluación de los profesionales inscritos en las listas del Centro de Conciliación y Arbitraje Empresarial.</w:t>
      </w:r>
      <w:bookmarkEnd w:id="67"/>
    </w:p>
    <w:p w14:paraId="32415597" w14:textId="77777777" w:rsidR="005F3E50" w:rsidRPr="00F13F3E" w:rsidRDefault="005F3E50" w:rsidP="005F3E50">
      <w:pPr>
        <w:jc w:val="both"/>
        <w:rPr>
          <w:rFonts w:ascii="Arial" w:hAnsi="Arial" w:cs="Arial"/>
          <w:b/>
        </w:rPr>
      </w:pPr>
    </w:p>
    <w:p w14:paraId="0F7D4CA3" w14:textId="77777777" w:rsidR="00C70529" w:rsidRDefault="005F3E50" w:rsidP="005F3E50">
      <w:pPr>
        <w:pStyle w:val="Ttulo3"/>
        <w:jc w:val="both"/>
        <w:rPr>
          <w:rFonts w:ascii="Arial" w:hAnsi="Arial" w:cs="Arial"/>
          <w:sz w:val="24"/>
          <w:szCs w:val="24"/>
        </w:rPr>
      </w:pPr>
      <w:bookmarkStart w:id="68" w:name="_Toc121132320"/>
      <w:r w:rsidRPr="00F13F3E">
        <w:rPr>
          <w:rFonts w:ascii="Arial" w:hAnsi="Arial" w:cs="Arial"/>
          <w:sz w:val="24"/>
          <w:szCs w:val="24"/>
        </w:rPr>
        <w:t>ARTÍCULO 46. Procedimiento para la renovación de las listas.</w:t>
      </w:r>
      <w:bookmarkEnd w:id="68"/>
      <w:r w:rsidRPr="00F13F3E">
        <w:rPr>
          <w:rFonts w:ascii="Arial" w:hAnsi="Arial" w:cs="Arial"/>
          <w:sz w:val="24"/>
          <w:szCs w:val="24"/>
        </w:rPr>
        <w:t xml:space="preserve"> </w:t>
      </w:r>
    </w:p>
    <w:p w14:paraId="54F1C754" w14:textId="77777777" w:rsidR="00C70529" w:rsidRDefault="00C70529" w:rsidP="00C70529">
      <w:pPr>
        <w:jc w:val="both"/>
        <w:rPr>
          <w:rFonts w:ascii="Arial" w:hAnsi="Arial" w:cs="Arial"/>
        </w:rPr>
      </w:pPr>
    </w:p>
    <w:p w14:paraId="5A78D19B" w14:textId="77777777" w:rsidR="005F3E50" w:rsidRPr="00C70529" w:rsidRDefault="005F3E50" w:rsidP="00C70529">
      <w:pPr>
        <w:jc w:val="both"/>
        <w:rPr>
          <w:rFonts w:ascii="Arial" w:hAnsi="Arial" w:cs="Arial"/>
        </w:rPr>
      </w:pPr>
      <w:r w:rsidRPr="00C70529">
        <w:rPr>
          <w:rFonts w:ascii="Arial" w:hAnsi="Arial" w:cs="Arial"/>
        </w:rPr>
        <w:t>La lista de conciliadores será modificada según las necesidades del servicio, por decisión del Comité de Selección de Conciliación y Arbitraje.</w:t>
      </w:r>
    </w:p>
    <w:p w14:paraId="680E1D52" w14:textId="77777777" w:rsidR="005F3E50" w:rsidRPr="00F13F3E" w:rsidRDefault="005F3E50" w:rsidP="005F3E50">
      <w:pPr>
        <w:jc w:val="both"/>
        <w:rPr>
          <w:rFonts w:ascii="Arial" w:hAnsi="Arial" w:cs="Arial"/>
        </w:rPr>
      </w:pPr>
    </w:p>
    <w:p w14:paraId="0087AFDB" w14:textId="77777777" w:rsidR="005F3E50" w:rsidRPr="00F13F3E" w:rsidRDefault="005F3E50" w:rsidP="005F3E50">
      <w:pPr>
        <w:jc w:val="both"/>
        <w:rPr>
          <w:rFonts w:ascii="Arial" w:hAnsi="Arial" w:cs="Arial"/>
        </w:rPr>
      </w:pPr>
      <w:r w:rsidRPr="00F13F3E">
        <w:rPr>
          <w:rFonts w:ascii="Arial" w:hAnsi="Arial" w:cs="Arial"/>
        </w:rPr>
        <w:t>Las listas de árbitros y secretarios serán revisadas por el Comité, y se renovarán o modificarán cuando lo consideren conveniente. Cuando el Comité considere conveniente efectuar una convocatoria, el Director del Centro enviará una comunicación a los integrantes que figuren inscritos, como a los aspirantes que hayan solicitado ante la dirección del Centro su inscripción en los términos señalados en el artículo 37 del presente Reglamento, requiriendo los documentos que sean pertinentes para llevar a cabo la renovación o, en su caso, la inscripción. Para ese fin se dará un término de 20 días calendario.</w:t>
      </w:r>
    </w:p>
    <w:p w14:paraId="70720899" w14:textId="77777777" w:rsidR="005F3E50" w:rsidRPr="00F13F3E" w:rsidRDefault="005F3E50" w:rsidP="005F3E50">
      <w:pPr>
        <w:jc w:val="both"/>
        <w:rPr>
          <w:rFonts w:ascii="Arial" w:hAnsi="Arial" w:cs="Arial"/>
        </w:rPr>
      </w:pPr>
    </w:p>
    <w:p w14:paraId="61C0BD95" w14:textId="77777777" w:rsidR="005F3E50" w:rsidRPr="00F13F3E" w:rsidRDefault="005F3E50" w:rsidP="005F3E50">
      <w:pPr>
        <w:jc w:val="both"/>
        <w:rPr>
          <w:rFonts w:ascii="Arial" w:hAnsi="Arial" w:cs="Arial"/>
        </w:rPr>
      </w:pPr>
      <w:r w:rsidRPr="00F13F3E">
        <w:rPr>
          <w:rFonts w:ascii="Arial" w:hAnsi="Arial" w:cs="Arial"/>
        </w:rPr>
        <w:t>Cuando el árbitro o secretario no cumplan con los requisitos antes señalados, sin causa justificada, serán excluidos de la respectiva lista, o se dará por desistida su solicitud tratándose de los aspirantes nuevos.</w:t>
      </w:r>
    </w:p>
    <w:p w14:paraId="3A35E701" w14:textId="77777777" w:rsidR="005F3E50" w:rsidRPr="00F13F3E" w:rsidRDefault="005F3E50" w:rsidP="005F3E50">
      <w:pPr>
        <w:jc w:val="both"/>
        <w:rPr>
          <w:rFonts w:ascii="Arial" w:hAnsi="Arial" w:cs="Arial"/>
        </w:rPr>
      </w:pPr>
    </w:p>
    <w:p w14:paraId="40EBDE17" w14:textId="77777777" w:rsidR="00C70529" w:rsidRDefault="005F3E50" w:rsidP="005F3E50">
      <w:pPr>
        <w:pStyle w:val="Ttulo3"/>
        <w:jc w:val="both"/>
        <w:rPr>
          <w:rFonts w:ascii="Arial" w:hAnsi="Arial" w:cs="Arial"/>
          <w:sz w:val="24"/>
          <w:szCs w:val="24"/>
        </w:rPr>
      </w:pPr>
      <w:bookmarkStart w:id="69" w:name="_Toc121132321"/>
      <w:r w:rsidRPr="00F13F3E">
        <w:rPr>
          <w:rFonts w:ascii="Arial" w:hAnsi="Arial" w:cs="Arial"/>
          <w:sz w:val="24"/>
          <w:szCs w:val="24"/>
        </w:rPr>
        <w:t>ARTÍCULO 47. Evaluación de los profesionales inscritos en las listas del Centro de Conciliación y Arbitraje Empresarial.</w:t>
      </w:r>
      <w:bookmarkEnd w:id="69"/>
      <w:r w:rsidRPr="00F13F3E">
        <w:rPr>
          <w:rFonts w:ascii="Arial" w:hAnsi="Arial" w:cs="Arial"/>
          <w:sz w:val="24"/>
          <w:szCs w:val="24"/>
        </w:rPr>
        <w:t xml:space="preserve"> </w:t>
      </w:r>
    </w:p>
    <w:p w14:paraId="33B3F232" w14:textId="77777777" w:rsidR="00C70529" w:rsidRDefault="00C70529" w:rsidP="00C70529">
      <w:pPr>
        <w:jc w:val="both"/>
        <w:rPr>
          <w:rFonts w:ascii="Arial" w:hAnsi="Arial" w:cs="Arial"/>
        </w:rPr>
      </w:pPr>
    </w:p>
    <w:p w14:paraId="195F39D7" w14:textId="77777777" w:rsidR="005F3E50" w:rsidRPr="00C70529" w:rsidRDefault="005F3E50" w:rsidP="00C70529">
      <w:pPr>
        <w:jc w:val="both"/>
        <w:rPr>
          <w:rFonts w:ascii="Arial" w:hAnsi="Arial" w:cs="Arial"/>
        </w:rPr>
      </w:pPr>
      <w:r w:rsidRPr="00C70529">
        <w:rPr>
          <w:rFonts w:ascii="Arial" w:hAnsi="Arial" w:cs="Arial"/>
        </w:rPr>
        <w:t>El Director del Centro evaluara periódicamente el desempeño de los conciliadores, árbitros y secretarios del tribunal arbitral, teniendo en cuenta los siguientes criterios:</w:t>
      </w:r>
    </w:p>
    <w:p w14:paraId="753AA021" w14:textId="77777777" w:rsidR="005F3E50" w:rsidRPr="00F13F3E" w:rsidRDefault="005F3E50" w:rsidP="005F3E50">
      <w:pPr>
        <w:jc w:val="both"/>
        <w:rPr>
          <w:rFonts w:ascii="Arial" w:hAnsi="Arial" w:cs="Arial"/>
        </w:rPr>
      </w:pPr>
    </w:p>
    <w:p w14:paraId="651E0693" w14:textId="77777777" w:rsidR="005F3E50" w:rsidRPr="00F13F3E" w:rsidRDefault="005F3E50" w:rsidP="00F13F3E">
      <w:pPr>
        <w:pStyle w:val="Prrafodelista"/>
        <w:numPr>
          <w:ilvl w:val="1"/>
          <w:numId w:val="25"/>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Respecto de los conciliadores que tienen la calidad de funcionarios de la Superintendencia de Sociedades, los resultados de la evaluación del desempeño semestral, que lleva a cabo la Entidad Promotora.</w:t>
      </w:r>
    </w:p>
    <w:p w14:paraId="4BEF2785" w14:textId="77777777" w:rsidR="005F3E50" w:rsidRPr="00F13F3E" w:rsidRDefault="005F3E50" w:rsidP="005F3E50">
      <w:pPr>
        <w:jc w:val="both"/>
        <w:rPr>
          <w:rFonts w:ascii="Arial" w:hAnsi="Arial" w:cs="Arial"/>
        </w:rPr>
      </w:pPr>
    </w:p>
    <w:p w14:paraId="30CBE54C" w14:textId="77777777" w:rsidR="005F3E50" w:rsidRPr="00F13F3E" w:rsidRDefault="005F3E50" w:rsidP="00F13F3E">
      <w:pPr>
        <w:pStyle w:val="Prrafodelista"/>
        <w:numPr>
          <w:ilvl w:val="1"/>
          <w:numId w:val="25"/>
        </w:numPr>
        <w:spacing w:after="0" w:line="240" w:lineRule="auto"/>
        <w:contextualSpacing w:val="0"/>
        <w:jc w:val="both"/>
        <w:rPr>
          <w:rFonts w:ascii="Arial" w:hAnsi="Arial" w:cs="Arial"/>
          <w:sz w:val="24"/>
          <w:szCs w:val="24"/>
        </w:rPr>
      </w:pPr>
      <w:r w:rsidRPr="00F13F3E">
        <w:rPr>
          <w:rFonts w:ascii="Arial" w:hAnsi="Arial" w:cs="Arial"/>
          <w:sz w:val="24"/>
          <w:szCs w:val="24"/>
        </w:rPr>
        <w:t>Respecto de los árbitros, secretarios de tribunal y conciliadores externos, el resultado de la aplicación de las encuestas de satisfacción diligenciadas por los usuarios de los respectivos servicios.</w:t>
      </w:r>
    </w:p>
    <w:p w14:paraId="19284F22" w14:textId="77777777" w:rsidR="005F3E50" w:rsidRPr="00F13F3E" w:rsidRDefault="005F3E50" w:rsidP="005F3E50">
      <w:pPr>
        <w:tabs>
          <w:tab w:val="left" w:pos="2175"/>
        </w:tabs>
        <w:jc w:val="both"/>
        <w:rPr>
          <w:rFonts w:ascii="Arial" w:hAnsi="Arial" w:cs="Arial"/>
        </w:rPr>
      </w:pPr>
      <w:r w:rsidRPr="00F13F3E">
        <w:rPr>
          <w:rFonts w:ascii="Arial" w:hAnsi="Arial" w:cs="Arial"/>
        </w:rPr>
        <w:tab/>
      </w:r>
    </w:p>
    <w:p w14:paraId="3A707982" w14:textId="77777777" w:rsidR="005F3E50" w:rsidRPr="00F13F3E" w:rsidRDefault="005F3E50" w:rsidP="005F3E50">
      <w:pPr>
        <w:tabs>
          <w:tab w:val="left" w:pos="2175"/>
        </w:tabs>
        <w:jc w:val="both"/>
        <w:rPr>
          <w:rFonts w:ascii="Arial" w:hAnsi="Arial" w:cs="Arial"/>
        </w:rPr>
      </w:pPr>
    </w:p>
    <w:p w14:paraId="07F245E0" w14:textId="77777777" w:rsidR="005F3E50" w:rsidRPr="00F13F3E" w:rsidRDefault="005F3E50" w:rsidP="005F3E50">
      <w:pPr>
        <w:tabs>
          <w:tab w:val="left" w:pos="2175"/>
        </w:tabs>
        <w:jc w:val="both"/>
        <w:rPr>
          <w:rFonts w:ascii="Arial" w:hAnsi="Arial" w:cs="Arial"/>
        </w:rPr>
      </w:pPr>
    </w:p>
    <w:p w14:paraId="746F4716" w14:textId="77777777" w:rsidR="005F3E50" w:rsidRPr="00F13F3E" w:rsidRDefault="005F3E50" w:rsidP="005F3E50">
      <w:pPr>
        <w:jc w:val="both"/>
        <w:rPr>
          <w:rFonts w:ascii="Arial" w:hAnsi="Arial" w:cs="Arial"/>
        </w:rPr>
      </w:pPr>
    </w:p>
    <w:p w14:paraId="6C071758" w14:textId="77777777" w:rsidR="005F3E50" w:rsidRPr="00F13F3E" w:rsidRDefault="005F3E50" w:rsidP="005F3E50">
      <w:pPr>
        <w:pStyle w:val="Ttulo1"/>
        <w:rPr>
          <w:sz w:val="24"/>
          <w:szCs w:val="24"/>
        </w:rPr>
      </w:pPr>
      <w:bookmarkStart w:id="70" w:name="_Toc121132322"/>
      <w:r w:rsidRPr="00F13F3E">
        <w:rPr>
          <w:sz w:val="24"/>
          <w:szCs w:val="24"/>
        </w:rPr>
        <w:t>TITULO III</w:t>
      </w:r>
      <w:bookmarkEnd w:id="70"/>
    </w:p>
    <w:p w14:paraId="67176AA6" w14:textId="77777777" w:rsidR="005F3E50" w:rsidRPr="00F13F3E" w:rsidRDefault="005F3E50" w:rsidP="005F3E50">
      <w:pPr>
        <w:pStyle w:val="Ttulo1"/>
        <w:rPr>
          <w:sz w:val="24"/>
          <w:szCs w:val="24"/>
        </w:rPr>
      </w:pPr>
      <w:bookmarkStart w:id="71" w:name="_Toc121132323"/>
      <w:r w:rsidRPr="00F13F3E">
        <w:rPr>
          <w:sz w:val="24"/>
          <w:szCs w:val="24"/>
        </w:rPr>
        <w:t>DEL PROCEDIMIENTO CONCILIATORIO</w:t>
      </w:r>
      <w:bookmarkEnd w:id="71"/>
    </w:p>
    <w:p w14:paraId="086360DD" w14:textId="77777777" w:rsidR="005F3E50" w:rsidRPr="00F13F3E" w:rsidRDefault="005F3E50" w:rsidP="005F3E50">
      <w:pPr>
        <w:jc w:val="both"/>
        <w:rPr>
          <w:rFonts w:ascii="Arial" w:hAnsi="Arial" w:cs="Arial"/>
        </w:rPr>
      </w:pPr>
    </w:p>
    <w:p w14:paraId="6787A9BE" w14:textId="77777777" w:rsidR="005F3E50" w:rsidRPr="00F13F3E" w:rsidRDefault="005F3E50" w:rsidP="005F3E50">
      <w:pPr>
        <w:jc w:val="both"/>
        <w:rPr>
          <w:rFonts w:ascii="Arial" w:hAnsi="Arial" w:cs="Arial"/>
        </w:rPr>
      </w:pPr>
    </w:p>
    <w:p w14:paraId="5A87C559" w14:textId="77777777" w:rsidR="005F3E50" w:rsidRPr="00F13F3E" w:rsidRDefault="005F3E50" w:rsidP="005F3E50">
      <w:pPr>
        <w:pStyle w:val="Ttulo2"/>
        <w:jc w:val="center"/>
        <w:rPr>
          <w:rFonts w:ascii="Arial" w:hAnsi="Arial" w:cs="Arial"/>
          <w:b w:val="0"/>
          <w:color w:val="auto"/>
          <w:sz w:val="24"/>
          <w:szCs w:val="24"/>
        </w:rPr>
      </w:pPr>
      <w:bookmarkStart w:id="72" w:name="_Toc121132324"/>
      <w:r w:rsidRPr="00F13F3E">
        <w:rPr>
          <w:rFonts w:ascii="Arial" w:hAnsi="Arial" w:cs="Arial"/>
          <w:color w:val="auto"/>
          <w:sz w:val="24"/>
          <w:szCs w:val="24"/>
        </w:rPr>
        <w:t>CAPITULO I. Del sistema de reparto de los casos.</w:t>
      </w:r>
      <w:bookmarkEnd w:id="72"/>
    </w:p>
    <w:p w14:paraId="25AAD3AE" w14:textId="77777777" w:rsidR="005F3E50" w:rsidRPr="00F13F3E" w:rsidRDefault="005F3E50" w:rsidP="005F3E50">
      <w:pPr>
        <w:jc w:val="both"/>
        <w:rPr>
          <w:rFonts w:ascii="Arial" w:hAnsi="Arial" w:cs="Arial"/>
        </w:rPr>
      </w:pPr>
    </w:p>
    <w:p w14:paraId="258786B7" w14:textId="77777777" w:rsidR="00C70529" w:rsidRDefault="005F3E50" w:rsidP="005F3E50">
      <w:pPr>
        <w:pStyle w:val="Ttulo3"/>
        <w:jc w:val="both"/>
        <w:rPr>
          <w:rFonts w:ascii="Arial" w:hAnsi="Arial" w:cs="Arial"/>
          <w:sz w:val="24"/>
          <w:szCs w:val="24"/>
        </w:rPr>
      </w:pPr>
      <w:bookmarkStart w:id="73" w:name="_Toc121132325"/>
      <w:r w:rsidRPr="00F13F3E">
        <w:rPr>
          <w:rFonts w:ascii="Arial" w:hAnsi="Arial" w:cs="Arial"/>
          <w:sz w:val="24"/>
          <w:szCs w:val="24"/>
        </w:rPr>
        <w:t>ARTÍCULO 48. Sistema de reparto de los casos.</w:t>
      </w:r>
      <w:bookmarkEnd w:id="73"/>
      <w:r w:rsidRPr="00F13F3E">
        <w:rPr>
          <w:rFonts w:ascii="Arial" w:hAnsi="Arial" w:cs="Arial"/>
          <w:sz w:val="24"/>
          <w:szCs w:val="24"/>
        </w:rPr>
        <w:t xml:space="preserve"> </w:t>
      </w:r>
    </w:p>
    <w:p w14:paraId="5B47DF6A" w14:textId="77777777" w:rsidR="005F3E50" w:rsidRPr="00C70529" w:rsidRDefault="005F3E50" w:rsidP="00C70529">
      <w:pPr>
        <w:jc w:val="both"/>
        <w:rPr>
          <w:rFonts w:ascii="Arial" w:hAnsi="Arial" w:cs="Arial"/>
        </w:rPr>
      </w:pPr>
      <w:r w:rsidRPr="00C70529">
        <w:rPr>
          <w:rFonts w:ascii="Arial" w:hAnsi="Arial" w:cs="Arial"/>
        </w:rPr>
        <w:t>Salvo los casos en que la parte o partes en la solicitud de conciliación hayan solicitado el conciliador, el reparto de los casos se hará dentro de los cinco (5) días hábiles siguientes a la radicación de la solicitud, por el Director del Centro con base en lista vigente de conciliadores, teniendo en cuenta los siguientes criterios:</w:t>
      </w:r>
    </w:p>
    <w:p w14:paraId="6F52C38A" w14:textId="77777777" w:rsidR="005F3E50" w:rsidRPr="00F13F3E" w:rsidRDefault="005F3E50" w:rsidP="005F3E50">
      <w:pPr>
        <w:jc w:val="both"/>
        <w:rPr>
          <w:rFonts w:ascii="Arial" w:hAnsi="Arial" w:cs="Arial"/>
        </w:rPr>
      </w:pPr>
    </w:p>
    <w:p w14:paraId="552483C3" w14:textId="77777777" w:rsidR="005F3E50" w:rsidRPr="00F13F3E" w:rsidRDefault="005F3E50" w:rsidP="00F13F3E">
      <w:pPr>
        <w:pStyle w:val="Prrafodelista"/>
        <w:numPr>
          <w:ilvl w:val="1"/>
          <w:numId w:val="26"/>
        </w:numPr>
        <w:spacing w:after="0" w:line="240" w:lineRule="auto"/>
        <w:contextualSpacing w:val="0"/>
        <w:jc w:val="both"/>
        <w:rPr>
          <w:rFonts w:ascii="Arial" w:hAnsi="Arial" w:cs="Arial"/>
          <w:sz w:val="24"/>
          <w:szCs w:val="24"/>
        </w:rPr>
      </w:pPr>
      <w:r w:rsidRPr="00F13F3E">
        <w:rPr>
          <w:rFonts w:ascii="Arial" w:hAnsi="Arial" w:cs="Arial"/>
          <w:sz w:val="24"/>
          <w:szCs w:val="24"/>
        </w:rPr>
        <w:t>Especialidad del conflicto.</w:t>
      </w:r>
    </w:p>
    <w:p w14:paraId="74DFA8C7" w14:textId="77777777" w:rsidR="005F3E50" w:rsidRPr="00F13F3E" w:rsidRDefault="005F3E50" w:rsidP="005F3E50">
      <w:pPr>
        <w:pStyle w:val="Prrafodelista"/>
        <w:ind w:left="1440"/>
        <w:rPr>
          <w:rFonts w:ascii="Arial" w:hAnsi="Arial" w:cs="Arial"/>
          <w:sz w:val="24"/>
          <w:szCs w:val="24"/>
        </w:rPr>
      </w:pPr>
    </w:p>
    <w:p w14:paraId="435ACB6F" w14:textId="77777777" w:rsidR="005F3E50" w:rsidRPr="00F13F3E" w:rsidRDefault="005F3E50" w:rsidP="00F13F3E">
      <w:pPr>
        <w:pStyle w:val="Prrafodelista"/>
        <w:numPr>
          <w:ilvl w:val="1"/>
          <w:numId w:val="26"/>
        </w:numPr>
        <w:spacing w:after="0" w:line="240" w:lineRule="auto"/>
        <w:contextualSpacing w:val="0"/>
        <w:jc w:val="both"/>
        <w:rPr>
          <w:rFonts w:ascii="Arial" w:hAnsi="Arial" w:cs="Arial"/>
          <w:sz w:val="24"/>
          <w:szCs w:val="24"/>
        </w:rPr>
      </w:pPr>
      <w:r w:rsidRPr="00F13F3E">
        <w:rPr>
          <w:rFonts w:ascii="Arial" w:hAnsi="Arial" w:cs="Arial"/>
          <w:sz w:val="24"/>
          <w:szCs w:val="24"/>
        </w:rPr>
        <w:t>Experiencia del conciliador.</w:t>
      </w:r>
    </w:p>
    <w:p w14:paraId="0D3B45F5" w14:textId="77777777" w:rsidR="005F3E50" w:rsidRPr="00F13F3E" w:rsidRDefault="005F3E50" w:rsidP="005F3E50">
      <w:pPr>
        <w:pStyle w:val="Prrafodelista"/>
        <w:rPr>
          <w:rFonts w:ascii="Arial" w:hAnsi="Arial" w:cs="Arial"/>
          <w:sz w:val="24"/>
          <w:szCs w:val="24"/>
        </w:rPr>
      </w:pPr>
    </w:p>
    <w:p w14:paraId="35F7794F" w14:textId="77777777" w:rsidR="005F3E50" w:rsidRPr="00F13F3E" w:rsidRDefault="005F3E50" w:rsidP="00F13F3E">
      <w:pPr>
        <w:pStyle w:val="Prrafodelista"/>
        <w:numPr>
          <w:ilvl w:val="1"/>
          <w:numId w:val="26"/>
        </w:numPr>
        <w:spacing w:after="0" w:line="240" w:lineRule="auto"/>
        <w:contextualSpacing w:val="0"/>
        <w:jc w:val="both"/>
        <w:rPr>
          <w:rFonts w:ascii="Arial" w:hAnsi="Arial" w:cs="Arial"/>
          <w:sz w:val="24"/>
          <w:szCs w:val="24"/>
        </w:rPr>
      </w:pPr>
      <w:r w:rsidRPr="00F13F3E">
        <w:rPr>
          <w:rFonts w:ascii="Arial" w:hAnsi="Arial" w:cs="Arial"/>
          <w:sz w:val="24"/>
          <w:szCs w:val="24"/>
        </w:rPr>
        <w:t>Cuantía de las pretensiones.</w:t>
      </w:r>
    </w:p>
    <w:p w14:paraId="71F5931A" w14:textId="77777777" w:rsidR="005F3E50" w:rsidRPr="00F13F3E" w:rsidRDefault="005F3E50" w:rsidP="005F3E50">
      <w:pPr>
        <w:pStyle w:val="Prrafodelista"/>
        <w:rPr>
          <w:rFonts w:ascii="Arial" w:hAnsi="Arial" w:cs="Arial"/>
          <w:sz w:val="24"/>
          <w:szCs w:val="24"/>
        </w:rPr>
      </w:pPr>
    </w:p>
    <w:p w14:paraId="7519509E" w14:textId="77777777" w:rsidR="005F3E50" w:rsidRPr="00F13F3E" w:rsidRDefault="005F3E50" w:rsidP="00F13F3E">
      <w:pPr>
        <w:pStyle w:val="Prrafodelista"/>
        <w:numPr>
          <w:ilvl w:val="1"/>
          <w:numId w:val="26"/>
        </w:numPr>
        <w:spacing w:after="0" w:line="240" w:lineRule="auto"/>
        <w:contextualSpacing w:val="0"/>
        <w:jc w:val="both"/>
        <w:rPr>
          <w:rFonts w:ascii="Arial" w:hAnsi="Arial" w:cs="Arial"/>
          <w:sz w:val="24"/>
          <w:szCs w:val="24"/>
        </w:rPr>
      </w:pPr>
      <w:r w:rsidRPr="00F13F3E">
        <w:rPr>
          <w:rFonts w:ascii="Arial" w:hAnsi="Arial" w:cs="Arial"/>
          <w:sz w:val="24"/>
          <w:szCs w:val="24"/>
        </w:rPr>
        <w:t>Número de casos asignados.</w:t>
      </w:r>
    </w:p>
    <w:p w14:paraId="6736A71F" w14:textId="77777777" w:rsidR="005F3E50" w:rsidRPr="00F13F3E" w:rsidRDefault="005F3E50" w:rsidP="005F3E50">
      <w:pPr>
        <w:pStyle w:val="Prrafodelista"/>
        <w:rPr>
          <w:rFonts w:ascii="Arial" w:hAnsi="Arial" w:cs="Arial"/>
          <w:sz w:val="24"/>
          <w:szCs w:val="24"/>
        </w:rPr>
      </w:pPr>
    </w:p>
    <w:p w14:paraId="36B6357E" w14:textId="77777777" w:rsidR="005F3E50" w:rsidRPr="00F13F3E" w:rsidRDefault="005F3E50" w:rsidP="00F13F3E">
      <w:pPr>
        <w:pStyle w:val="Prrafodelista"/>
        <w:numPr>
          <w:ilvl w:val="1"/>
          <w:numId w:val="26"/>
        </w:numPr>
        <w:spacing w:after="0" w:line="240" w:lineRule="auto"/>
        <w:contextualSpacing w:val="0"/>
        <w:jc w:val="both"/>
        <w:rPr>
          <w:rFonts w:ascii="Arial" w:hAnsi="Arial" w:cs="Arial"/>
          <w:sz w:val="24"/>
          <w:szCs w:val="24"/>
        </w:rPr>
      </w:pPr>
      <w:r w:rsidRPr="00F13F3E">
        <w:rPr>
          <w:rFonts w:ascii="Arial" w:hAnsi="Arial" w:cs="Arial"/>
          <w:sz w:val="24"/>
          <w:szCs w:val="24"/>
        </w:rPr>
        <w:t>Convenios vigentes.</w:t>
      </w:r>
    </w:p>
    <w:p w14:paraId="072EE577" w14:textId="77777777" w:rsidR="005F3E50" w:rsidRPr="00F13F3E" w:rsidRDefault="005F3E50" w:rsidP="005F3E50">
      <w:pPr>
        <w:jc w:val="both"/>
        <w:rPr>
          <w:rFonts w:ascii="Arial" w:hAnsi="Arial" w:cs="Arial"/>
        </w:rPr>
      </w:pPr>
    </w:p>
    <w:p w14:paraId="2D25ACAC" w14:textId="77777777" w:rsidR="005F3E50" w:rsidRPr="00F13F3E" w:rsidRDefault="005F3E50" w:rsidP="005F3E50">
      <w:pPr>
        <w:jc w:val="center"/>
        <w:rPr>
          <w:rFonts w:ascii="Arial" w:hAnsi="Arial" w:cs="Arial"/>
          <w:b/>
        </w:rPr>
      </w:pPr>
    </w:p>
    <w:p w14:paraId="195DFCEE" w14:textId="77777777" w:rsidR="005F3E50" w:rsidRPr="00F13F3E" w:rsidRDefault="005F3E50" w:rsidP="005F3E50">
      <w:pPr>
        <w:pStyle w:val="Ttulo2"/>
        <w:jc w:val="center"/>
        <w:rPr>
          <w:rFonts w:ascii="Arial" w:hAnsi="Arial" w:cs="Arial"/>
          <w:b w:val="0"/>
          <w:color w:val="auto"/>
          <w:sz w:val="24"/>
          <w:szCs w:val="24"/>
        </w:rPr>
      </w:pPr>
      <w:bookmarkStart w:id="74" w:name="_Toc121132326"/>
      <w:r w:rsidRPr="00F13F3E">
        <w:rPr>
          <w:rFonts w:ascii="Arial" w:hAnsi="Arial" w:cs="Arial"/>
          <w:color w:val="auto"/>
          <w:sz w:val="24"/>
          <w:szCs w:val="24"/>
        </w:rPr>
        <w:lastRenderedPageBreak/>
        <w:t>CAPITULO II. De la solicitud de conciliación.</w:t>
      </w:r>
      <w:bookmarkEnd w:id="74"/>
    </w:p>
    <w:p w14:paraId="45BD0403" w14:textId="77777777" w:rsidR="005F3E50" w:rsidRPr="00F13F3E" w:rsidRDefault="005F3E50" w:rsidP="005F3E50">
      <w:pPr>
        <w:jc w:val="both"/>
        <w:rPr>
          <w:rFonts w:ascii="Arial" w:hAnsi="Arial" w:cs="Arial"/>
        </w:rPr>
      </w:pPr>
    </w:p>
    <w:p w14:paraId="7F4FC0DA" w14:textId="77777777" w:rsidR="00F44EA7" w:rsidRDefault="005F3E50" w:rsidP="005F3E50">
      <w:pPr>
        <w:pStyle w:val="Ttulo3"/>
        <w:jc w:val="both"/>
        <w:rPr>
          <w:rFonts w:ascii="Arial" w:hAnsi="Arial" w:cs="Arial"/>
          <w:sz w:val="24"/>
          <w:szCs w:val="24"/>
        </w:rPr>
      </w:pPr>
      <w:bookmarkStart w:id="75" w:name="_Toc121132327"/>
      <w:r w:rsidRPr="00F13F3E">
        <w:rPr>
          <w:rFonts w:ascii="Arial" w:hAnsi="Arial" w:cs="Arial"/>
          <w:sz w:val="24"/>
          <w:szCs w:val="24"/>
        </w:rPr>
        <w:t>ARTÍCULO 49. Solicitud de conciliación.</w:t>
      </w:r>
      <w:bookmarkEnd w:id="75"/>
      <w:r w:rsidRPr="00F13F3E">
        <w:rPr>
          <w:rFonts w:ascii="Arial" w:hAnsi="Arial" w:cs="Arial"/>
          <w:sz w:val="24"/>
          <w:szCs w:val="24"/>
        </w:rPr>
        <w:t xml:space="preserve"> </w:t>
      </w:r>
    </w:p>
    <w:p w14:paraId="31A65C43" w14:textId="77777777" w:rsidR="005F3E50" w:rsidRPr="00F44EA7" w:rsidRDefault="005F3E50" w:rsidP="00F44EA7">
      <w:pPr>
        <w:jc w:val="both"/>
        <w:rPr>
          <w:rFonts w:ascii="Arial" w:hAnsi="Arial" w:cs="Arial"/>
        </w:rPr>
      </w:pPr>
      <w:r w:rsidRPr="00F44EA7">
        <w:rPr>
          <w:rFonts w:ascii="Arial" w:hAnsi="Arial" w:cs="Arial"/>
        </w:rPr>
        <w:t>La solicitud de conciliación podrá ser presentada de común acuerdo por las partes o individualmente por alguna de ellas o sus apoderados, de conformidad con los mecanismos de radicación que para el efecto tenga habilitados la Superintendencia de Sociedades.</w:t>
      </w:r>
    </w:p>
    <w:p w14:paraId="562E53ED" w14:textId="77777777" w:rsidR="005F3E50" w:rsidRPr="00F13F3E" w:rsidRDefault="005F3E50" w:rsidP="005F3E50">
      <w:pPr>
        <w:jc w:val="both"/>
        <w:rPr>
          <w:rFonts w:ascii="Arial" w:hAnsi="Arial" w:cs="Arial"/>
        </w:rPr>
      </w:pPr>
    </w:p>
    <w:p w14:paraId="4A567FEB" w14:textId="77777777" w:rsidR="00F44EA7" w:rsidRDefault="005F3E50" w:rsidP="005F3E50">
      <w:pPr>
        <w:pStyle w:val="Ttulo3"/>
        <w:jc w:val="both"/>
        <w:rPr>
          <w:rFonts w:ascii="Arial" w:hAnsi="Arial" w:cs="Arial"/>
          <w:sz w:val="24"/>
          <w:szCs w:val="24"/>
        </w:rPr>
      </w:pPr>
      <w:bookmarkStart w:id="76" w:name="_Toc121132328"/>
      <w:r w:rsidRPr="00F13F3E">
        <w:rPr>
          <w:rFonts w:ascii="Arial" w:hAnsi="Arial" w:cs="Arial"/>
          <w:sz w:val="24"/>
          <w:szCs w:val="24"/>
        </w:rPr>
        <w:t>ARTÍCULO 50. Requisitos de la solicitud.</w:t>
      </w:r>
      <w:bookmarkEnd w:id="76"/>
      <w:r w:rsidRPr="00F13F3E">
        <w:rPr>
          <w:rFonts w:ascii="Arial" w:hAnsi="Arial" w:cs="Arial"/>
          <w:sz w:val="24"/>
          <w:szCs w:val="24"/>
        </w:rPr>
        <w:t xml:space="preserve"> </w:t>
      </w:r>
    </w:p>
    <w:p w14:paraId="73762585" w14:textId="77777777" w:rsidR="005F3E50" w:rsidRPr="00F44EA7" w:rsidRDefault="005F3E50" w:rsidP="00F44EA7">
      <w:pPr>
        <w:jc w:val="both"/>
        <w:rPr>
          <w:rFonts w:ascii="Arial" w:hAnsi="Arial" w:cs="Arial"/>
        </w:rPr>
      </w:pPr>
      <w:r w:rsidRPr="00F44EA7">
        <w:rPr>
          <w:rFonts w:ascii="Arial" w:hAnsi="Arial" w:cs="Arial"/>
        </w:rPr>
        <w:t>La solicitud de conciliación deberá contener los siguientes requisitos:</w:t>
      </w:r>
    </w:p>
    <w:p w14:paraId="168A66A4" w14:textId="77777777" w:rsidR="005F3E50" w:rsidRPr="00F13F3E" w:rsidRDefault="005F3E50" w:rsidP="005F3E50">
      <w:pPr>
        <w:jc w:val="both"/>
        <w:rPr>
          <w:rFonts w:ascii="Arial" w:hAnsi="Arial" w:cs="Arial"/>
        </w:rPr>
      </w:pPr>
    </w:p>
    <w:p w14:paraId="569056DA"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Ciudad, fecha y Centro ante el cual se presenta la solicitud.</w:t>
      </w:r>
    </w:p>
    <w:p w14:paraId="7A60C8A7" w14:textId="77777777" w:rsidR="005F3E50" w:rsidRPr="00F13F3E" w:rsidRDefault="005F3E50" w:rsidP="005F3E50">
      <w:pPr>
        <w:pStyle w:val="Prrafodelista"/>
        <w:ind w:left="1440"/>
        <w:rPr>
          <w:rFonts w:ascii="Arial" w:hAnsi="Arial" w:cs="Arial"/>
          <w:sz w:val="24"/>
          <w:szCs w:val="24"/>
        </w:rPr>
      </w:pPr>
    </w:p>
    <w:p w14:paraId="6DFE983D"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Identificación del solicitante(s) y citado(s) y apoderado(s) si fuera el caso.</w:t>
      </w:r>
    </w:p>
    <w:p w14:paraId="5B2359D0" w14:textId="77777777" w:rsidR="005F3E50" w:rsidRPr="00F13F3E" w:rsidRDefault="005F3E50" w:rsidP="005F3E50">
      <w:pPr>
        <w:pStyle w:val="Prrafodelista"/>
        <w:rPr>
          <w:rFonts w:ascii="Arial" w:hAnsi="Arial" w:cs="Arial"/>
          <w:sz w:val="24"/>
          <w:szCs w:val="24"/>
        </w:rPr>
      </w:pPr>
    </w:p>
    <w:p w14:paraId="763971ED"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Hechos de la controversia.</w:t>
      </w:r>
    </w:p>
    <w:p w14:paraId="14D48A7C" w14:textId="77777777" w:rsidR="005F3E50" w:rsidRPr="00F13F3E" w:rsidRDefault="005F3E50" w:rsidP="005F3E50">
      <w:pPr>
        <w:pStyle w:val="Prrafodelista"/>
        <w:rPr>
          <w:rFonts w:ascii="Arial" w:hAnsi="Arial" w:cs="Arial"/>
          <w:sz w:val="24"/>
          <w:szCs w:val="24"/>
        </w:rPr>
      </w:pPr>
    </w:p>
    <w:p w14:paraId="38D1746A"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Peticiones o asuntos que se pretenden conciliar.</w:t>
      </w:r>
    </w:p>
    <w:p w14:paraId="566BD748" w14:textId="77777777" w:rsidR="005F3E50" w:rsidRPr="00F13F3E" w:rsidRDefault="005F3E50" w:rsidP="005F3E50">
      <w:pPr>
        <w:pStyle w:val="Prrafodelista"/>
        <w:rPr>
          <w:rFonts w:ascii="Arial" w:hAnsi="Arial" w:cs="Arial"/>
          <w:sz w:val="24"/>
          <w:szCs w:val="24"/>
        </w:rPr>
      </w:pPr>
    </w:p>
    <w:p w14:paraId="022EB7A8"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Cuantía de las peticiones o la indicación de ser indeterminada.</w:t>
      </w:r>
    </w:p>
    <w:p w14:paraId="55485AFB" w14:textId="77777777" w:rsidR="005F3E50" w:rsidRPr="00F13F3E" w:rsidRDefault="005F3E50" w:rsidP="005F3E50">
      <w:pPr>
        <w:pStyle w:val="Prrafodelista"/>
        <w:rPr>
          <w:rFonts w:ascii="Arial" w:hAnsi="Arial" w:cs="Arial"/>
          <w:sz w:val="24"/>
          <w:szCs w:val="24"/>
        </w:rPr>
      </w:pPr>
    </w:p>
    <w:p w14:paraId="53D73CCE"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Relación de los documentos anexos si los hay.</w:t>
      </w:r>
    </w:p>
    <w:p w14:paraId="034491B7" w14:textId="77777777" w:rsidR="005F3E50" w:rsidRPr="00F13F3E" w:rsidRDefault="005F3E50" w:rsidP="005F3E50">
      <w:pPr>
        <w:pStyle w:val="Prrafodelista"/>
        <w:rPr>
          <w:rFonts w:ascii="Arial" w:hAnsi="Arial" w:cs="Arial"/>
          <w:sz w:val="24"/>
          <w:szCs w:val="24"/>
        </w:rPr>
      </w:pPr>
    </w:p>
    <w:p w14:paraId="7896DC03" w14:textId="77777777" w:rsidR="005F3E50" w:rsidRPr="00F13F3E" w:rsidRDefault="005F3E50" w:rsidP="00F13F3E">
      <w:pPr>
        <w:pStyle w:val="Prrafodelista"/>
        <w:numPr>
          <w:ilvl w:val="1"/>
          <w:numId w:val="27"/>
        </w:numPr>
        <w:spacing w:after="0" w:line="240" w:lineRule="auto"/>
        <w:contextualSpacing w:val="0"/>
        <w:jc w:val="both"/>
        <w:rPr>
          <w:rFonts w:ascii="Arial" w:hAnsi="Arial" w:cs="Arial"/>
          <w:sz w:val="24"/>
          <w:szCs w:val="24"/>
        </w:rPr>
      </w:pPr>
      <w:r w:rsidRPr="00F13F3E">
        <w:rPr>
          <w:rFonts w:ascii="Arial" w:hAnsi="Arial" w:cs="Arial"/>
          <w:sz w:val="24"/>
          <w:szCs w:val="24"/>
        </w:rPr>
        <w:t>Lugar donde se pueden realizar las citaciones a la audiencia de todas las partes, indicando cuando sea posible, las direcciones de correo electrónico de las partes y teléfonos.</w:t>
      </w:r>
    </w:p>
    <w:p w14:paraId="4E836AAF" w14:textId="77777777" w:rsidR="005F3E50" w:rsidRPr="00F13F3E" w:rsidRDefault="005F3E50" w:rsidP="005F3E50">
      <w:pPr>
        <w:jc w:val="both"/>
        <w:rPr>
          <w:rFonts w:ascii="Arial" w:hAnsi="Arial" w:cs="Arial"/>
        </w:rPr>
      </w:pPr>
    </w:p>
    <w:p w14:paraId="22A09544" w14:textId="77777777" w:rsidR="005F3E50" w:rsidRPr="00F13F3E" w:rsidRDefault="005F3E50" w:rsidP="005F3E50">
      <w:pPr>
        <w:jc w:val="both"/>
        <w:rPr>
          <w:rFonts w:ascii="Arial" w:hAnsi="Arial" w:cs="Arial"/>
        </w:rPr>
      </w:pPr>
      <w:r w:rsidRPr="00F13F3E">
        <w:rPr>
          <w:rFonts w:ascii="Arial" w:hAnsi="Arial" w:cs="Arial"/>
        </w:rPr>
        <w:t>Si una parte solicitante desea que un conciliador de la lista del Centro en particular sea nombrado por el Centro de Conciliación y Arbitraje Empresarial, se deberá indicar su nombre.</w:t>
      </w:r>
    </w:p>
    <w:p w14:paraId="058B1571" w14:textId="77777777" w:rsidR="005F3E50" w:rsidRPr="00F13F3E" w:rsidRDefault="005F3E50" w:rsidP="005F3E50">
      <w:pPr>
        <w:jc w:val="both"/>
        <w:rPr>
          <w:rFonts w:ascii="Arial" w:hAnsi="Arial" w:cs="Arial"/>
        </w:rPr>
      </w:pPr>
    </w:p>
    <w:p w14:paraId="43C24B52"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Los documentos anexos a la solicitud de conciliación se recibirán en copias simples y serán las partes quienes conserven los originales.</w:t>
      </w:r>
    </w:p>
    <w:p w14:paraId="0FD05645" w14:textId="77777777" w:rsidR="005F3E50" w:rsidRPr="00F13F3E" w:rsidRDefault="005F3E50" w:rsidP="005F3E50">
      <w:pPr>
        <w:jc w:val="both"/>
        <w:rPr>
          <w:rFonts w:ascii="Arial" w:hAnsi="Arial" w:cs="Arial"/>
        </w:rPr>
      </w:pPr>
    </w:p>
    <w:p w14:paraId="468A4180" w14:textId="77777777" w:rsidR="00F44EA7" w:rsidRDefault="005F3E50" w:rsidP="005F3E50">
      <w:pPr>
        <w:pStyle w:val="Ttulo3"/>
        <w:jc w:val="both"/>
        <w:rPr>
          <w:rFonts w:ascii="Arial" w:hAnsi="Arial" w:cs="Arial"/>
          <w:sz w:val="24"/>
          <w:szCs w:val="24"/>
        </w:rPr>
      </w:pPr>
      <w:bookmarkStart w:id="77" w:name="_Toc121132329"/>
      <w:r w:rsidRPr="00F13F3E">
        <w:rPr>
          <w:rFonts w:ascii="Arial" w:hAnsi="Arial" w:cs="Arial"/>
          <w:sz w:val="24"/>
          <w:szCs w:val="24"/>
        </w:rPr>
        <w:t>ARTÍCULO 51. Trámite de la solicitud.</w:t>
      </w:r>
      <w:bookmarkEnd w:id="77"/>
      <w:r w:rsidRPr="00F13F3E">
        <w:rPr>
          <w:rFonts w:ascii="Arial" w:hAnsi="Arial" w:cs="Arial"/>
          <w:sz w:val="24"/>
          <w:szCs w:val="24"/>
        </w:rPr>
        <w:t xml:space="preserve"> </w:t>
      </w:r>
    </w:p>
    <w:p w14:paraId="40FF9A53" w14:textId="77777777" w:rsidR="00F44EA7" w:rsidRDefault="00F44EA7" w:rsidP="00F44EA7">
      <w:pPr>
        <w:jc w:val="both"/>
        <w:rPr>
          <w:rFonts w:ascii="Arial" w:hAnsi="Arial" w:cs="Arial"/>
        </w:rPr>
      </w:pPr>
    </w:p>
    <w:p w14:paraId="28D03F4A" w14:textId="77777777" w:rsidR="005F3E50" w:rsidRPr="00F44EA7" w:rsidRDefault="005F3E50" w:rsidP="00F44EA7">
      <w:pPr>
        <w:jc w:val="both"/>
        <w:rPr>
          <w:rFonts w:ascii="Arial" w:hAnsi="Arial" w:cs="Arial"/>
        </w:rPr>
      </w:pPr>
      <w:r w:rsidRPr="00F44EA7">
        <w:rPr>
          <w:rFonts w:ascii="Arial" w:hAnsi="Arial" w:cs="Arial"/>
        </w:rPr>
        <w:lastRenderedPageBreak/>
        <w:t>Recibida la solicitud de conciliación, el Director del Centro o Subdirector de conciliación, verificará el cumplimiento de los requisitos mínimos legales, posteriormente, se procederá a la designación del conciliador conforme a la forma de reparto de los casos.</w:t>
      </w:r>
    </w:p>
    <w:p w14:paraId="5818CB41" w14:textId="77777777" w:rsidR="005F3E50" w:rsidRPr="00F13F3E" w:rsidRDefault="005F3E50" w:rsidP="005F3E50">
      <w:pPr>
        <w:jc w:val="both"/>
        <w:rPr>
          <w:rFonts w:ascii="Arial" w:hAnsi="Arial" w:cs="Arial"/>
        </w:rPr>
      </w:pPr>
    </w:p>
    <w:p w14:paraId="4A3A607E" w14:textId="77777777" w:rsidR="005F3E50" w:rsidRPr="00F13F3E" w:rsidRDefault="005F3E50" w:rsidP="005F3E50">
      <w:pPr>
        <w:jc w:val="both"/>
        <w:rPr>
          <w:rFonts w:ascii="Arial" w:hAnsi="Arial" w:cs="Arial"/>
        </w:rPr>
      </w:pPr>
      <w:r w:rsidRPr="00F13F3E">
        <w:rPr>
          <w:rFonts w:ascii="Arial" w:hAnsi="Arial" w:cs="Arial"/>
        </w:rPr>
        <w:t>Una vez designado el conciliador, la secretaria del Centro le hará entrega del memorando de designación y de la solicitud de conciliación con sus respectivos anexos, debiendo proceder el conciliador a realizar un estudio de ésta y tomar las decisiones sobre su competencia y viabilidad.</w:t>
      </w:r>
    </w:p>
    <w:p w14:paraId="3C94A07C" w14:textId="77777777" w:rsidR="005F3E50" w:rsidRPr="00F13F3E" w:rsidRDefault="005F3E50" w:rsidP="005F3E50">
      <w:pPr>
        <w:jc w:val="both"/>
        <w:rPr>
          <w:rFonts w:ascii="Arial" w:hAnsi="Arial" w:cs="Arial"/>
        </w:rPr>
      </w:pPr>
    </w:p>
    <w:p w14:paraId="2CDD7F4D" w14:textId="77777777" w:rsidR="00F44EA7" w:rsidRDefault="005F3E50" w:rsidP="005F3E50">
      <w:pPr>
        <w:pStyle w:val="Ttulo3"/>
        <w:jc w:val="both"/>
        <w:rPr>
          <w:rFonts w:ascii="Arial" w:hAnsi="Arial" w:cs="Arial"/>
          <w:sz w:val="24"/>
          <w:szCs w:val="24"/>
        </w:rPr>
      </w:pPr>
      <w:bookmarkStart w:id="78" w:name="_Toc121132330"/>
      <w:r w:rsidRPr="00F13F3E">
        <w:rPr>
          <w:rFonts w:ascii="Arial" w:hAnsi="Arial" w:cs="Arial"/>
          <w:sz w:val="24"/>
          <w:szCs w:val="24"/>
        </w:rPr>
        <w:t>ARTÍCULO 52. Impedimentos, inhabilidades o incompatibilidades del conciliador.</w:t>
      </w:r>
      <w:bookmarkEnd w:id="78"/>
      <w:r w:rsidRPr="00F13F3E">
        <w:rPr>
          <w:rFonts w:ascii="Arial" w:hAnsi="Arial" w:cs="Arial"/>
          <w:sz w:val="24"/>
          <w:szCs w:val="24"/>
        </w:rPr>
        <w:t xml:space="preserve"> </w:t>
      </w:r>
    </w:p>
    <w:p w14:paraId="48698709" w14:textId="77777777" w:rsidR="005F3E50" w:rsidRPr="00F44EA7" w:rsidRDefault="005F3E50" w:rsidP="00F44EA7">
      <w:pPr>
        <w:jc w:val="both"/>
        <w:rPr>
          <w:rFonts w:ascii="Arial" w:hAnsi="Arial" w:cs="Arial"/>
        </w:rPr>
      </w:pPr>
      <w:r w:rsidRPr="00F44EA7">
        <w:rPr>
          <w:rFonts w:ascii="Arial" w:hAnsi="Arial" w:cs="Arial"/>
        </w:rPr>
        <w:t>El conciliador designado deberá verificar que no esté impedido o incurso en alguna de las causales de inhabilidad o incompatibilidad establecidas por la Ley que pueda afectar su imparcialidad o transparencia, caso en el cual deberá informar sobre su no aceptación dentro de los tres (3) días hábiles siguientes a su designación, para que se proceda a su reemplazo.</w:t>
      </w:r>
    </w:p>
    <w:p w14:paraId="136E4AD9" w14:textId="77777777" w:rsidR="005F3E50" w:rsidRPr="00F44EA7" w:rsidRDefault="005F3E50" w:rsidP="00F44EA7">
      <w:pPr>
        <w:jc w:val="both"/>
        <w:rPr>
          <w:rFonts w:ascii="Arial" w:hAnsi="Arial" w:cs="Arial"/>
        </w:rPr>
      </w:pPr>
    </w:p>
    <w:p w14:paraId="093A33DD" w14:textId="77777777" w:rsidR="00F44EA7" w:rsidRDefault="005F3E50" w:rsidP="005F3E50">
      <w:pPr>
        <w:pStyle w:val="Ttulo3"/>
        <w:jc w:val="both"/>
        <w:rPr>
          <w:rFonts w:ascii="Arial" w:hAnsi="Arial" w:cs="Arial"/>
          <w:sz w:val="24"/>
          <w:szCs w:val="24"/>
        </w:rPr>
      </w:pPr>
      <w:bookmarkStart w:id="79" w:name="_Toc121132331"/>
      <w:r w:rsidRPr="00F13F3E">
        <w:rPr>
          <w:rFonts w:ascii="Arial" w:hAnsi="Arial" w:cs="Arial"/>
          <w:sz w:val="24"/>
          <w:szCs w:val="24"/>
        </w:rPr>
        <w:t>ARTÍCULO 53. Falta de competencia del conciliador.</w:t>
      </w:r>
      <w:bookmarkEnd w:id="79"/>
      <w:r w:rsidRPr="00F13F3E">
        <w:rPr>
          <w:rFonts w:ascii="Arial" w:hAnsi="Arial" w:cs="Arial"/>
          <w:sz w:val="24"/>
          <w:szCs w:val="24"/>
        </w:rPr>
        <w:t xml:space="preserve"> </w:t>
      </w:r>
    </w:p>
    <w:p w14:paraId="18E44E46" w14:textId="77777777" w:rsidR="005F3E50" w:rsidRPr="00F44EA7" w:rsidRDefault="005F3E50" w:rsidP="00F44EA7">
      <w:pPr>
        <w:jc w:val="both"/>
        <w:rPr>
          <w:rFonts w:ascii="Arial" w:hAnsi="Arial" w:cs="Arial"/>
        </w:rPr>
      </w:pPr>
      <w:r w:rsidRPr="00F44EA7">
        <w:rPr>
          <w:rFonts w:ascii="Arial" w:hAnsi="Arial" w:cs="Arial"/>
        </w:rPr>
        <w:t>Si el conciliador determina que, aunque el asunto es conciliable no tiene la competencia para adelantarlo deberá, por medio escrito, responderle al solicitante, aduciendo las razones legales que correspondan e informándole los conciliadores que pueden atender su solicitud.</w:t>
      </w:r>
    </w:p>
    <w:p w14:paraId="099B949F" w14:textId="77777777" w:rsidR="005F3E50" w:rsidRPr="00F13F3E" w:rsidRDefault="005F3E50" w:rsidP="005F3E50">
      <w:pPr>
        <w:jc w:val="both"/>
        <w:rPr>
          <w:rFonts w:ascii="Arial" w:hAnsi="Arial" w:cs="Arial"/>
        </w:rPr>
      </w:pPr>
    </w:p>
    <w:p w14:paraId="30A14C4A" w14:textId="77777777" w:rsidR="005F3E50" w:rsidRPr="00F13F3E" w:rsidRDefault="005F3E50" w:rsidP="005F3E50">
      <w:pPr>
        <w:jc w:val="both"/>
        <w:rPr>
          <w:rFonts w:ascii="Arial" w:hAnsi="Arial" w:cs="Arial"/>
        </w:rPr>
      </w:pPr>
      <w:r w:rsidRPr="00F13F3E">
        <w:rPr>
          <w:rFonts w:ascii="Arial" w:hAnsi="Arial" w:cs="Arial"/>
        </w:rPr>
        <w:t>Ni el conciliador, ni el Centro podrán hacer remisión de la solicitud a un conciliador en concreto, ya que es el usuario quien decide libre y voluntariamente el operador.</w:t>
      </w:r>
    </w:p>
    <w:p w14:paraId="36F87306" w14:textId="77777777" w:rsidR="005F3E50" w:rsidRPr="00F13F3E" w:rsidRDefault="005F3E50" w:rsidP="005F3E50">
      <w:pPr>
        <w:jc w:val="both"/>
        <w:rPr>
          <w:rFonts w:ascii="Arial" w:hAnsi="Arial" w:cs="Arial"/>
        </w:rPr>
      </w:pPr>
    </w:p>
    <w:p w14:paraId="7461733C" w14:textId="77777777" w:rsidR="005F3E50" w:rsidRPr="00F13F3E" w:rsidRDefault="005F3E50" w:rsidP="005F3E50">
      <w:pPr>
        <w:jc w:val="both"/>
        <w:rPr>
          <w:rFonts w:ascii="Arial" w:hAnsi="Arial" w:cs="Arial"/>
        </w:rPr>
      </w:pPr>
    </w:p>
    <w:p w14:paraId="598EBEA1" w14:textId="77777777" w:rsidR="005F3E50" w:rsidRPr="00F13F3E" w:rsidRDefault="005F3E50" w:rsidP="005F3E50">
      <w:pPr>
        <w:pStyle w:val="Ttulo2"/>
        <w:jc w:val="center"/>
        <w:rPr>
          <w:rFonts w:ascii="Arial" w:hAnsi="Arial" w:cs="Arial"/>
          <w:b w:val="0"/>
          <w:color w:val="auto"/>
          <w:sz w:val="24"/>
          <w:szCs w:val="24"/>
        </w:rPr>
      </w:pPr>
      <w:bookmarkStart w:id="80" w:name="_Toc121132332"/>
      <w:r w:rsidRPr="00F13F3E">
        <w:rPr>
          <w:rFonts w:ascii="Arial" w:hAnsi="Arial" w:cs="Arial"/>
          <w:color w:val="auto"/>
          <w:sz w:val="24"/>
          <w:szCs w:val="24"/>
        </w:rPr>
        <w:t>CAPITULO III. De la constancia por asunto no conciliable.</w:t>
      </w:r>
      <w:bookmarkEnd w:id="80"/>
    </w:p>
    <w:p w14:paraId="54340DD0" w14:textId="77777777" w:rsidR="005F3E50" w:rsidRPr="00F13F3E" w:rsidRDefault="005F3E50" w:rsidP="005F3E50">
      <w:pPr>
        <w:jc w:val="both"/>
        <w:rPr>
          <w:rFonts w:ascii="Arial" w:hAnsi="Arial" w:cs="Arial"/>
        </w:rPr>
      </w:pPr>
    </w:p>
    <w:p w14:paraId="6C02D0E8" w14:textId="77777777" w:rsidR="00F44EA7" w:rsidRDefault="005F3E50" w:rsidP="005F3E50">
      <w:pPr>
        <w:pStyle w:val="Ttulo3"/>
        <w:jc w:val="both"/>
        <w:rPr>
          <w:rFonts w:ascii="Arial" w:hAnsi="Arial" w:cs="Arial"/>
          <w:sz w:val="24"/>
          <w:szCs w:val="24"/>
        </w:rPr>
      </w:pPr>
      <w:bookmarkStart w:id="81" w:name="_Toc121132333"/>
      <w:r w:rsidRPr="00F13F3E">
        <w:rPr>
          <w:rFonts w:ascii="Arial" w:hAnsi="Arial" w:cs="Arial"/>
          <w:sz w:val="24"/>
          <w:szCs w:val="24"/>
        </w:rPr>
        <w:t>ARTÍCULO 54. Constancia por asunto no conciliable.</w:t>
      </w:r>
      <w:bookmarkEnd w:id="81"/>
      <w:r w:rsidRPr="00F13F3E">
        <w:rPr>
          <w:rFonts w:ascii="Arial" w:hAnsi="Arial" w:cs="Arial"/>
          <w:sz w:val="24"/>
          <w:szCs w:val="24"/>
        </w:rPr>
        <w:t xml:space="preserve"> </w:t>
      </w:r>
    </w:p>
    <w:p w14:paraId="43154725" w14:textId="77777777" w:rsidR="005F3E50" w:rsidRPr="00F44EA7" w:rsidRDefault="005F3E50" w:rsidP="00F44EA7">
      <w:pPr>
        <w:jc w:val="both"/>
        <w:rPr>
          <w:rFonts w:ascii="Arial" w:hAnsi="Arial" w:cs="Arial"/>
        </w:rPr>
      </w:pPr>
      <w:r w:rsidRPr="00F44EA7">
        <w:rPr>
          <w:rFonts w:ascii="Arial" w:hAnsi="Arial" w:cs="Arial"/>
        </w:rPr>
        <w:t xml:space="preserve">Si el conciliador determina que el conflicto por su naturaleza jurídica no es transigible, </w:t>
      </w:r>
      <w:proofErr w:type="spellStart"/>
      <w:r w:rsidRPr="00F44EA7">
        <w:rPr>
          <w:rFonts w:ascii="Arial" w:hAnsi="Arial" w:cs="Arial"/>
        </w:rPr>
        <w:t>desistible</w:t>
      </w:r>
      <w:proofErr w:type="spellEnd"/>
      <w:r w:rsidRPr="00F44EA7">
        <w:rPr>
          <w:rFonts w:ascii="Arial" w:hAnsi="Arial" w:cs="Arial"/>
        </w:rPr>
        <w:t xml:space="preserve"> o conciliable, expedirá dentro de los diez (10) días calendario siguientes a la presentación de la solicitud de conciliación una constancia, que deberá contener como mínimo:</w:t>
      </w:r>
    </w:p>
    <w:p w14:paraId="225741D1" w14:textId="77777777" w:rsidR="005F3E50" w:rsidRPr="00F13F3E" w:rsidRDefault="005F3E50" w:rsidP="005F3E50">
      <w:pPr>
        <w:jc w:val="both"/>
        <w:rPr>
          <w:rFonts w:ascii="Arial" w:hAnsi="Arial" w:cs="Arial"/>
        </w:rPr>
      </w:pPr>
    </w:p>
    <w:p w14:paraId="0884AD92" w14:textId="77777777" w:rsidR="005F3E50" w:rsidRPr="00F13F3E" w:rsidRDefault="005F3E50" w:rsidP="00F13F3E">
      <w:pPr>
        <w:pStyle w:val="Prrafodelista"/>
        <w:numPr>
          <w:ilvl w:val="1"/>
          <w:numId w:val="28"/>
        </w:numPr>
        <w:spacing w:after="0" w:line="240" w:lineRule="auto"/>
        <w:contextualSpacing w:val="0"/>
        <w:jc w:val="both"/>
        <w:rPr>
          <w:rFonts w:ascii="Arial" w:hAnsi="Arial" w:cs="Arial"/>
          <w:sz w:val="24"/>
          <w:szCs w:val="24"/>
        </w:rPr>
      </w:pPr>
      <w:r w:rsidRPr="00F13F3E">
        <w:rPr>
          <w:rFonts w:ascii="Arial" w:hAnsi="Arial" w:cs="Arial"/>
          <w:sz w:val="24"/>
          <w:szCs w:val="24"/>
        </w:rPr>
        <w:t>Lugar y fecha de presentación de la solicitud de conciliación.</w:t>
      </w:r>
    </w:p>
    <w:p w14:paraId="650367D1" w14:textId="77777777" w:rsidR="005F3E50" w:rsidRPr="00F13F3E" w:rsidRDefault="005F3E50" w:rsidP="005F3E50">
      <w:pPr>
        <w:pStyle w:val="Prrafodelista"/>
        <w:ind w:left="1440"/>
        <w:rPr>
          <w:rFonts w:ascii="Arial" w:hAnsi="Arial" w:cs="Arial"/>
          <w:sz w:val="24"/>
          <w:szCs w:val="24"/>
        </w:rPr>
      </w:pPr>
    </w:p>
    <w:p w14:paraId="4EB2BC74" w14:textId="77777777" w:rsidR="005F3E50" w:rsidRPr="00F13F3E" w:rsidRDefault="005F3E50" w:rsidP="00F13F3E">
      <w:pPr>
        <w:pStyle w:val="Prrafodelista"/>
        <w:numPr>
          <w:ilvl w:val="1"/>
          <w:numId w:val="28"/>
        </w:numPr>
        <w:spacing w:after="0" w:line="240" w:lineRule="auto"/>
        <w:contextualSpacing w:val="0"/>
        <w:jc w:val="both"/>
        <w:rPr>
          <w:rFonts w:ascii="Arial" w:hAnsi="Arial" w:cs="Arial"/>
          <w:sz w:val="24"/>
          <w:szCs w:val="24"/>
        </w:rPr>
      </w:pPr>
      <w:r w:rsidRPr="00F13F3E">
        <w:rPr>
          <w:rFonts w:ascii="Arial" w:hAnsi="Arial" w:cs="Arial"/>
          <w:sz w:val="24"/>
          <w:szCs w:val="24"/>
        </w:rPr>
        <w:t>Fecha en la que es expedida la constancia.</w:t>
      </w:r>
    </w:p>
    <w:p w14:paraId="39F48DD3" w14:textId="77777777" w:rsidR="005F3E50" w:rsidRPr="00F13F3E" w:rsidRDefault="005F3E50" w:rsidP="005F3E50">
      <w:pPr>
        <w:pStyle w:val="Prrafodelista"/>
        <w:rPr>
          <w:rFonts w:ascii="Arial" w:hAnsi="Arial" w:cs="Arial"/>
          <w:sz w:val="24"/>
          <w:szCs w:val="24"/>
        </w:rPr>
      </w:pPr>
    </w:p>
    <w:p w14:paraId="75F1AFC4" w14:textId="77777777" w:rsidR="005F3E50" w:rsidRPr="00F13F3E" w:rsidRDefault="005F3E50" w:rsidP="00F13F3E">
      <w:pPr>
        <w:pStyle w:val="Prrafodelista"/>
        <w:numPr>
          <w:ilvl w:val="1"/>
          <w:numId w:val="28"/>
        </w:numPr>
        <w:spacing w:after="0" w:line="240" w:lineRule="auto"/>
        <w:contextualSpacing w:val="0"/>
        <w:jc w:val="both"/>
        <w:rPr>
          <w:rFonts w:ascii="Arial" w:hAnsi="Arial" w:cs="Arial"/>
          <w:sz w:val="24"/>
          <w:szCs w:val="24"/>
        </w:rPr>
      </w:pPr>
      <w:r w:rsidRPr="00F13F3E">
        <w:rPr>
          <w:rFonts w:ascii="Arial" w:hAnsi="Arial" w:cs="Arial"/>
          <w:sz w:val="24"/>
          <w:szCs w:val="24"/>
        </w:rPr>
        <w:t>Objeto de conciliación (parte(s), pretensiones y cuantía).</w:t>
      </w:r>
    </w:p>
    <w:p w14:paraId="53F0E36B" w14:textId="77777777" w:rsidR="005F3E50" w:rsidRPr="00F13F3E" w:rsidRDefault="005F3E50" w:rsidP="005F3E50">
      <w:pPr>
        <w:pStyle w:val="Prrafodelista"/>
        <w:rPr>
          <w:rFonts w:ascii="Arial" w:hAnsi="Arial" w:cs="Arial"/>
          <w:sz w:val="24"/>
          <w:szCs w:val="24"/>
        </w:rPr>
      </w:pPr>
    </w:p>
    <w:p w14:paraId="5B516B64" w14:textId="77777777" w:rsidR="005F3E50" w:rsidRPr="00F13F3E" w:rsidRDefault="005F3E50" w:rsidP="00F13F3E">
      <w:pPr>
        <w:pStyle w:val="Prrafodelista"/>
        <w:numPr>
          <w:ilvl w:val="1"/>
          <w:numId w:val="28"/>
        </w:numPr>
        <w:spacing w:after="0" w:line="240" w:lineRule="auto"/>
        <w:contextualSpacing w:val="0"/>
        <w:jc w:val="both"/>
        <w:rPr>
          <w:rFonts w:ascii="Arial" w:hAnsi="Arial" w:cs="Arial"/>
          <w:sz w:val="24"/>
          <w:szCs w:val="24"/>
        </w:rPr>
      </w:pPr>
      <w:r w:rsidRPr="00F13F3E">
        <w:rPr>
          <w:rFonts w:ascii="Arial" w:hAnsi="Arial" w:cs="Arial"/>
          <w:sz w:val="24"/>
          <w:szCs w:val="24"/>
        </w:rPr>
        <w:t>Razones de derecho que motiven que la controversia no es conciliable.</w:t>
      </w:r>
    </w:p>
    <w:p w14:paraId="5D91CE44" w14:textId="77777777" w:rsidR="005F3E50" w:rsidRPr="00F13F3E" w:rsidRDefault="005F3E50" w:rsidP="005F3E50">
      <w:pPr>
        <w:pStyle w:val="Prrafodelista"/>
        <w:rPr>
          <w:rFonts w:ascii="Arial" w:hAnsi="Arial" w:cs="Arial"/>
          <w:sz w:val="24"/>
          <w:szCs w:val="24"/>
        </w:rPr>
      </w:pPr>
    </w:p>
    <w:p w14:paraId="3DA2F8F8" w14:textId="77777777" w:rsidR="005F3E50" w:rsidRPr="00F13F3E" w:rsidRDefault="005F3E50" w:rsidP="00F13F3E">
      <w:pPr>
        <w:pStyle w:val="Prrafodelista"/>
        <w:numPr>
          <w:ilvl w:val="1"/>
          <w:numId w:val="28"/>
        </w:numPr>
        <w:spacing w:after="0" w:line="240" w:lineRule="auto"/>
        <w:contextualSpacing w:val="0"/>
        <w:jc w:val="both"/>
        <w:rPr>
          <w:rFonts w:ascii="Arial" w:hAnsi="Arial" w:cs="Arial"/>
          <w:sz w:val="24"/>
          <w:szCs w:val="24"/>
        </w:rPr>
      </w:pPr>
      <w:r w:rsidRPr="00F13F3E">
        <w:rPr>
          <w:rFonts w:ascii="Arial" w:hAnsi="Arial" w:cs="Arial"/>
          <w:sz w:val="24"/>
          <w:szCs w:val="24"/>
        </w:rPr>
        <w:t>Firma del conciliador.</w:t>
      </w:r>
    </w:p>
    <w:p w14:paraId="30361C02" w14:textId="77777777" w:rsidR="005F3E50" w:rsidRPr="00F13F3E" w:rsidRDefault="005F3E50" w:rsidP="005F3E50">
      <w:pPr>
        <w:jc w:val="both"/>
        <w:rPr>
          <w:rFonts w:ascii="Arial" w:hAnsi="Arial" w:cs="Arial"/>
        </w:rPr>
      </w:pPr>
    </w:p>
    <w:p w14:paraId="26DD515E" w14:textId="77777777" w:rsidR="005F3E50" w:rsidRPr="00F13F3E" w:rsidRDefault="005F3E50" w:rsidP="005F3E50">
      <w:pPr>
        <w:jc w:val="both"/>
        <w:rPr>
          <w:rFonts w:ascii="Arial" w:hAnsi="Arial" w:cs="Arial"/>
        </w:rPr>
      </w:pPr>
      <w:r w:rsidRPr="00F13F3E">
        <w:rPr>
          <w:rFonts w:ascii="Arial" w:hAnsi="Arial" w:cs="Arial"/>
          <w:b/>
        </w:rPr>
        <w:t>PARÁGRAFO 1</w:t>
      </w:r>
      <w:r w:rsidRPr="00F13F3E">
        <w:rPr>
          <w:rFonts w:ascii="Arial" w:hAnsi="Arial" w:cs="Arial"/>
        </w:rPr>
        <w:t>. Junto con la constancia se devolverán los documentos aportados por los interesados y para mayor seguridad se guardará copia de la solicitud y anexos en el Centro de Conciliación y Arbitraje Empresarial.</w:t>
      </w:r>
    </w:p>
    <w:p w14:paraId="1387586B" w14:textId="77777777" w:rsidR="005F3E50" w:rsidRPr="00F13F3E" w:rsidRDefault="005F3E50" w:rsidP="005F3E50">
      <w:pPr>
        <w:jc w:val="both"/>
        <w:rPr>
          <w:rFonts w:ascii="Arial" w:hAnsi="Arial" w:cs="Arial"/>
          <w:b/>
        </w:rPr>
      </w:pPr>
    </w:p>
    <w:p w14:paraId="4A57CF78" w14:textId="77777777" w:rsidR="00F44EA7" w:rsidRDefault="005F3E50" w:rsidP="005F3E50">
      <w:pPr>
        <w:pStyle w:val="Ttulo3"/>
        <w:jc w:val="both"/>
        <w:rPr>
          <w:rFonts w:ascii="Arial" w:hAnsi="Arial" w:cs="Arial"/>
          <w:sz w:val="24"/>
          <w:szCs w:val="24"/>
        </w:rPr>
      </w:pPr>
      <w:bookmarkStart w:id="82" w:name="_Toc121132334"/>
      <w:r w:rsidRPr="00F13F3E">
        <w:rPr>
          <w:rFonts w:ascii="Arial" w:hAnsi="Arial" w:cs="Arial"/>
          <w:sz w:val="24"/>
          <w:szCs w:val="24"/>
        </w:rPr>
        <w:t>ARTÍCULO 55. Asuntos conciliables y no conciliables.</w:t>
      </w:r>
      <w:bookmarkEnd w:id="82"/>
      <w:r w:rsidRPr="00F13F3E">
        <w:rPr>
          <w:rFonts w:ascii="Arial" w:hAnsi="Arial" w:cs="Arial"/>
          <w:sz w:val="24"/>
          <w:szCs w:val="24"/>
        </w:rPr>
        <w:t xml:space="preserve"> </w:t>
      </w:r>
    </w:p>
    <w:p w14:paraId="25BF1D31" w14:textId="77777777" w:rsidR="005F3E50" w:rsidRPr="00F44EA7" w:rsidRDefault="005F3E50" w:rsidP="00F44EA7">
      <w:pPr>
        <w:jc w:val="both"/>
        <w:rPr>
          <w:rFonts w:ascii="Arial" w:hAnsi="Arial" w:cs="Arial"/>
        </w:rPr>
      </w:pPr>
      <w:r w:rsidRPr="00F44EA7">
        <w:rPr>
          <w:rFonts w:ascii="Arial" w:hAnsi="Arial" w:cs="Arial"/>
        </w:rPr>
        <w:t>Si en la solicitud de conciliación se presentan pretensiones conciliables y no conciliables, el conciliador expedirá constancia al interesado de los asuntos no conciliables y frente a las controversias susceptibles de conciliación, el conciliador procederá a citar a las partes para realizar la respectiva audiencia.</w:t>
      </w:r>
    </w:p>
    <w:p w14:paraId="2FCF982D" w14:textId="77777777" w:rsidR="005F3E50" w:rsidRPr="00F13F3E" w:rsidRDefault="005F3E50" w:rsidP="005F3E50">
      <w:pPr>
        <w:jc w:val="both"/>
        <w:rPr>
          <w:rFonts w:ascii="Arial" w:hAnsi="Arial" w:cs="Arial"/>
        </w:rPr>
      </w:pPr>
    </w:p>
    <w:p w14:paraId="4A0DB2BD" w14:textId="77777777" w:rsidR="005F3E50" w:rsidRPr="00F13F3E" w:rsidRDefault="005F3E50" w:rsidP="005F3E50">
      <w:pPr>
        <w:jc w:val="both"/>
        <w:rPr>
          <w:rFonts w:ascii="Arial" w:hAnsi="Arial" w:cs="Arial"/>
        </w:rPr>
      </w:pPr>
    </w:p>
    <w:p w14:paraId="0A8EE5F0" w14:textId="77777777" w:rsidR="005F3E50" w:rsidRPr="00F13F3E" w:rsidRDefault="005F3E50" w:rsidP="005F3E50">
      <w:pPr>
        <w:pStyle w:val="Ttulo2"/>
        <w:jc w:val="center"/>
        <w:rPr>
          <w:rFonts w:ascii="Arial" w:hAnsi="Arial" w:cs="Arial"/>
          <w:b w:val="0"/>
          <w:color w:val="auto"/>
          <w:sz w:val="24"/>
          <w:szCs w:val="24"/>
        </w:rPr>
      </w:pPr>
      <w:bookmarkStart w:id="83" w:name="_Toc121132335"/>
      <w:r w:rsidRPr="00F13F3E">
        <w:rPr>
          <w:rFonts w:ascii="Arial" w:hAnsi="Arial" w:cs="Arial"/>
          <w:color w:val="auto"/>
          <w:sz w:val="24"/>
          <w:szCs w:val="24"/>
        </w:rPr>
        <w:t>CAPITULO IV. De la citación a la audiencia de conciliación.</w:t>
      </w:r>
      <w:bookmarkEnd w:id="83"/>
    </w:p>
    <w:p w14:paraId="2717E388" w14:textId="77777777" w:rsidR="005F3E50" w:rsidRPr="00F13F3E" w:rsidRDefault="005F3E50" w:rsidP="005F3E50">
      <w:pPr>
        <w:jc w:val="both"/>
        <w:rPr>
          <w:rFonts w:ascii="Arial" w:hAnsi="Arial" w:cs="Arial"/>
        </w:rPr>
      </w:pPr>
    </w:p>
    <w:p w14:paraId="5A80ACD9" w14:textId="77777777" w:rsidR="00D45353" w:rsidRDefault="005F3E50" w:rsidP="005F3E50">
      <w:pPr>
        <w:pStyle w:val="Ttulo3"/>
        <w:jc w:val="both"/>
        <w:rPr>
          <w:rFonts w:ascii="Arial" w:hAnsi="Arial" w:cs="Arial"/>
          <w:sz w:val="24"/>
          <w:szCs w:val="24"/>
        </w:rPr>
      </w:pPr>
      <w:bookmarkStart w:id="84" w:name="_Toc121132336"/>
      <w:r w:rsidRPr="00F13F3E">
        <w:rPr>
          <w:rFonts w:ascii="Arial" w:hAnsi="Arial" w:cs="Arial"/>
          <w:sz w:val="24"/>
          <w:szCs w:val="24"/>
        </w:rPr>
        <w:t>ARTÍCULO 56. Citación a audiencia de conciliación.</w:t>
      </w:r>
      <w:bookmarkEnd w:id="84"/>
      <w:r w:rsidRPr="00F13F3E">
        <w:rPr>
          <w:rFonts w:ascii="Arial" w:hAnsi="Arial" w:cs="Arial"/>
          <w:sz w:val="24"/>
          <w:szCs w:val="24"/>
        </w:rPr>
        <w:t xml:space="preserve"> </w:t>
      </w:r>
    </w:p>
    <w:p w14:paraId="1573F5DF" w14:textId="77777777" w:rsidR="005F3E50" w:rsidRPr="00D45353" w:rsidRDefault="005F3E50" w:rsidP="00D45353">
      <w:pPr>
        <w:jc w:val="both"/>
        <w:rPr>
          <w:rFonts w:ascii="Arial" w:hAnsi="Arial" w:cs="Arial"/>
        </w:rPr>
      </w:pPr>
      <w:r w:rsidRPr="00D45353">
        <w:rPr>
          <w:rFonts w:ascii="Arial" w:hAnsi="Arial" w:cs="Arial"/>
        </w:rPr>
        <w:t>Dentro de los quince (15) días hábiles siguientes a la notificación de su designación, el conciliador deberá citar a las partes a través del medio que considere más eficaz, esto es: mediante comunicación física y/o a través de correo electrónico que hayan sido aportados en la solicitud de conciliación, o en su defecto, a los señalados en el certificado de existencia y representación legal correspondiente cuando se trate de una sociedad, señalando la fecha, hora y lugar donde ha de realizarse la audiencia de conciliación.</w:t>
      </w:r>
    </w:p>
    <w:p w14:paraId="1CAC3B37" w14:textId="77777777" w:rsidR="005F3E50" w:rsidRPr="00F13F3E" w:rsidRDefault="005F3E50" w:rsidP="005F3E50">
      <w:pPr>
        <w:jc w:val="both"/>
        <w:rPr>
          <w:rFonts w:ascii="Arial" w:hAnsi="Arial" w:cs="Arial"/>
        </w:rPr>
      </w:pPr>
    </w:p>
    <w:p w14:paraId="1668603C"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El conciliador promoverá la participación de las partes a través de medios electrónicos tales como video conferencia cuando a ello haya lugar.</w:t>
      </w:r>
    </w:p>
    <w:p w14:paraId="3D409A90" w14:textId="77777777" w:rsidR="005F3E50" w:rsidRPr="00F13F3E" w:rsidRDefault="005F3E50" w:rsidP="005F3E50">
      <w:pPr>
        <w:jc w:val="both"/>
        <w:rPr>
          <w:rFonts w:ascii="Arial" w:hAnsi="Arial" w:cs="Arial"/>
          <w:b/>
        </w:rPr>
      </w:pPr>
    </w:p>
    <w:p w14:paraId="72766C10" w14:textId="77777777" w:rsidR="00D45353" w:rsidRDefault="005F3E50" w:rsidP="005F3E50">
      <w:pPr>
        <w:pStyle w:val="Ttulo3"/>
        <w:jc w:val="both"/>
        <w:rPr>
          <w:rFonts w:ascii="Arial" w:hAnsi="Arial" w:cs="Arial"/>
          <w:sz w:val="24"/>
          <w:szCs w:val="24"/>
        </w:rPr>
      </w:pPr>
      <w:bookmarkStart w:id="85" w:name="_Toc121132337"/>
      <w:r w:rsidRPr="00F13F3E">
        <w:rPr>
          <w:rFonts w:ascii="Arial" w:hAnsi="Arial" w:cs="Arial"/>
          <w:sz w:val="24"/>
          <w:szCs w:val="24"/>
        </w:rPr>
        <w:lastRenderedPageBreak/>
        <w:t>ARTÍCULO 57. Mecanismos de seguimiento a las citaciones.</w:t>
      </w:r>
      <w:bookmarkEnd w:id="85"/>
      <w:r w:rsidRPr="00F13F3E">
        <w:rPr>
          <w:rFonts w:ascii="Arial" w:hAnsi="Arial" w:cs="Arial"/>
          <w:sz w:val="24"/>
          <w:szCs w:val="24"/>
        </w:rPr>
        <w:t xml:space="preserve"> </w:t>
      </w:r>
    </w:p>
    <w:p w14:paraId="441C9547" w14:textId="77777777" w:rsidR="005F3E50" w:rsidRPr="00D45353" w:rsidRDefault="005F3E50" w:rsidP="00D45353">
      <w:pPr>
        <w:jc w:val="both"/>
        <w:rPr>
          <w:rFonts w:ascii="Arial" w:hAnsi="Arial" w:cs="Arial"/>
        </w:rPr>
      </w:pPr>
      <w:r w:rsidRPr="00D45353">
        <w:rPr>
          <w:rFonts w:ascii="Arial" w:hAnsi="Arial" w:cs="Arial"/>
        </w:rPr>
        <w:t>Cuando el conciliador cite a las partes a través de comunicación física, está deberá ser enviada por conducto de la empresa de correo certificado con la que tiene convenio la Entidad Promotora, así se tendrá constancia del recibo o no de las citaciones y los motivos de su devolución. De igual manera cuando la citación se haga a través de correo electrónico, se efectuará por el sistema que para el efecto tenga habilitado la Entidad Promotora.</w:t>
      </w:r>
    </w:p>
    <w:p w14:paraId="17979B30" w14:textId="77777777" w:rsidR="005F3E50" w:rsidRPr="00F13F3E" w:rsidRDefault="005F3E50" w:rsidP="005F3E50">
      <w:pPr>
        <w:jc w:val="both"/>
        <w:rPr>
          <w:rFonts w:ascii="Arial" w:hAnsi="Arial" w:cs="Arial"/>
        </w:rPr>
      </w:pPr>
    </w:p>
    <w:p w14:paraId="2E294479" w14:textId="77777777" w:rsidR="005F3E50" w:rsidRPr="00F13F3E" w:rsidRDefault="005F3E50" w:rsidP="005F3E50">
      <w:pPr>
        <w:jc w:val="both"/>
        <w:rPr>
          <w:rFonts w:ascii="Arial" w:hAnsi="Arial" w:cs="Arial"/>
        </w:rPr>
      </w:pPr>
      <w:r w:rsidRPr="00F13F3E">
        <w:rPr>
          <w:rFonts w:ascii="Arial" w:hAnsi="Arial" w:cs="Arial"/>
        </w:rPr>
        <w:t>En el marco de operación de un convenio las citaciones podrán ser delegadas en otra entidad quien deberá garantizar el efectivo proceso de citación pudiendo utilizar medios virtuales y físicos para tal efecto.</w:t>
      </w:r>
    </w:p>
    <w:p w14:paraId="0034AD1A" w14:textId="77777777" w:rsidR="005F3E50" w:rsidRPr="00F13F3E" w:rsidRDefault="005F3E50" w:rsidP="005F3E50">
      <w:pPr>
        <w:jc w:val="both"/>
        <w:rPr>
          <w:rFonts w:ascii="Arial" w:hAnsi="Arial" w:cs="Arial"/>
        </w:rPr>
      </w:pPr>
    </w:p>
    <w:p w14:paraId="7FE17B6F" w14:textId="77777777" w:rsidR="00FB7CE6" w:rsidRDefault="005F3E50" w:rsidP="005F3E50">
      <w:pPr>
        <w:pStyle w:val="Ttulo3"/>
        <w:jc w:val="both"/>
        <w:rPr>
          <w:rFonts w:ascii="Arial" w:hAnsi="Arial" w:cs="Arial"/>
          <w:sz w:val="24"/>
          <w:szCs w:val="24"/>
        </w:rPr>
      </w:pPr>
      <w:bookmarkStart w:id="86" w:name="_Toc121132338"/>
      <w:r w:rsidRPr="00F13F3E">
        <w:rPr>
          <w:rFonts w:ascii="Arial" w:hAnsi="Arial" w:cs="Arial"/>
          <w:sz w:val="24"/>
          <w:szCs w:val="24"/>
        </w:rPr>
        <w:t>ARTÍCULO 58. Requisitos de la citación.</w:t>
      </w:r>
      <w:bookmarkEnd w:id="86"/>
      <w:r w:rsidRPr="00F13F3E">
        <w:rPr>
          <w:rFonts w:ascii="Arial" w:hAnsi="Arial" w:cs="Arial"/>
          <w:sz w:val="24"/>
          <w:szCs w:val="24"/>
        </w:rPr>
        <w:t xml:space="preserve"> </w:t>
      </w:r>
    </w:p>
    <w:p w14:paraId="08494BFD" w14:textId="77777777" w:rsidR="00FB7CE6" w:rsidRDefault="00FB7CE6" w:rsidP="00FB7CE6">
      <w:pPr>
        <w:jc w:val="both"/>
        <w:rPr>
          <w:rFonts w:ascii="Arial" w:hAnsi="Arial" w:cs="Arial"/>
        </w:rPr>
      </w:pPr>
    </w:p>
    <w:p w14:paraId="7EF4D1BE" w14:textId="77777777" w:rsidR="005F3E50" w:rsidRPr="00FB7CE6" w:rsidRDefault="005F3E50" w:rsidP="00FB7CE6">
      <w:pPr>
        <w:jc w:val="both"/>
        <w:rPr>
          <w:rFonts w:ascii="Arial" w:hAnsi="Arial" w:cs="Arial"/>
        </w:rPr>
      </w:pPr>
      <w:r w:rsidRPr="00FB7CE6">
        <w:rPr>
          <w:rFonts w:ascii="Arial" w:hAnsi="Arial" w:cs="Arial"/>
        </w:rPr>
        <w:t>La citación de conciliación deberá contener como mínimo:</w:t>
      </w:r>
    </w:p>
    <w:p w14:paraId="111F6601" w14:textId="77777777" w:rsidR="005F3E50" w:rsidRPr="00F13F3E" w:rsidRDefault="005F3E50" w:rsidP="005F3E50">
      <w:pPr>
        <w:jc w:val="both"/>
        <w:rPr>
          <w:rFonts w:ascii="Arial" w:hAnsi="Arial" w:cs="Arial"/>
        </w:rPr>
      </w:pPr>
    </w:p>
    <w:p w14:paraId="7C98F120" w14:textId="77777777" w:rsidR="005F3E50" w:rsidRPr="00F13F3E" w:rsidRDefault="005F3E50" w:rsidP="00F13F3E">
      <w:pPr>
        <w:pStyle w:val="Prrafodelista"/>
        <w:numPr>
          <w:ilvl w:val="1"/>
          <w:numId w:val="29"/>
        </w:numPr>
        <w:spacing w:after="0" w:line="240" w:lineRule="auto"/>
        <w:contextualSpacing w:val="0"/>
        <w:jc w:val="both"/>
        <w:rPr>
          <w:rFonts w:ascii="Arial" w:hAnsi="Arial" w:cs="Arial"/>
          <w:sz w:val="24"/>
          <w:szCs w:val="24"/>
        </w:rPr>
      </w:pPr>
      <w:r w:rsidRPr="00F13F3E">
        <w:rPr>
          <w:rFonts w:ascii="Arial" w:hAnsi="Arial" w:cs="Arial"/>
          <w:sz w:val="24"/>
          <w:szCs w:val="24"/>
        </w:rPr>
        <w:t>Lugar y fecha en la que es elaborada la citación.</w:t>
      </w:r>
    </w:p>
    <w:p w14:paraId="126764BE" w14:textId="77777777" w:rsidR="005F3E50" w:rsidRPr="00F13F3E" w:rsidRDefault="005F3E50" w:rsidP="005F3E50">
      <w:pPr>
        <w:pStyle w:val="Prrafodelista"/>
        <w:ind w:left="1440"/>
        <w:rPr>
          <w:rFonts w:ascii="Arial" w:hAnsi="Arial" w:cs="Arial"/>
          <w:sz w:val="24"/>
          <w:szCs w:val="24"/>
        </w:rPr>
      </w:pPr>
    </w:p>
    <w:p w14:paraId="23909A47" w14:textId="77777777" w:rsidR="005F3E50" w:rsidRPr="00F13F3E" w:rsidRDefault="005F3E50" w:rsidP="00F13F3E">
      <w:pPr>
        <w:pStyle w:val="Prrafodelista"/>
        <w:numPr>
          <w:ilvl w:val="1"/>
          <w:numId w:val="29"/>
        </w:numPr>
        <w:spacing w:after="0" w:line="240" w:lineRule="auto"/>
        <w:contextualSpacing w:val="0"/>
        <w:jc w:val="both"/>
        <w:rPr>
          <w:rFonts w:ascii="Arial" w:hAnsi="Arial" w:cs="Arial"/>
          <w:sz w:val="24"/>
          <w:szCs w:val="24"/>
        </w:rPr>
      </w:pPr>
      <w:r w:rsidRPr="00F13F3E">
        <w:rPr>
          <w:rFonts w:ascii="Arial" w:hAnsi="Arial" w:cs="Arial"/>
          <w:sz w:val="24"/>
          <w:szCs w:val="24"/>
        </w:rPr>
        <w:t>Identificación del conciliador y parte(s) solicitante(s) y citada(s).</w:t>
      </w:r>
    </w:p>
    <w:p w14:paraId="7D7B53AE" w14:textId="77777777" w:rsidR="005F3E50" w:rsidRPr="00F13F3E" w:rsidRDefault="005F3E50" w:rsidP="005F3E50">
      <w:pPr>
        <w:pStyle w:val="Prrafodelista"/>
        <w:rPr>
          <w:rFonts w:ascii="Arial" w:hAnsi="Arial" w:cs="Arial"/>
          <w:sz w:val="24"/>
          <w:szCs w:val="24"/>
        </w:rPr>
      </w:pPr>
    </w:p>
    <w:p w14:paraId="7F463BC2" w14:textId="77777777" w:rsidR="005F3E50" w:rsidRPr="00F13F3E" w:rsidRDefault="005F3E50" w:rsidP="00F13F3E">
      <w:pPr>
        <w:pStyle w:val="Prrafodelista"/>
        <w:numPr>
          <w:ilvl w:val="1"/>
          <w:numId w:val="29"/>
        </w:numPr>
        <w:spacing w:after="0" w:line="240" w:lineRule="auto"/>
        <w:contextualSpacing w:val="0"/>
        <w:jc w:val="both"/>
        <w:rPr>
          <w:rFonts w:ascii="Arial" w:hAnsi="Arial" w:cs="Arial"/>
          <w:sz w:val="24"/>
          <w:szCs w:val="24"/>
        </w:rPr>
      </w:pPr>
      <w:r w:rsidRPr="00F13F3E">
        <w:rPr>
          <w:rFonts w:ascii="Arial" w:hAnsi="Arial" w:cs="Arial"/>
          <w:sz w:val="24"/>
          <w:szCs w:val="24"/>
        </w:rPr>
        <w:t>Objeto de la conciliación (hechos, pretensiones conciliables y cuantía).</w:t>
      </w:r>
    </w:p>
    <w:p w14:paraId="446F83ED" w14:textId="77777777" w:rsidR="005F3E50" w:rsidRPr="00F13F3E" w:rsidRDefault="005F3E50" w:rsidP="005F3E50">
      <w:pPr>
        <w:pStyle w:val="Prrafodelista"/>
        <w:rPr>
          <w:rFonts w:ascii="Arial" w:hAnsi="Arial" w:cs="Arial"/>
          <w:sz w:val="24"/>
          <w:szCs w:val="24"/>
        </w:rPr>
      </w:pPr>
    </w:p>
    <w:p w14:paraId="0524FE15" w14:textId="77777777" w:rsidR="005F3E50" w:rsidRPr="00F13F3E" w:rsidRDefault="005F3E50" w:rsidP="00F13F3E">
      <w:pPr>
        <w:pStyle w:val="Prrafodelista"/>
        <w:numPr>
          <w:ilvl w:val="1"/>
          <w:numId w:val="29"/>
        </w:numPr>
        <w:spacing w:after="0" w:line="240" w:lineRule="auto"/>
        <w:contextualSpacing w:val="0"/>
        <w:jc w:val="both"/>
        <w:rPr>
          <w:rFonts w:ascii="Arial" w:hAnsi="Arial" w:cs="Arial"/>
          <w:sz w:val="24"/>
          <w:szCs w:val="24"/>
        </w:rPr>
      </w:pPr>
      <w:r w:rsidRPr="00F13F3E">
        <w:rPr>
          <w:rFonts w:ascii="Arial" w:hAnsi="Arial" w:cs="Arial"/>
          <w:sz w:val="24"/>
          <w:szCs w:val="24"/>
        </w:rPr>
        <w:t>Consecuencias de la inasistencia a la audiencia de conciliación.</w:t>
      </w:r>
    </w:p>
    <w:p w14:paraId="77341D14" w14:textId="77777777" w:rsidR="005F3E50" w:rsidRPr="00F13F3E" w:rsidRDefault="005F3E50" w:rsidP="005F3E50">
      <w:pPr>
        <w:pStyle w:val="Prrafodelista"/>
        <w:rPr>
          <w:rFonts w:ascii="Arial" w:hAnsi="Arial" w:cs="Arial"/>
          <w:sz w:val="24"/>
          <w:szCs w:val="24"/>
        </w:rPr>
      </w:pPr>
    </w:p>
    <w:p w14:paraId="254C83F9" w14:textId="77777777" w:rsidR="005F3E50" w:rsidRPr="00F13F3E" w:rsidRDefault="005F3E50" w:rsidP="00F13F3E">
      <w:pPr>
        <w:pStyle w:val="Prrafodelista"/>
        <w:numPr>
          <w:ilvl w:val="1"/>
          <w:numId w:val="29"/>
        </w:numPr>
        <w:spacing w:after="0" w:line="240" w:lineRule="auto"/>
        <w:contextualSpacing w:val="0"/>
        <w:jc w:val="both"/>
        <w:rPr>
          <w:rFonts w:ascii="Arial" w:hAnsi="Arial" w:cs="Arial"/>
          <w:sz w:val="24"/>
          <w:szCs w:val="24"/>
        </w:rPr>
      </w:pPr>
      <w:r w:rsidRPr="00F13F3E">
        <w:rPr>
          <w:rFonts w:ascii="Arial" w:hAnsi="Arial" w:cs="Arial"/>
          <w:sz w:val="24"/>
          <w:szCs w:val="24"/>
        </w:rPr>
        <w:t>Lugar, fecha y hora de realización de la audiencia de conciliación.</w:t>
      </w:r>
    </w:p>
    <w:p w14:paraId="036FBD1B" w14:textId="77777777" w:rsidR="005F3E50" w:rsidRPr="00F13F3E" w:rsidRDefault="005F3E50" w:rsidP="005F3E50">
      <w:pPr>
        <w:pStyle w:val="Prrafodelista"/>
        <w:rPr>
          <w:rFonts w:ascii="Arial" w:hAnsi="Arial" w:cs="Arial"/>
          <w:sz w:val="24"/>
          <w:szCs w:val="24"/>
        </w:rPr>
      </w:pPr>
    </w:p>
    <w:p w14:paraId="70B65985" w14:textId="77777777" w:rsidR="005F3E50" w:rsidRPr="00F13F3E" w:rsidRDefault="005F3E50" w:rsidP="00F13F3E">
      <w:pPr>
        <w:pStyle w:val="Prrafodelista"/>
        <w:numPr>
          <w:ilvl w:val="1"/>
          <w:numId w:val="29"/>
        </w:numPr>
        <w:spacing w:after="0" w:line="240" w:lineRule="auto"/>
        <w:contextualSpacing w:val="0"/>
        <w:jc w:val="both"/>
        <w:rPr>
          <w:rFonts w:ascii="Arial" w:hAnsi="Arial" w:cs="Arial"/>
          <w:sz w:val="24"/>
          <w:szCs w:val="24"/>
        </w:rPr>
      </w:pPr>
      <w:r w:rsidRPr="00F13F3E">
        <w:rPr>
          <w:rFonts w:ascii="Arial" w:hAnsi="Arial" w:cs="Arial"/>
          <w:sz w:val="24"/>
          <w:szCs w:val="24"/>
        </w:rPr>
        <w:t>Firma del conciliador.</w:t>
      </w:r>
    </w:p>
    <w:p w14:paraId="1E9543AC" w14:textId="77777777" w:rsidR="005F3E50" w:rsidRPr="00F13F3E" w:rsidRDefault="005F3E50" w:rsidP="005F3E50">
      <w:pPr>
        <w:jc w:val="both"/>
        <w:rPr>
          <w:rFonts w:ascii="Arial" w:hAnsi="Arial" w:cs="Arial"/>
        </w:rPr>
      </w:pPr>
    </w:p>
    <w:p w14:paraId="5F51D6CE" w14:textId="77777777" w:rsidR="00FB7CE6" w:rsidRDefault="005F3E50" w:rsidP="005F3E50">
      <w:pPr>
        <w:pStyle w:val="Ttulo3"/>
        <w:jc w:val="both"/>
        <w:rPr>
          <w:rFonts w:ascii="Arial" w:hAnsi="Arial" w:cs="Arial"/>
          <w:sz w:val="24"/>
          <w:szCs w:val="24"/>
        </w:rPr>
      </w:pPr>
      <w:bookmarkStart w:id="87" w:name="_Toc121132339"/>
      <w:r w:rsidRPr="00F13F3E">
        <w:rPr>
          <w:rFonts w:ascii="Arial" w:hAnsi="Arial" w:cs="Arial"/>
          <w:sz w:val="24"/>
          <w:szCs w:val="24"/>
        </w:rPr>
        <w:t>ARTÍCULO 59. Mención de las consecuencias jurídicas por la inasistencia.</w:t>
      </w:r>
      <w:bookmarkEnd w:id="87"/>
      <w:r w:rsidRPr="00F13F3E">
        <w:rPr>
          <w:rFonts w:ascii="Arial" w:hAnsi="Arial" w:cs="Arial"/>
          <w:sz w:val="24"/>
          <w:szCs w:val="24"/>
        </w:rPr>
        <w:t xml:space="preserve"> </w:t>
      </w:r>
    </w:p>
    <w:p w14:paraId="61AA74F3" w14:textId="77777777" w:rsidR="005F3E50" w:rsidRPr="00FB7CE6" w:rsidRDefault="005F3E50" w:rsidP="00FB7CE6">
      <w:pPr>
        <w:jc w:val="both"/>
        <w:rPr>
          <w:rFonts w:ascii="Arial" w:hAnsi="Arial" w:cs="Arial"/>
        </w:rPr>
      </w:pPr>
      <w:r w:rsidRPr="00FB7CE6">
        <w:rPr>
          <w:rFonts w:ascii="Arial" w:hAnsi="Arial" w:cs="Arial"/>
        </w:rPr>
        <w:t>Dependiendo del área del conflicto, el conciliador debe mencionar en la citación a las partes las consecuencias por la no comparecencia que contemplen las disposiciones legales vigentes, como son:</w:t>
      </w:r>
    </w:p>
    <w:p w14:paraId="63557F7E" w14:textId="77777777" w:rsidR="005F3E50" w:rsidRPr="00FB7CE6" w:rsidRDefault="005F3E50" w:rsidP="00FB7CE6">
      <w:pPr>
        <w:jc w:val="both"/>
        <w:rPr>
          <w:rFonts w:ascii="Arial" w:hAnsi="Arial" w:cs="Arial"/>
        </w:rPr>
      </w:pPr>
    </w:p>
    <w:p w14:paraId="6208F038" w14:textId="77777777" w:rsidR="005F3E50" w:rsidRPr="00F13F3E" w:rsidRDefault="005F3E50" w:rsidP="005F3E50">
      <w:pPr>
        <w:jc w:val="both"/>
        <w:rPr>
          <w:rFonts w:ascii="Arial" w:hAnsi="Arial" w:cs="Arial"/>
        </w:rPr>
      </w:pPr>
      <w:r w:rsidRPr="00F13F3E">
        <w:rPr>
          <w:rFonts w:ascii="Arial" w:hAnsi="Arial" w:cs="Arial"/>
        </w:rPr>
        <w:t xml:space="preserve">Artículo 22 de la Ley 640 de 2001: Salvo en materias laboral, policiva y de familia, si las partes o alguna de ellas no comparece a la audiencia y no justifica su inasistencia dentro de los tres (3) días siguientes, su conducta podrá ser considerada como indicio grave en contra de sus pretensiones o de sus </w:t>
      </w:r>
      <w:r w:rsidRPr="00F13F3E">
        <w:rPr>
          <w:rFonts w:ascii="Arial" w:hAnsi="Arial" w:cs="Arial"/>
        </w:rPr>
        <w:lastRenderedPageBreak/>
        <w:t>excepciones de mérito en un eventual proceso judicial que verse sobre los mismos hechos.</w:t>
      </w:r>
    </w:p>
    <w:p w14:paraId="0BF48052" w14:textId="77777777" w:rsidR="005F3E50" w:rsidRPr="00F13F3E" w:rsidRDefault="005F3E50" w:rsidP="005F3E50">
      <w:pPr>
        <w:jc w:val="both"/>
        <w:rPr>
          <w:rFonts w:ascii="Arial" w:hAnsi="Arial" w:cs="Arial"/>
        </w:rPr>
      </w:pPr>
    </w:p>
    <w:p w14:paraId="3DEB7373" w14:textId="77777777" w:rsidR="005F3E50" w:rsidRPr="00F13F3E" w:rsidRDefault="005F3E50" w:rsidP="005F3E50">
      <w:pPr>
        <w:jc w:val="both"/>
        <w:rPr>
          <w:rFonts w:ascii="Arial" w:hAnsi="Arial" w:cs="Arial"/>
        </w:rPr>
      </w:pPr>
      <w:r w:rsidRPr="00F13F3E">
        <w:rPr>
          <w:rFonts w:ascii="Arial" w:hAnsi="Arial" w:cs="Arial"/>
        </w:rPr>
        <w:t xml:space="preserve">Artículo 35 de la Ley 640 de 2001: Cuando la conciliación extrajudicial en derecho sea requisito de </w:t>
      </w:r>
      <w:proofErr w:type="spellStart"/>
      <w:r w:rsidRPr="00F13F3E">
        <w:rPr>
          <w:rFonts w:ascii="Arial" w:hAnsi="Arial" w:cs="Arial"/>
        </w:rPr>
        <w:t>procedibilidad</w:t>
      </w:r>
      <w:proofErr w:type="spellEnd"/>
      <w:r w:rsidRPr="00F13F3E">
        <w:rPr>
          <w:rFonts w:ascii="Arial" w:hAnsi="Arial" w:cs="Arial"/>
        </w:rPr>
        <w:t xml:space="preserve"> y se instaure la demanda judicial, el juez impondrá multa a la parte que no haya justificado su inasistencia a la audiencia. Esta multa se impondrá hasta por valor de dos (2) salarios mínimos legales mensuales vigentes en favor del Consejo Superior de la Judicatura.</w:t>
      </w:r>
    </w:p>
    <w:p w14:paraId="0CB8DC52" w14:textId="77777777" w:rsidR="005F3E50" w:rsidRPr="00F13F3E" w:rsidRDefault="005F3E50" w:rsidP="005F3E50">
      <w:pPr>
        <w:jc w:val="both"/>
        <w:rPr>
          <w:rFonts w:ascii="Arial" w:hAnsi="Arial" w:cs="Arial"/>
        </w:rPr>
      </w:pPr>
    </w:p>
    <w:p w14:paraId="2AE8EB97" w14:textId="77777777" w:rsidR="005F3E50" w:rsidRPr="00F13F3E" w:rsidRDefault="005F3E50" w:rsidP="005F3E50">
      <w:pPr>
        <w:jc w:val="both"/>
        <w:rPr>
          <w:rFonts w:ascii="Arial" w:hAnsi="Arial" w:cs="Arial"/>
        </w:rPr>
      </w:pPr>
    </w:p>
    <w:p w14:paraId="44A2C35E" w14:textId="77777777" w:rsidR="005F3E50" w:rsidRPr="00F13F3E" w:rsidRDefault="005F3E50" w:rsidP="005F3E50">
      <w:pPr>
        <w:pStyle w:val="Ttulo2"/>
        <w:jc w:val="center"/>
        <w:rPr>
          <w:rFonts w:ascii="Arial" w:hAnsi="Arial" w:cs="Arial"/>
          <w:b w:val="0"/>
          <w:color w:val="auto"/>
          <w:sz w:val="24"/>
          <w:szCs w:val="24"/>
        </w:rPr>
      </w:pPr>
      <w:bookmarkStart w:id="88" w:name="_Toc121132340"/>
      <w:r w:rsidRPr="00F13F3E">
        <w:rPr>
          <w:rFonts w:ascii="Arial" w:hAnsi="Arial" w:cs="Arial"/>
          <w:color w:val="auto"/>
          <w:sz w:val="24"/>
          <w:szCs w:val="24"/>
        </w:rPr>
        <w:t>CAPITULO V. De la audiencia de conciliación.</w:t>
      </w:r>
      <w:bookmarkEnd w:id="88"/>
    </w:p>
    <w:p w14:paraId="332DB9E0" w14:textId="77777777" w:rsidR="005F3E50" w:rsidRPr="00F13F3E" w:rsidRDefault="005F3E50" w:rsidP="005F3E50">
      <w:pPr>
        <w:jc w:val="both"/>
        <w:rPr>
          <w:rFonts w:ascii="Arial" w:hAnsi="Arial" w:cs="Arial"/>
          <w:b/>
        </w:rPr>
      </w:pPr>
    </w:p>
    <w:p w14:paraId="7C40A036" w14:textId="77777777" w:rsidR="00FB7CE6" w:rsidRDefault="005F3E50" w:rsidP="005F3E50">
      <w:pPr>
        <w:pStyle w:val="Ttulo3"/>
        <w:jc w:val="both"/>
        <w:rPr>
          <w:rFonts w:ascii="Arial" w:hAnsi="Arial" w:cs="Arial"/>
          <w:sz w:val="24"/>
          <w:szCs w:val="24"/>
        </w:rPr>
      </w:pPr>
      <w:bookmarkStart w:id="89" w:name="_Toc121132341"/>
      <w:r w:rsidRPr="00F13F3E">
        <w:rPr>
          <w:rFonts w:ascii="Arial" w:hAnsi="Arial" w:cs="Arial"/>
          <w:sz w:val="24"/>
          <w:szCs w:val="24"/>
        </w:rPr>
        <w:t>ARTÍCULO 60. Programación de la audiencia de conciliación.</w:t>
      </w:r>
      <w:bookmarkEnd w:id="89"/>
      <w:r w:rsidRPr="00F13F3E">
        <w:rPr>
          <w:rFonts w:ascii="Arial" w:hAnsi="Arial" w:cs="Arial"/>
          <w:sz w:val="24"/>
          <w:szCs w:val="24"/>
        </w:rPr>
        <w:t xml:space="preserve"> </w:t>
      </w:r>
    </w:p>
    <w:p w14:paraId="564F2FA7" w14:textId="77777777" w:rsidR="005F3E50" w:rsidRPr="00FB7CE6" w:rsidRDefault="005F3E50" w:rsidP="00FB7CE6">
      <w:pPr>
        <w:jc w:val="both"/>
        <w:rPr>
          <w:rFonts w:ascii="Arial" w:hAnsi="Arial" w:cs="Arial"/>
        </w:rPr>
      </w:pPr>
      <w:r w:rsidRPr="00FB7CE6">
        <w:rPr>
          <w:rFonts w:ascii="Arial" w:hAnsi="Arial" w:cs="Arial"/>
        </w:rPr>
        <w:t>Para programar las audiencias de conciliación, el conciliador deberá tener en cuenta como mínimo:</w:t>
      </w:r>
    </w:p>
    <w:p w14:paraId="36E3F335" w14:textId="77777777" w:rsidR="005F3E50" w:rsidRPr="00FB7CE6" w:rsidRDefault="005F3E50" w:rsidP="00FB7CE6">
      <w:pPr>
        <w:jc w:val="both"/>
        <w:rPr>
          <w:rFonts w:ascii="Arial" w:hAnsi="Arial" w:cs="Arial"/>
        </w:rPr>
      </w:pPr>
    </w:p>
    <w:p w14:paraId="61F6146A" w14:textId="77777777" w:rsidR="005F3E50" w:rsidRPr="00F13F3E" w:rsidRDefault="005F3E50" w:rsidP="005F3E50">
      <w:pPr>
        <w:jc w:val="both"/>
        <w:rPr>
          <w:rFonts w:ascii="Arial" w:hAnsi="Arial" w:cs="Arial"/>
        </w:rPr>
      </w:pPr>
      <w:r w:rsidRPr="00F13F3E">
        <w:rPr>
          <w:rFonts w:ascii="Arial" w:hAnsi="Arial" w:cs="Arial"/>
        </w:rPr>
        <w:t>a) su disponibilidad, b) la disponibilidad de las salas, y c) la duración estimada de la audiencia, dependiendo de las características y clase de conflicto, además de procurar que las circunstancias de modo, tiempo y lugar de la reunión convengan por igual a los intereses de las partes.</w:t>
      </w:r>
    </w:p>
    <w:p w14:paraId="387A1062" w14:textId="77777777" w:rsidR="005F3E50" w:rsidRPr="00F13F3E" w:rsidRDefault="005F3E50" w:rsidP="005F3E50">
      <w:pPr>
        <w:jc w:val="both"/>
        <w:rPr>
          <w:rFonts w:ascii="Arial" w:hAnsi="Arial" w:cs="Arial"/>
        </w:rPr>
      </w:pPr>
    </w:p>
    <w:p w14:paraId="3DD34C54" w14:textId="77777777" w:rsidR="005F3E50" w:rsidRPr="00F13F3E" w:rsidRDefault="005F3E50" w:rsidP="005F3E50">
      <w:pPr>
        <w:jc w:val="both"/>
        <w:rPr>
          <w:rFonts w:ascii="Arial" w:hAnsi="Arial" w:cs="Arial"/>
        </w:rPr>
      </w:pPr>
      <w:r w:rsidRPr="00F13F3E">
        <w:rPr>
          <w:rFonts w:ascii="Arial" w:hAnsi="Arial" w:cs="Arial"/>
        </w:rPr>
        <w:t>La audiencia podrá programarse y llevarse a cabo a través de video conferencia, garantizando la participación de todas las partes, siempre y cuando se acredite la calidad de estás.</w:t>
      </w:r>
    </w:p>
    <w:p w14:paraId="6E240C5A" w14:textId="77777777" w:rsidR="005F3E50" w:rsidRPr="00F13F3E" w:rsidRDefault="005F3E50" w:rsidP="005F3E50">
      <w:pPr>
        <w:jc w:val="both"/>
        <w:rPr>
          <w:rFonts w:ascii="Arial" w:hAnsi="Arial" w:cs="Arial"/>
        </w:rPr>
      </w:pPr>
    </w:p>
    <w:p w14:paraId="77FAD0BA" w14:textId="77777777" w:rsidR="005F3E50" w:rsidRPr="00F13F3E" w:rsidRDefault="005F3E50" w:rsidP="005F3E50">
      <w:pPr>
        <w:jc w:val="both"/>
        <w:rPr>
          <w:rFonts w:ascii="Arial" w:hAnsi="Arial" w:cs="Arial"/>
        </w:rPr>
      </w:pPr>
      <w:r w:rsidRPr="00F13F3E">
        <w:rPr>
          <w:rFonts w:ascii="Arial" w:hAnsi="Arial" w:cs="Arial"/>
        </w:rPr>
        <w:t>Una vez enviadas las comunicaciones de citación a una audiencia de conciliación, habrá lugar a reprogramar la misma, cuando ocurran situaciones de orden administrativo del conciliador o del Centro, o - a instancia de parte siempre y cuando la petición se presente con no menos de dos días de antelación a la fecha programada para la audiencia y cuente con la aceptación de la contraparte.</w:t>
      </w:r>
    </w:p>
    <w:p w14:paraId="6C266F78" w14:textId="77777777" w:rsidR="005F3E50" w:rsidRPr="00F13F3E" w:rsidRDefault="005F3E50" w:rsidP="005F3E50">
      <w:pPr>
        <w:jc w:val="both"/>
        <w:rPr>
          <w:rFonts w:ascii="Arial" w:hAnsi="Arial" w:cs="Arial"/>
        </w:rPr>
      </w:pPr>
    </w:p>
    <w:p w14:paraId="198F5132" w14:textId="77777777" w:rsidR="00FB7CE6" w:rsidRDefault="005F3E50" w:rsidP="005F3E50">
      <w:pPr>
        <w:pStyle w:val="Ttulo3"/>
        <w:jc w:val="both"/>
        <w:rPr>
          <w:rFonts w:ascii="Arial" w:hAnsi="Arial" w:cs="Arial"/>
          <w:sz w:val="24"/>
          <w:szCs w:val="24"/>
        </w:rPr>
      </w:pPr>
      <w:bookmarkStart w:id="90" w:name="_Toc121132342"/>
      <w:r w:rsidRPr="00F13F3E">
        <w:rPr>
          <w:rFonts w:ascii="Arial" w:hAnsi="Arial" w:cs="Arial"/>
          <w:sz w:val="24"/>
          <w:szCs w:val="24"/>
        </w:rPr>
        <w:t>ARTÍCULO 61. Realización de la audiencia de conciliación.</w:t>
      </w:r>
      <w:bookmarkEnd w:id="90"/>
      <w:r w:rsidRPr="00F13F3E">
        <w:rPr>
          <w:rFonts w:ascii="Arial" w:hAnsi="Arial" w:cs="Arial"/>
          <w:sz w:val="24"/>
          <w:szCs w:val="24"/>
        </w:rPr>
        <w:t xml:space="preserve"> </w:t>
      </w:r>
    </w:p>
    <w:p w14:paraId="2A2AB5B8" w14:textId="77777777" w:rsidR="005F3E50" w:rsidRPr="00FB7CE6" w:rsidRDefault="005F3E50" w:rsidP="00FB7CE6">
      <w:pPr>
        <w:jc w:val="both"/>
        <w:rPr>
          <w:rFonts w:ascii="Arial" w:hAnsi="Arial" w:cs="Arial"/>
        </w:rPr>
      </w:pPr>
      <w:r w:rsidRPr="00FB7CE6">
        <w:rPr>
          <w:rFonts w:ascii="Arial" w:hAnsi="Arial" w:cs="Arial"/>
        </w:rPr>
        <w:t>En la fecha y hora previstas para la celebración de la audiencia de conciliación se procederá conforme al protocolo que para el efecto tenga establecido el Centro, y en general de la siguiente manera:</w:t>
      </w:r>
    </w:p>
    <w:p w14:paraId="438A236B" w14:textId="77777777" w:rsidR="005F3E50" w:rsidRPr="00F13F3E" w:rsidRDefault="005F3E50" w:rsidP="005F3E50">
      <w:pPr>
        <w:jc w:val="both"/>
        <w:rPr>
          <w:rFonts w:ascii="Arial" w:hAnsi="Arial" w:cs="Arial"/>
        </w:rPr>
      </w:pPr>
    </w:p>
    <w:p w14:paraId="257D95F7"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El conciliador instalará la audiencia, explicando en términos generales de que se trata la figura, el objeto, alcance y límites de la conciliación, </w:t>
      </w:r>
      <w:r w:rsidRPr="00F13F3E">
        <w:rPr>
          <w:rFonts w:ascii="Arial" w:hAnsi="Arial" w:cs="Arial"/>
          <w:sz w:val="24"/>
          <w:szCs w:val="24"/>
        </w:rPr>
        <w:lastRenderedPageBreak/>
        <w:t>incluyendo los efectos jurídicos que se producen en caso de que las partes lleguen a un acuerdo.</w:t>
      </w:r>
    </w:p>
    <w:p w14:paraId="5DEEF341" w14:textId="77777777" w:rsidR="005F3E50" w:rsidRPr="00F13F3E" w:rsidRDefault="005F3E50" w:rsidP="005F3E50">
      <w:pPr>
        <w:pStyle w:val="Prrafodelista"/>
        <w:rPr>
          <w:rFonts w:ascii="Arial" w:hAnsi="Arial" w:cs="Arial"/>
          <w:sz w:val="24"/>
          <w:szCs w:val="24"/>
        </w:rPr>
      </w:pPr>
    </w:p>
    <w:p w14:paraId="32F6EC3D"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El conciliador les otorgará la palabra a las partes con el fin de fijar con claridad los hechos objeto del conflicto.</w:t>
      </w:r>
    </w:p>
    <w:p w14:paraId="45D1C204" w14:textId="77777777" w:rsidR="005F3E50" w:rsidRPr="00F13F3E" w:rsidRDefault="005F3E50" w:rsidP="005F3E50">
      <w:pPr>
        <w:pStyle w:val="Prrafodelista"/>
        <w:rPr>
          <w:rFonts w:ascii="Arial" w:hAnsi="Arial" w:cs="Arial"/>
          <w:sz w:val="24"/>
          <w:szCs w:val="24"/>
        </w:rPr>
      </w:pPr>
    </w:p>
    <w:p w14:paraId="1B0CF5D6"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El conciliador motivará a las partes para que presenten fórmulas de arreglo con base en los hechos tratados en la audiencia.</w:t>
      </w:r>
    </w:p>
    <w:p w14:paraId="5B3FD92C" w14:textId="77777777" w:rsidR="005F3E50" w:rsidRPr="00F13F3E" w:rsidRDefault="005F3E50" w:rsidP="005F3E50">
      <w:pPr>
        <w:pStyle w:val="Prrafodelista"/>
        <w:rPr>
          <w:rFonts w:ascii="Arial" w:hAnsi="Arial" w:cs="Arial"/>
          <w:sz w:val="24"/>
          <w:szCs w:val="24"/>
        </w:rPr>
      </w:pPr>
    </w:p>
    <w:p w14:paraId="3B7B634C"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El conciliador presentará propuestas de arreglo que beneficien los intereses de las partes y sugieran una salida armónica para las cuestiones controvertidas.</w:t>
      </w:r>
    </w:p>
    <w:p w14:paraId="079D2D2F" w14:textId="77777777" w:rsidR="005F3E50" w:rsidRPr="00F13F3E" w:rsidRDefault="005F3E50" w:rsidP="005F3E50">
      <w:pPr>
        <w:pStyle w:val="Prrafodelista"/>
        <w:rPr>
          <w:rFonts w:ascii="Arial" w:hAnsi="Arial" w:cs="Arial"/>
          <w:sz w:val="24"/>
          <w:szCs w:val="24"/>
        </w:rPr>
      </w:pPr>
    </w:p>
    <w:p w14:paraId="33DB1DFF"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Bajo la dirección del conciliador se debatirán las fórmulas de arreglo que tanto éste como las partes propongan.</w:t>
      </w:r>
    </w:p>
    <w:p w14:paraId="781A82C5" w14:textId="77777777" w:rsidR="005F3E50" w:rsidRPr="00F13F3E" w:rsidRDefault="005F3E50" w:rsidP="005F3E50">
      <w:pPr>
        <w:pStyle w:val="Prrafodelista"/>
        <w:rPr>
          <w:rFonts w:ascii="Arial" w:hAnsi="Arial" w:cs="Arial"/>
          <w:sz w:val="24"/>
          <w:szCs w:val="24"/>
        </w:rPr>
      </w:pPr>
    </w:p>
    <w:p w14:paraId="2C17B62E"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En caso necesario, el conciliador podrá realizar audiencias separadas con cada una de las partes.</w:t>
      </w:r>
    </w:p>
    <w:p w14:paraId="24B4CADE" w14:textId="77777777" w:rsidR="005F3E50" w:rsidRPr="00F13F3E" w:rsidRDefault="005F3E50" w:rsidP="005F3E50">
      <w:pPr>
        <w:pStyle w:val="Prrafodelista"/>
        <w:rPr>
          <w:rFonts w:ascii="Arial" w:hAnsi="Arial" w:cs="Arial"/>
          <w:sz w:val="24"/>
          <w:szCs w:val="24"/>
        </w:rPr>
      </w:pPr>
    </w:p>
    <w:p w14:paraId="46D77D6A"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Consolidado el acuerdo el conciliador elaborará un acta de conciliación la cual será suscrita por los intervinientes y el conciliador, y deberá cumplir con los requisitos previstos en el artículo 1 de la Ley 640 de 2001, dejando constancia de los puntos tratados y que fueron resueltos favorablemente, además de los diferentes compromisos y obligaciones que se hubieren pactado.</w:t>
      </w:r>
    </w:p>
    <w:p w14:paraId="53F33262" w14:textId="77777777" w:rsidR="005F3E50" w:rsidRPr="00F13F3E" w:rsidRDefault="005F3E50" w:rsidP="005F3E50">
      <w:pPr>
        <w:pStyle w:val="Prrafodelista"/>
        <w:rPr>
          <w:rFonts w:ascii="Arial" w:hAnsi="Arial" w:cs="Arial"/>
          <w:sz w:val="24"/>
          <w:szCs w:val="24"/>
        </w:rPr>
      </w:pPr>
    </w:p>
    <w:p w14:paraId="33E0C281"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En caso de un acuerdo parcial, se realizará y suscribirá el acta de conciliación parcial.</w:t>
      </w:r>
    </w:p>
    <w:p w14:paraId="50928DBA" w14:textId="77777777" w:rsidR="005F3E50" w:rsidRPr="00F13F3E" w:rsidRDefault="005F3E50" w:rsidP="005F3E50">
      <w:pPr>
        <w:pStyle w:val="Prrafodelista"/>
        <w:rPr>
          <w:rFonts w:ascii="Arial" w:hAnsi="Arial" w:cs="Arial"/>
          <w:sz w:val="24"/>
          <w:szCs w:val="24"/>
        </w:rPr>
      </w:pPr>
    </w:p>
    <w:p w14:paraId="2154019F"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Verificada la imposibilidad o expresada la voluntad por los intervinientes de no conciliar las diferencias, se expedirá la constancia de no acuerdo, la cual será firmada solo por el conciliador.</w:t>
      </w:r>
    </w:p>
    <w:p w14:paraId="2ECEFD91" w14:textId="77777777" w:rsidR="005F3E50" w:rsidRPr="00F13F3E" w:rsidRDefault="005F3E50" w:rsidP="005F3E50">
      <w:pPr>
        <w:pStyle w:val="Prrafodelista"/>
        <w:rPr>
          <w:rFonts w:ascii="Arial" w:hAnsi="Arial" w:cs="Arial"/>
          <w:sz w:val="24"/>
          <w:szCs w:val="24"/>
        </w:rPr>
      </w:pPr>
    </w:p>
    <w:p w14:paraId="55E25E1E" w14:textId="77777777" w:rsidR="005F3E50" w:rsidRPr="00F13F3E" w:rsidRDefault="005F3E50" w:rsidP="00F13F3E">
      <w:pPr>
        <w:pStyle w:val="Prrafodelista"/>
        <w:numPr>
          <w:ilvl w:val="0"/>
          <w:numId w:val="30"/>
        </w:numPr>
        <w:spacing w:after="0" w:line="240" w:lineRule="auto"/>
        <w:contextualSpacing w:val="0"/>
        <w:jc w:val="both"/>
        <w:rPr>
          <w:rFonts w:ascii="Arial" w:hAnsi="Arial" w:cs="Arial"/>
          <w:sz w:val="24"/>
          <w:szCs w:val="24"/>
        </w:rPr>
      </w:pPr>
      <w:r w:rsidRPr="00F13F3E">
        <w:rPr>
          <w:rFonts w:ascii="Arial" w:hAnsi="Arial" w:cs="Arial"/>
          <w:sz w:val="24"/>
          <w:szCs w:val="24"/>
        </w:rPr>
        <w:t>Cuando el tiempo no sea suficiente para abordar todos los temas, o por solicitud conjunta de las partes, la audiencia podrá ser suspendida, caso en el cual el conciliador advertirá que, de conformidad con la ley, la suspensión de los términos de prescripción o de caducidad, es por tres meses, improrrogables, contados a partir de la presentación de la solicitud de conciliación.</w:t>
      </w:r>
    </w:p>
    <w:p w14:paraId="684198CF" w14:textId="77777777" w:rsidR="005F3E50" w:rsidRPr="00F13F3E" w:rsidRDefault="005F3E50" w:rsidP="005F3E50">
      <w:pPr>
        <w:jc w:val="both"/>
        <w:rPr>
          <w:rFonts w:ascii="Arial" w:hAnsi="Arial" w:cs="Arial"/>
        </w:rPr>
      </w:pPr>
    </w:p>
    <w:p w14:paraId="37903D54" w14:textId="77777777" w:rsidR="005F3E50" w:rsidRPr="00F13F3E" w:rsidRDefault="005F3E50" w:rsidP="005F3E50">
      <w:pPr>
        <w:jc w:val="both"/>
        <w:rPr>
          <w:rFonts w:ascii="Arial" w:hAnsi="Arial" w:cs="Arial"/>
        </w:rPr>
      </w:pPr>
      <w:r w:rsidRPr="00F13F3E">
        <w:rPr>
          <w:rFonts w:ascii="Arial" w:hAnsi="Arial" w:cs="Arial"/>
        </w:rPr>
        <w:lastRenderedPageBreak/>
        <w:t xml:space="preserve">En todo caso, el conciliador deberá velar porque no se menoscaben derechos ciertos, indiscutibles, mínimos o </w:t>
      </w:r>
      <w:proofErr w:type="spellStart"/>
      <w:r w:rsidRPr="00F13F3E">
        <w:rPr>
          <w:rFonts w:ascii="Arial" w:hAnsi="Arial" w:cs="Arial"/>
        </w:rPr>
        <w:t>intransigibles</w:t>
      </w:r>
      <w:proofErr w:type="spellEnd"/>
      <w:r w:rsidRPr="00F13F3E">
        <w:rPr>
          <w:rFonts w:ascii="Arial" w:hAnsi="Arial" w:cs="Arial"/>
        </w:rPr>
        <w:t>. Además, advertirá a las partes que su intervención como conciliador del Centro, la efectúa en forma autónoma, independiente y en ocasiones simultánea con otras actuaciones de la Entidad.</w:t>
      </w:r>
    </w:p>
    <w:p w14:paraId="338D8A38" w14:textId="77777777" w:rsidR="005F3E50" w:rsidRPr="00F13F3E" w:rsidRDefault="005F3E50" w:rsidP="005F3E50">
      <w:pPr>
        <w:jc w:val="both"/>
        <w:rPr>
          <w:rFonts w:ascii="Arial" w:hAnsi="Arial" w:cs="Arial"/>
        </w:rPr>
      </w:pPr>
    </w:p>
    <w:p w14:paraId="57FC63DA" w14:textId="77777777" w:rsidR="005F3E50" w:rsidRPr="00F13F3E" w:rsidRDefault="005F3E50" w:rsidP="005F3E50">
      <w:pPr>
        <w:jc w:val="both"/>
        <w:rPr>
          <w:rFonts w:ascii="Arial" w:hAnsi="Arial" w:cs="Arial"/>
        </w:rPr>
      </w:pPr>
      <w:r w:rsidRPr="00F13F3E">
        <w:rPr>
          <w:rFonts w:ascii="Arial" w:hAnsi="Arial" w:cs="Arial"/>
        </w:rPr>
        <w:t>En el evento que el conciliador designado no pueda atender la audiencia, el Director del Centro podrá remplazarlo por otro conciliador de la lista que se encuentre presente o el Director podrá asumir directamente el manejo de la audiencia.</w:t>
      </w:r>
    </w:p>
    <w:p w14:paraId="088F966A" w14:textId="77777777" w:rsidR="005F3E50" w:rsidRPr="00F13F3E" w:rsidRDefault="005F3E50" w:rsidP="005F3E50">
      <w:pPr>
        <w:jc w:val="both"/>
        <w:rPr>
          <w:rFonts w:ascii="Arial" w:hAnsi="Arial" w:cs="Arial"/>
        </w:rPr>
      </w:pPr>
    </w:p>
    <w:p w14:paraId="078A096C" w14:textId="77777777" w:rsidR="00FB7CE6" w:rsidRDefault="005F3E50" w:rsidP="005F3E50">
      <w:pPr>
        <w:pStyle w:val="Ttulo3"/>
        <w:jc w:val="both"/>
        <w:rPr>
          <w:rFonts w:ascii="Arial" w:hAnsi="Arial" w:cs="Arial"/>
          <w:sz w:val="24"/>
          <w:szCs w:val="24"/>
        </w:rPr>
      </w:pPr>
      <w:bookmarkStart w:id="91" w:name="_Toc121132343"/>
      <w:r w:rsidRPr="00F13F3E">
        <w:rPr>
          <w:rFonts w:ascii="Arial" w:hAnsi="Arial" w:cs="Arial"/>
          <w:sz w:val="24"/>
          <w:szCs w:val="24"/>
        </w:rPr>
        <w:t>ARTÍCULO 62. Comparecencia y representación.</w:t>
      </w:r>
      <w:bookmarkEnd w:id="91"/>
      <w:r w:rsidRPr="00F13F3E">
        <w:rPr>
          <w:rFonts w:ascii="Arial" w:hAnsi="Arial" w:cs="Arial"/>
          <w:sz w:val="24"/>
          <w:szCs w:val="24"/>
        </w:rPr>
        <w:t xml:space="preserve"> </w:t>
      </w:r>
    </w:p>
    <w:p w14:paraId="55982E74" w14:textId="77777777" w:rsidR="005F3E50" w:rsidRPr="00FB7CE6" w:rsidRDefault="005F3E50" w:rsidP="00FB7CE6">
      <w:pPr>
        <w:jc w:val="both"/>
        <w:rPr>
          <w:rFonts w:ascii="Arial" w:hAnsi="Arial" w:cs="Arial"/>
        </w:rPr>
      </w:pPr>
      <w:r w:rsidRPr="00FB7CE6">
        <w:rPr>
          <w:rFonts w:ascii="Arial" w:hAnsi="Arial" w:cs="Arial"/>
        </w:rPr>
        <w:t>Las partes deberán acreditar su identidad y la calidad con que actúan; si concurrieren a la audiencia representantes o apoderados, deben acreditarse con los instrumentos legales pertinentes.</w:t>
      </w:r>
    </w:p>
    <w:p w14:paraId="4A3AF726" w14:textId="77777777" w:rsidR="005F3E50" w:rsidRPr="00FB7CE6" w:rsidRDefault="005F3E50" w:rsidP="00FB7CE6">
      <w:pPr>
        <w:jc w:val="both"/>
        <w:rPr>
          <w:rFonts w:ascii="Arial" w:hAnsi="Arial" w:cs="Arial"/>
        </w:rPr>
      </w:pPr>
    </w:p>
    <w:p w14:paraId="532852EE" w14:textId="77777777" w:rsidR="005F3E50" w:rsidRPr="00F13F3E" w:rsidRDefault="005F3E50" w:rsidP="005F3E50">
      <w:pPr>
        <w:jc w:val="both"/>
        <w:rPr>
          <w:rFonts w:ascii="Arial" w:hAnsi="Arial" w:cs="Arial"/>
        </w:rPr>
      </w:pPr>
      <w:r w:rsidRPr="00F13F3E">
        <w:rPr>
          <w:rFonts w:ascii="Arial" w:hAnsi="Arial" w:cs="Arial"/>
        </w:rPr>
        <w:t>Podrán los apoderados actuar sin la asistencia del representado, en aquellos eventos en los que el domicilio de alguna de las partes no corresponda al lugar donde se vaya a celebrar la audiencia o alguna de ellas se encuentre por fuera del territorio nacional.</w:t>
      </w:r>
    </w:p>
    <w:p w14:paraId="4D026467" w14:textId="77777777" w:rsidR="005F3E50" w:rsidRPr="00F13F3E" w:rsidRDefault="005F3E50" w:rsidP="005F3E50">
      <w:pPr>
        <w:jc w:val="both"/>
        <w:rPr>
          <w:rFonts w:ascii="Arial" w:hAnsi="Arial" w:cs="Arial"/>
        </w:rPr>
      </w:pPr>
    </w:p>
    <w:p w14:paraId="6FD2AB7E" w14:textId="77777777" w:rsidR="00FB7CE6" w:rsidRDefault="005F3E50" w:rsidP="005F3E50">
      <w:pPr>
        <w:pStyle w:val="Ttulo3"/>
        <w:jc w:val="both"/>
        <w:rPr>
          <w:rFonts w:ascii="Arial" w:hAnsi="Arial" w:cs="Arial"/>
          <w:sz w:val="24"/>
          <w:szCs w:val="24"/>
        </w:rPr>
      </w:pPr>
      <w:bookmarkStart w:id="92" w:name="_Toc121132344"/>
      <w:r w:rsidRPr="00F13F3E">
        <w:rPr>
          <w:rFonts w:ascii="Arial" w:hAnsi="Arial" w:cs="Arial"/>
          <w:sz w:val="24"/>
          <w:szCs w:val="24"/>
        </w:rPr>
        <w:t>ARTÍCULO 63. Acta de conciliación.</w:t>
      </w:r>
      <w:bookmarkEnd w:id="92"/>
      <w:r w:rsidRPr="00F13F3E">
        <w:rPr>
          <w:rFonts w:ascii="Arial" w:hAnsi="Arial" w:cs="Arial"/>
          <w:sz w:val="24"/>
          <w:szCs w:val="24"/>
        </w:rPr>
        <w:t xml:space="preserve"> </w:t>
      </w:r>
    </w:p>
    <w:p w14:paraId="0009E615" w14:textId="77777777" w:rsidR="005F3E50" w:rsidRPr="00FB7CE6" w:rsidRDefault="005F3E50" w:rsidP="00FB7CE6">
      <w:pPr>
        <w:jc w:val="both"/>
        <w:rPr>
          <w:rFonts w:ascii="Arial" w:hAnsi="Arial" w:cs="Arial"/>
        </w:rPr>
      </w:pPr>
      <w:r w:rsidRPr="00FB7CE6">
        <w:rPr>
          <w:rFonts w:ascii="Arial" w:hAnsi="Arial" w:cs="Arial"/>
        </w:rPr>
        <w:t>Una vez finalizada la audiencia, si las partes logran un acuerdo, el conciliador procederá a la elaboración del acta de conciliación, dejando constancia de los puntos tratados, los que fueron resueltos favorablemente y aquellos en que hubo fracaso.</w:t>
      </w:r>
    </w:p>
    <w:p w14:paraId="16CC56EC" w14:textId="77777777" w:rsidR="005F3E50" w:rsidRPr="00F13F3E" w:rsidRDefault="005F3E50" w:rsidP="005F3E50">
      <w:pPr>
        <w:jc w:val="both"/>
        <w:rPr>
          <w:rFonts w:ascii="Arial" w:hAnsi="Arial" w:cs="Arial"/>
        </w:rPr>
      </w:pPr>
    </w:p>
    <w:p w14:paraId="382F646B" w14:textId="77777777" w:rsidR="005F3E50" w:rsidRPr="00F13F3E" w:rsidRDefault="005F3E50" w:rsidP="005F3E50">
      <w:pPr>
        <w:jc w:val="both"/>
        <w:rPr>
          <w:rFonts w:ascii="Arial" w:hAnsi="Arial" w:cs="Arial"/>
        </w:rPr>
      </w:pPr>
      <w:r w:rsidRPr="00F13F3E">
        <w:rPr>
          <w:rFonts w:ascii="Arial" w:hAnsi="Arial" w:cs="Arial"/>
        </w:rPr>
        <w:t>Se consignarán en el acta de manera clara y definida los puntos de acuerdo, discriminando las obligaciones de cada parte, el plazo para su cumplimiento y, si se trata de prestaciones económicas, se especificará su cuantía, el plazo y condiciones para su cumplimiento y se anotará el mérito ejecutivo.</w:t>
      </w:r>
    </w:p>
    <w:p w14:paraId="0D2C2559" w14:textId="77777777" w:rsidR="005F3E50" w:rsidRPr="00F13F3E" w:rsidRDefault="005F3E50" w:rsidP="005F3E50">
      <w:pPr>
        <w:jc w:val="both"/>
        <w:rPr>
          <w:rFonts w:ascii="Arial" w:hAnsi="Arial" w:cs="Arial"/>
        </w:rPr>
      </w:pPr>
    </w:p>
    <w:p w14:paraId="71A18BBD" w14:textId="77777777" w:rsidR="00FB7CE6" w:rsidRDefault="005F3E50" w:rsidP="005F3E50">
      <w:pPr>
        <w:pStyle w:val="Ttulo3"/>
        <w:jc w:val="both"/>
        <w:rPr>
          <w:rFonts w:ascii="Arial" w:hAnsi="Arial" w:cs="Arial"/>
          <w:sz w:val="24"/>
          <w:szCs w:val="24"/>
        </w:rPr>
      </w:pPr>
      <w:bookmarkStart w:id="93" w:name="_Toc121132345"/>
      <w:r w:rsidRPr="00F13F3E">
        <w:rPr>
          <w:rFonts w:ascii="Arial" w:hAnsi="Arial" w:cs="Arial"/>
          <w:sz w:val="24"/>
          <w:szCs w:val="24"/>
        </w:rPr>
        <w:t>ARTÍCULO 64. Requisitos del acta de conciliación.</w:t>
      </w:r>
      <w:bookmarkEnd w:id="93"/>
      <w:r w:rsidRPr="00F13F3E">
        <w:rPr>
          <w:rFonts w:ascii="Arial" w:hAnsi="Arial" w:cs="Arial"/>
          <w:sz w:val="24"/>
          <w:szCs w:val="24"/>
        </w:rPr>
        <w:t xml:space="preserve"> </w:t>
      </w:r>
    </w:p>
    <w:p w14:paraId="5D7ACBA4" w14:textId="77777777" w:rsidR="00FB7CE6" w:rsidRDefault="00FB7CE6" w:rsidP="00FB7CE6">
      <w:pPr>
        <w:rPr>
          <w:rFonts w:ascii="Arial" w:hAnsi="Arial" w:cs="Arial"/>
        </w:rPr>
      </w:pPr>
    </w:p>
    <w:p w14:paraId="4AE347B1" w14:textId="77777777" w:rsidR="005F3E50" w:rsidRPr="00FB7CE6" w:rsidRDefault="005F3E50" w:rsidP="00FB7CE6">
      <w:pPr>
        <w:rPr>
          <w:rFonts w:ascii="Arial" w:hAnsi="Arial" w:cs="Arial"/>
        </w:rPr>
      </w:pPr>
      <w:r w:rsidRPr="00FB7CE6">
        <w:rPr>
          <w:rFonts w:ascii="Arial" w:hAnsi="Arial" w:cs="Arial"/>
        </w:rPr>
        <w:t>El acta de conciliación deberá contener como mínimo:</w:t>
      </w:r>
    </w:p>
    <w:p w14:paraId="0C422779" w14:textId="77777777" w:rsidR="005F3E50" w:rsidRPr="00F13F3E" w:rsidRDefault="005F3E50" w:rsidP="005F3E50">
      <w:pPr>
        <w:jc w:val="both"/>
        <w:rPr>
          <w:rFonts w:ascii="Arial" w:hAnsi="Arial" w:cs="Arial"/>
        </w:rPr>
      </w:pPr>
    </w:p>
    <w:p w14:paraId="60F0FC16"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Identificación del Centro de Conciliación y Arbitraje Empresarial (nombre, código de identificación y Resolución de autorización de creación).</w:t>
      </w:r>
    </w:p>
    <w:p w14:paraId="1803BB80" w14:textId="77777777" w:rsidR="005F3E50" w:rsidRPr="00F13F3E" w:rsidRDefault="005F3E50" w:rsidP="005F3E50">
      <w:pPr>
        <w:pStyle w:val="Prrafodelista"/>
        <w:ind w:left="1440"/>
        <w:rPr>
          <w:rFonts w:ascii="Arial" w:hAnsi="Arial" w:cs="Arial"/>
          <w:sz w:val="24"/>
          <w:szCs w:val="24"/>
        </w:rPr>
      </w:pPr>
    </w:p>
    <w:p w14:paraId="623CD95E"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Identificación de las personas citadas con señalamiento expreso de las que asisten a la audiencia.</w:t>
      </w:r>
    </w:p>
    <w:p w14:paraId="536BCA02" w14:textId="77777777" w:rsidR="005F3E50" w:rsidRPr="00F13F3E" w:rsidRDefault="005F3E50" w:rsidP="005F3E50">
      <w:pPr>
        <w:pStyle w:val="Prrafodelista"/>
        <w:rPr>
          <w:rFonts w:ascii="Arial" w:hAnsi="Arial" w:cs="Arial"/>
          <w:sz w:val="24"/>
          <w:szCs w:val="24"/>
        </w:rPr>
      </w:pPr>
    </w:p>
    <w:p w14:paraId="693186EA"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Hechos que originaron y hacen parte del conflicto.</w:t>
      </w:r>
    </w:p>
    <w:p w14:paraId="2C11B732" w14:textId="77777777" w:rsidR="005F3E50" w:rsidRPr="00F13F3E" w:rsidRDefault="005F3E50" w:rsidP="005F3E50">
      <w:pPr>
        <w:pStyle w:val="Prrafodelista"/>
        <w:rPr>
          <w:rFonts w:ascii="Arial" w:hAnsi="Arial" w:cs="Arial"/>
          <w:sz w:val="24"/>
          <w:szCs w:val="24"/>
        </w:rPr>
      </w:pPr>
    </w:p>
    <w:p w14:paraId="3EADBA21"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Las pretensiones motivo de la conciliación.</w:t>
      </w:r>
    </w:p>
    <w:p w14:paraId="29CA49F9" w14:textId="77777777" w:rsidR="005F3E50" w:rsidRPr="00F13F3E" w:rsidRDefault="005F3E50" w:rsidP="005F3E50">
      <w:pPr>
        <w:pStyle w:val="Prrafodelista"/>
        <w:rPr>
          <w:rFonts w:ascii="Arial" w:hAnsi="Arial" w:cs="Arial"/>
          <w:sz w:val="24"/>
          <w:szCs w:val="24"/>
        </w:rPr>
      </w:pPr>
    </w:p>
    <w:p w14:paraId="5084A1F5"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Cuantía de las pretensiones de las partes de la conciliación.</w:t>
      </w:r>
    </w:p>
    <w:p w14:paraId="0B461F4E" w14:textId="77777777" w:rsidR="005F3E50" w:rsidRPr="00F13F3E" w:rsidRDefault="005F3E50" w:rsidP="005F3E50">
      <w:pPr>
        <w:pStyle w:val="Prrafodelista"/>
        <w:rPr>
          <w:rFonts w:ascii="Arial" w:hAnsi="Arial" w:cs="Arial"/>
          <w:sz w:val="24"/>
          <w:szCs w:val="24"/>
        </w:rPr>
      </w:pPr>
    </w:p>
    <w:p w14:paraId="1C2BAB03"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El acuerdo logrado por las partes con indicación de la cuantía, modo, tiempo y lugar de cumplimiento de las obligaciones pactadas.</w:t>
      </w:r>
    </w:p>
    <w:p w14:paraId="524C43FE" w14:textId="77777777" w:rsidR="005F3E50" w:rsidRPr="00F13F3E" w:rsidRDefault="005F3E50" w:rsidP="005F3E50">
      <w:pPr>
        <w:pStyle w:val="Prrafodelista"/>
        <w:rPr>
          <w:rFonts w:ascii="Arial" w:hAnsi="Arial" w:cs="Arial"/>
          <w:sz w:val="24"/>
          <w:szCs w:val="24"/>
        </w:rPr>
      </w:pPr>
    </w:p>
    <w:p w14:paraId="52D94010"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Firma del conciliador.</w:t>
      </w:r>
    </w:p>
    <w:p w14:paraId="737B8904" w14:textId="77777777" w:rsidR="005F3E50" w:rsidRPr="00F13F3E" w:rsidRDefault="005F3E50" w:rsidP="005F3E50">
      <w:pPr>
        <w:pStyle w:val="Prrafodelista"/>
        <w:rPr>
          <w:rFonts w:ascii="Arial" w:hAnsi="Arial" w:cs="Arial"/>
          <w:sz w:val="24"/>
          <w:szCs w:val="24"/>
        </w:rPr>
      </w:pPr>
    </w:p>
    <w:p w14:paraId="65444B2C" w14:textId="77777777" w:rsidR="005F3E50" w:rsidRPr="00F13F3E" w:rsidRDefault="005F3E50" w:rsidP="00F13F3E">
      <w:pPr>
        <w:pStyle w:val="Prrafodelista"/>
        <w:numPr>
          <w:ilvl w:val="1"/>
          <w:numId w:val="31"/>
        </w:numPr>
        <w:spacing w:after="0" w:line="240" w:lineRule="auto"/>
        <w:contextualSpacing w:val="0"/>
        <w:jc w:val="both"/>
        <w:rPr>
          <w:rFonts w:ascii="Arial" w:hAnsi="Arial" w:cs="Arial"/>
          <w:sz w:val="24"/>
          <w:szCs w:val="24"/>
        </w:rPr>
      </w:pPr>
      <w:r w:rsidRPr="00F13F3E">
        <w:rPr>
          <w:rFonts w:ascii="Arial" w:hAnsi="Arial" w:cs="Arial"/>
          <w:sz w:val="24"/>
          <w:szCs w:val="24"/>
        </w:rPr>
        <w:t>Lugar, fecha y hora de inicio y finalización de la audiencia de conciliación; si la audiencia se desarrolla en varios encuentros se deben relacionar cada uno de ellos.</w:t>
      </w:r>
    </w:p>
    <w:p w14:paraId="0804C668" w14:textId="77777777" w:rsidR="005F3E50" w:rsidRPr="00F13F3E" w:rsidRDefault="005F3E50" w:rsidP="005F3E50">
      <w:pPr>
        <w:jc w:val="both"/>
        <w:rPr>
          <w:rFonts w:ascii="Arial" w:hAnsi="Arial" w:cs="Arial"/>
        </w:rPr>
      </w:pPr>
    </w:p>
    <w:p w14:paraId="3A3C3B14" w14:textId="77777777" w:rsidR="005F3E50" w:rsidRPr="00F13F3E" w:rsidRDefault="005F3E50" w:rsidP="005F3E50">
      <w:pPr>
        <w:jc w:val="both"/>
        <w:rPr>
          <w:rFonts w:ascii="Arial" w:hAnsi="Arial" w:cs="Arial"/>
        </w:rPr>
      </w:pPr>
      <w:r w:rsidRPr="00F13F3E">
        <w:rPr>
          <w:rFonts w:ascii="Arial" w:hAnsi="Arial" w:cs="Arial"/>
          <w:b/>
        </w:rPr>
        <w:t>PARÁGRAFO 1.</w:t>
      </w:r>
      <w:r w:rsidRPr="00F13F3E">
        <w:rPr>
          <w:rFonts w:ascii="Arial" w:hAnsi="Arial" w:cs="Arial"/>
        </w:rPr>
        <w:t xml:space="preserve"> La suspensión de la audiencia de conciliación debe ser autorizada por las partes del conflicto. Si alguna de las partes no está de acuerdo con la suspensión, el conciliador debe entender que no hay acuerdo conciliatorio para seguir el procedimiento de la conciliación y en este caso expedirá la constancia de no acuerdo.</w:t>
      </w:r>
    </w:p>
    <w:p w14:paraId="33B34A0E" w14:textId="77777777" w:rsidR="005F3E50" w:rsidRPr="00F13F3E" w:rsidRDefault="005F3E50" w:rsidP="005F3E50">
      <w:pPr>
        <w:jc w:val="both"/>
        <w:rPr>
          <w:rFonts w:ascii="Arial" w:hAnsi="Arial" w:cs="Arial"/>
        </w:rPr>
      </w:pPr>
    </w:p>
    <w:p w14:paraId="002CC21F" w14:textId="77777777" w:rsidR="005F3E50" w:rsidRPr="00F13F3E" w:rsidRDefault="005F3E50" w:rsidP="005F3E50">
      <w:pPr>
        <w:jc w:val="both"/>
        <w:rPr>
          <w:rFonts w:ascii="Arial" w:hAnsi="Arial" w:cs="Arial"/>
        </w:rPr>
      </w:pPr>
      <w:r w:rsidRPr="00F13F3E">
        <w:rPr>
          <w:rFonts w:ascii="Arial" w:hAnsi="Arial" w:cs="Arial"/>
          <w:b/>
        </w:rPr>
        <w:t>PARÁGRAFO 2.</w:t>
      </w:r>
      <w:r w:rsidRPr="00F13F3E">
        <w:rPr>
          <w:rFonts w:ascii="Arial" w:hAnsi="Arial" w:cs="Arial"/>
        </w:rPr>
        <w:t xml:space="preserve"> El acta deberá ser firmada por el conciliador, previa lectura y conformidad de las partes</w:t>
      </w:r>
    </w:p>
    <w:p w14:paraId="501FDA3B" w14:textId="77777777" w:rsidR="005F3E50" w:rsidRPr="00F13F3E" w:rsidRDefault="005F3E50" w:rsidP="005F3E50">
      <w:pPr>
        <w:jc w:val="both"/>
        <w:rPr>
          <w:rFonts w:ascii="Arial" w:hAnsi="Arial" w:cs="Arial"/>
        </w:rPr>
      </w:pPr>
    </w:p>
    <w:p w14:paraId="7103E166" w14:textId="77777777" w:rsidR="005F3E50" w:rsidRPr="00F13F3E" w:rsidRDefault="005F3E50" w:rsidP="005F3E50">
      <w:pPr>
        <w:jc w:val="both"/>
        <w:rPr>
          <w:rFonts w:ascii="Arial" w:hAnsi="Arial" w:cs="Arial"/>
        </w:rPr>
      </w:pPr>
    </w:p>
    <w:p w14:paraId="3CEAF7B9" w14:textId="77777777" w:rsidR="005F3E50" w:rsidRPr="00F13F3E" w:rsidRDefault="005F3E50" w:rsidP="005F3E50">
      <w:pPr>
        <w:pStyle w:val="Ttulo2"/>
        <w:jc w:val="center"/>
        <w:rPr>
          <w:rFonts w:ascii="Arial" w:hAnsi="Arial" w:cs="Arial"/>
          <w:b w:val="0"/>
          <w:color w:val="auto"/>
          <w:sz w:val="24"/>
          <w:szCs w:val="24"/>
        </w:rPr>
      </w:pPr>
      <w:bookmarkStart w:id="94" w:name="_Toc121132346"/>
      <w:r w:rsidRPr="00F13F3E">
        <w:rPr>
          <w:rFonts w:ascii="Arial" w:hAnsi="Arial" w:cs="Arial"/>
          <w:color w:val="auto"/>
          <w:sz w:val="24"/>
          <w:szCs w:val="24"/>
        </w:rPr>
        <w:t>CAPITULO VI. De la inasistencia a la audiencia de conciliación.</w:t>
      </w:r>
      <w:bookmarkEnd w:id="94"/>
    </w:p>
    <w:p w14:paraId="1D2E3CD1" w14:textId="77777777" w:rsidR="005F3E50" w:rsidRPr="00F13F3E" w:rsidRDefault="005F3E50" w:rsidP="005F3E50">
      <w:pPr>
        <w:jc w:val="both"/>
        <w:rPr>
          <w:rFonts w:ascii="Arial" w:hAnsi="Arial" w:cs="Arial"/>
        </w:rPr>
      </w:pPr>
    </w:p>
    <w:p w14:paraId="11DFD1C8" w14:textId="77777777" w:rsidR="00FB7CE6" w:rsidRDefault="005F3E50" w:rsidP="005F3E50">
      <w:pPr>
        <w:pStyle w:val="Ttulo3"/>
        <w:jc w:val="both"/>
        <w:rPr>
          <w:rFonts w:ascii="Arial" w:hAnsi="Arial" w:cs="Arial"/>
          <w:sz w:val="24"/>
          <w:szCs w:val="24"/>
        </w:rPr>
      </w:pPr>
      <w:bookmarkStart w:id="95" w:name="_Toc121132347"/>
      <w:r w:rsidRPr="00F13F3E">
        <w:rPr>
          <w:rFonts w:ascii="Arial" w:hAnsi="Arial" w:cs="Arial"/>
          <w:sz w:val="24"/>
          <w:szCs w:val="24"/>
        </w:rPr>
        <w:t>ARTÍCULO 65. Inasistencia a la audiencia de conciliación.</w:t>
      </w:r>
      <w:bookmarkEnd w:id="95"/>
      <w:r w:rsidRPr="00F13F3E">
        <w:rPr>
          <w:rFonts w:ascii="Arial" w:hAnsi="Arial" w:cs="Arial"/>
          <w:sz w:val="24"/>
          <w:szCs w:val="24"/>
        </w:rPr>
        <w:t xml:space="preserve"> </w:t>
      </w:r>
    </w:p>
    <w:p w14:paraId="527F8D71" w14:textId="77777777" w:rsidR="005F3E50" w:rsidRPr="00FB7CE6" w:rsidRDefault="005F3E50" w:rsidP="00FB7CE6">
      <w:pPr>
        <w:jc w:val="both"/>
        <w:rPr>
          <w:rFonts w:ascii="Arial" w:hAnsi="Arial" w:cs="Arial"/>
        </w:rPr>
      </w:pPr>
      <w:r w:rsidRPr="00FB7CE6">
        <w:rPr>
          <w:rFonts w:ascii="Arial" w:hAnsi="Arial" w:cs="Arial"/>
        </w:rPr>
        <w:t>Si las partes o una de ellas no asisten a la audiencia de conciliación, el conciliador otorgará un plazo de tres (3) días hábiles para que la parte o partes presenten justificación por su inasistencia.</w:t>
      </w:r>
    </w:p>
    <w:p w14:paraId="02621334" w14:textId="77777777" w:rsidR="005F3E50" w:rsidRPr="00F13F3E" w:rsidRDefault="005F3E50" w:rsidP="005F3E50">
      <w:pPr>
        <w:jc w:val="both"/>
        <w:rPr>
          <w:rFonts w:ascii="Arial" w:hAnsi="Arial" w:cs="Arial"/>
        </w:rPr>
      </w:pPr>
    </w:p>
    <w:p w14:paraId="07875BA1" w14:textId="77777777" w:rsidR="005F3E50" w:rsidRPr="00F13F3E" w:rsidRDefault="005F3E50" w:rsidP="005F3E50">
      <w:pPr>
        <w:jc w:val="both"/>
        <w:rPr>
          <w:rFonts w:ascii="Arial" w:hAnsi="Arial" w:cs="Arial"/>
        </w:rPr>
      </w:pPr>
      <w:r w:rsidRPr="00F13F3E">
        <w:rPr>
          <w:rFonts w:ascii="Arial" w:hAnsi="Arial" w:cs="Arial"/>
        </w:rPr>
        <w:t xml:space="preserve">Si transcurrido éste plazo la parte que no asistió presenta justificación, se deberá consultar a la parte que haya asistido si acepta que se programe nueva fecha para audiencia de conciliación, en cuyo caso se citará nuevamente a la audiencia </w:t>
      </w:r>
      <w:r w:rsidRPr="00F13F3E">
        <w:rPr>
          <w:rFonts w:ascii="Arial" w:hAnsi="Arial" w:cs="Arial"/>
        </w:rPr>
        <w:lastRenderedPageBreak/>
        <w:t>de conformidad con lo establecido en éste Reglamento; si la parte no está de acuerdo en la reprogramación, el conciliador procederá a expedir la respectiva constancia de inasistencia, incluyendo en ella la justificación presentada.</w:t>
      </w:r>
    </w:p>
    <w:p w14:paraId="6ED2E9A2" w14:textId="77777777" w:rsidR="005F3E50" w:rsidRPr="00F13F3E" w:rsidRDefault="005F3E50" w:rsidP="00FB7CE6"/>
    <w:p w14:paraId="2C59DAE3" w14:textId="77777777" w:rsidR="005F3E50" w:rsidRPr="00F13F3E" w:rsidRDefault="005F3E50" w:rsidP="005F3E50">
      <w:pPr>
        <w:jc w:val="both"/>
        <w:rPr>
          <w:rFonts w:ascii="Arial" w:hAnsi="Arial" w:cs="Arial"/>
        </w:rPr>
      </w:pPr>
      <w:r w:rsidRPr="00F13F3E">
        <w:rPr>
          <w:rFonts w:ascii="Arial" w:hAnsi="Arial" w:cs="Arial"/>
        </w:rPr>
        <w:t>Si ninguna de las partes asiste a la audiencia de conciliación y alguna de ellas presenta justificación y solicita se programe una nueva fecha para la realización de la audiencia, el conciliador reprogramará nuevamente la audiencia.</w:t>
      </w:r>
    </w:p>
    <w:p w14:paraId="0E2F0884" w14:textId="77777777" w:rsidR="005F3E50" w:rsidRPr="00F13F3E" w:rsidRDefault="005F3E50" w:rsidP="005F3E50">
      <w:pPr>
        <w:jc w:val="both"/>
        <w:rPr>
          <w:rFonts w:ascii="Arial" w:hAnsi="Arial" w:cs="Arial"/>
        </w:rPr>
      </w:pPr>
    </w:p>
    <w:p w14:paraId="3D665F75" w14:textId="77777777" w:rsidR="005F3E50" w:rsidRPr="00F13F3E" w:rsidRDefault="005F3E50" w:rsidP="005F3E50">
      <w:pPr>
        <w:jc w:val="both"/>
        <w:rPr>
          <w:rFonts w:ascii="Arial" w:hAnsi="Arial" w:cs="Arial"/>
        </w:rPr>
      </w:pPr>
    </w:p>
    <w:p w14:paraId="1B68EB7D" w14:textId="77777777" w:rsidR="005F3E50" w:rsidRPr="00F13F3E" w:rsidRDefault="005F3E50" w:rsidP="005F3E50">
      <w:pPr>
        <w:pStyle w:val="Ttulo2"/>
        <w:jc w:val="center"/>
        <w:rPr>
          <w:rFonts w:ascii="Arial" w:hAnsi="Arial" w:cs="Arial"/>
          <w:b w:val="0"/>
          <w:color w:val="auto"/>
          <w:sz w:val="24"/>
          <w:szCs w:val="24"/>
        </w:rPr>
      </w:pPr>
      <w:bookmarkStart w:id="96" w:name="_Toc121132348"/>
      <w:r w:rsidRPr="00F13F3E">
        <w:rPr>
          <w:rFonts w:ascii="Arial" w:hAnsi="Arial" w:cs="Arial"/>
          <w:color w:val="auto"/>
          <w:sz w:val="24"/>
          <w:szCs w:val="24"/>
        </w:rPr>
        <w:t>CAPITULO VII. De la constancia de imposibilidad de acuerdo.</w:t>
      </w:r>
      <w:bookmarkEnd w:id="96"/>
    </w:p>
    <w:p w14:paraId="231EE80A" w14:textId="77777777" w:rsidR="005F3E50" w:rsidRPr="00F13F3E" w:rsidRDefault="005F3E50" w:rsidP="005F3E50">
      <w:pPr>
        <w:jc w:val="both"/>
        <w:rPr>
          <w:rFonts w:ascii="Arial" w:hAnsi="Arial" w:cs="Arial"/>
        </w:rPr>
      </w:pPr>
    </w:p>
    <w:p w14:paraId="73B88200" w14:textId="77777777" w:rsidR="00FB7CE6" w:rsidRDefault="005F3E50" w:rsidP="005F3E50">
      <w:pPr>
        <w:pStyle w:val="Ttulo3"/>
        <w:jc w:val="both"/>
        <w:rPr>
          <w:rFonts w:ascii="Arial" w:hAnsi="Arial" w:cs="Arial"/>
          <w:sz w:val="24"/>
          <w:szCs w:val="24"/>
        </w:rPr>
      </w:pPr>
      <w:bookmarkStart w:id="97" w:name="_Toc121132349"/>
      <w:r w:rsidRPr="00F13F3E">
        <w:rPr>
          <w:rFonts w:ascii="Arial" w:hAnsi="Arial" w:cs="Arial"/>
          <w:sz w:val="24"/>
          <w:szCs w:val="24"/>
        </w:rPr>
        <w:t>ARTÍCULO 66. Constancia de imposibilidad de acuerdo.</w:t>
      </w:r>
      <w:bookmarkEnd w:id="97"/>
      <w:r w:rsidRPr="00F13F3E">
        <w:rPr>
          <w:rFonts w:ascii="Arial" w:hAnsi="Arial" w:cs="Arial"/>
          <w:sz w:val="24"/>
          <w:szCs w:val="24"/>
        </w:rPr>
        <w:t xml:space="preserve"> </w:t>
      </w:r>
    </w:p>
    <w:p w14:paraId="086026F3" w14:textId="77777777" w:rsidR="005F3E50" w:rsidRPr="00FB7CE6" w:rsidRDefault="005F3E50" w:rsidP="00FB7CE6">
      <w:pPr>
        <w:jc w:val="both"/>
        <w:rPr>
          <w:rFonts w:ascii="Arial" w:hAnsi="Arial" w:cs="Arial"/>
        </w:rPr>
      </w:pPr>
      <w:r w:rsidRPr="00FB7CE6">
        <w:rPr>
          <w:rFonts w:ascii="Arial" w:hAnsi="Arial" w:cs="Arial"/>
        </w:rPr>
        <w:t>Si no se lograra un acuerdo entre las partes, el conciliador levantará la correspondiente constancia de no acuerdo, que deberá contener como mínimo:</w:t>
      </w:r>
    </w:p>
    <w:p w14:paraId="6BC2EFF2" w14:textId="77777777" w:rsidR="005F3E50" w:rsidRPr="00F13F3E" w:rsidRDefault="005F3E50" w:rsidP="005F3E50">
      <w:pPr>
        <w:jc w:val="both"/>
        <w:rPr>
          <w:rFonts w:ascii="Arial" w:hAnsi="Arial" w:cs="Arial"/>
        </w:rPr>
      </w:pPr>
    </w:p>
    <w:p w14:paraId="307C158B" w14:textId="77777777" w:rsidR="005F3E50" w:rsidRPr="00F13F3E" w:rsidRDefault="005F3E50" w:rsidP="00F13F3E">
      <w:pPr>
        <w:pStyle w:val="Prrafodelista"/>
        <w:numPr>
          <w:ilvl w:val="1"/>
          <w:numId w:val="32"/>
        </w:numPr>
        <w:spacing w:after="0" w:line="240" w:lineRule="auto"/>
        <w:contextualSpacing w:val="0"/>
        <w:jc w:val="both"/>
        <w:rPr>
          <w:rFonts w:ascii="Arial" w:hAnsi="Arial" w:cs="Arial"/>
          <w:sz w:val="24"/>
          <w:szCs w:val="24"/>
        </w:rPr>
      </w:pPr>
      <w:r w:rsidRPr="00F13F3E">
        <w:rPr>
          <w:rFonts w:ascii="Arial" w:hAnsi="Arial" w:cs="Arial"/>
          <w:sz w:val="24"/>
          <w:szCs w:val="24"/>
        </w:rPr>
        <w:t>Lugar y fecha de presentación de la solicitud de conciliación.</w:t>
      </w:r>
    </w:p>
    <w:p w14:paraId="23534E70" w14:textId="77777777" w:rsidR="005F3E50" w:rsidRPr="00F13F3E" w:rsidRDefault="005F3E50" w:rsidP="005F3E50">
      <w:pPr>
        <w:pStyle w:val="Prrafodelista"/>
        <w:ind w:left="1440"/>
        <w:rPr>
          <w:rFonts w:ascii="Arial" w:hAnsi="Arial" w:cs="Arial"/>
          <w:sz w:val="24"/>
          <w:szCs w:val="24"/>
        </w:rPr>
      </w:pPr>
    </w:p>
    <w:p w14:paraId="4DF4E977" w14:textId="77777777" w:rsidR="005F3E50" w:rsidRPr="00F13F3E" w:rsidRDefault="005F3E50" w:rsidP="00F13F3E">
      <w:pPr>
        <w:pStyle w:val="Prrafodelista"/>
        <w:numPr>
          <w:ilvl w:val="1"/>
          <w:numId w:val="32"/>
        </w:numPr>
        <w:spacing w:after="0" w:line="240" w:lineRule="auto"/>
        <w:contextualSpacing w:val="0"/>
        <w:jc w:val="both"/>
        <w:rPr>
          <w:rFonts w:ascii="Arial" w:hAnsi="Arial" w:cs="Arial"/>
          <w:sz w:val="24"/>
          <w:szCs w:val="24"/>
        </w:rPr>
      </w:pPr>
      <w:r w:rsidRPr="00F13F3E">
        <w:rPr>
          <w:rFonts w:ascii="Arial" w:hAnsi="Arial" w:cs="Arial"/>
          <w:sz w:val="24"/>
          <w:szCs w:val="24"/>
        </w:rPr>
        <w:t>Lugar y fecha en que se celebró la audiencia, toda vez que la constancia debe expedirse de inmediato.</w:t>
      </w:r>
    </w:p>
    <w:p w14:paraId="47AD5EB6" w14:textId="77777777" w:rsidR="005F3E50" w:rsidRPr="00F13F3E" w:rsidRDefault="005F3E50" w:rsidP="005F3E50">
      <w:pPr>
        <w:pStyle w:val="Prrafodelista"/>
        <w:rPr>
          <w:rFonts w:ascii="Arial" w:hAnsi="Arial" w:cs="Arial"/>
          <w:sz w:val="24"/>
          <w:szCs w:val="24"/>
        </w:rPr>
      </w:pPr>
    </w:p>
    <w:p w14:paraId="611735D8" w14:textId="77777777" w:rsidR="005F3E50" w:rsidRPr="00F13F3E" w:rsidRDefault="005F3E50" w:rsidP="00F13F3E">
      <w:pPr>
        <w:pStyle w:val="Prrafodelista"/>
        <w:numPr>
          <w:ilvl w:val="1"/>
          <w:numId w:val="32"/>
        </w:numPr>
        <w:spacing w:after="0" w:line="240" w:lineRule="auto"/>
        <w:contextualSpacing w:val="0"/>
        <w:jc w:val="both"/>
        <w:rPr>
          <w:rFonts w:ascii="Arial" w:hAnsi="Arial" w:cs="Arial"/>
          <w:sz w:val="24"/>
          <w:szCs w:val="24"/>
        </w:rPr>
      </w:pPr>
      <w:r w:rsidRPr="00F13F3E">
        <w:rPr>
          <w:rFonts w:ascii="Arial" w:hAnsi="Arial" w:cs="Arial"/>
          <w:sz w:val="24"/>
          <w:szCs w:val="24"/>
        </w:rPr>
        <w:t>Parte solicitante(s) y citada(s) con indicación de los que asistieron y de los que no asistieron.</w:t>
      </w:r>
    </w:p>
    <w:p w14:paraId="5279957B" w14:textId="77777777" w:rsidR="005F3E50" w:rsidRPr="00F13F3E" w:rsidRDefault="005F3E50" w:rsidP="005F3E50">
      <w:pPr>
        <w:jc w:val="both"/>
        <w:rPr>
          <w:rFonts w:ascii="Arial" w:hAnsi="Arial" w:cs="Arial"/>
        </w:rPr>
      </w:pPr>
    </w:p>
    <w:p w14:paraId="1D686CBF" w14:textId="77777777" w:rsidR="005F3E50" w:rsidRPr="00F13F3E" w:rsidRDefault="005F3E50" w:rsidP="00F13F3E">
      <w:pPr>
        <w:pStyle w:val="Prrafodelista"/>
        <w:numPr>
          <w:ilvl w:val="1"/>
          <w:numId w:val="32"/>
        </w:numPr>
        <w:spacing w:after="0" w:line="240" w:lineRule="auto"/>
        <w:contextualSpacing w:val="0"/>
        <w:jc w:val="both"/>
        <w:rPr>
          <w:rFonts w:ascii="Arial" w:hAnsi="Arial" w:cs="Arial"/>
          <w:sz w:val="24"/>
          <w:szCs w:val="24"/>
        </w:rPr>
      </w:pPr>
      <w:r w:rsidRPr="00F13F3E">
        <w:rPr>
          <w:rFonts w:ascii="Arial" w:hAnsi="Arial" w:cs="Arial"/>
          <w:sz w:val="24"/>
          <w:szCs w:val="24"/>
        </w:rPr>
        <w:t>Objeto de conciliación (pretensiones y cuantía).</w:t>
      </w:r>
    </w:p>
    <w:p w14:paraId="4A20A5CA" w14:textId="77777777" w:rsidR="005F3E50" w:rsidRPr="00F13F3E" w:rsidRDefault="005F3E50" w:rsidP="005F3E50">
      <w:pPr>
        <w:jc w:val="both"/>
        <w:rPr>
          <w:rFonts w:ascii="Arial" w:hAnsi="Arial" w:cs="Arial"/>
        </w:rPr>
      </w:pPr>
    </w:p>
    <w:p w14:paraId="61851E62" w14:textId="77777777" w:rsidR="005F3E50" w:rsidRPr="00F13F3E" w:rsidRDefault="005F3E50" w:rsidP="00F13F3E">
      <w:pPr>
        <w:pStyle w:val="Prrafodelista"/>
        <w:numPr>
          <w:ilvl w:val="1"/>
          <w:numId w:val="32"/>
        </w:numPr>
        <w:spacing w:after="0" w:line="240" w:lineRule="auto"/>
        <w:contextualSpacing w:val="0"/>
        <w:jc w:val="both"/>
        <w:rPr>
          <w:rFonts w:ascii="Arial" w:hAnsi="Arial" w:cs="Arial"/>
          <w:sz w:val="24"/>
          <w:szCs w:val="24"/>
        </w:rPr>
      </w:pPr>
      <w:r w:rsidRPr="00F13F3E">
        <w:rPr>
          <w:rFonts w:ascii="Arial" w:hAnsi="Arial" w:cs="Arial"/>
          <w:sz w:val="24"/>
          <w:szCs w:val="24"/>
        </w:rPr>
        <w:t>Firma del conciliador.</w:t>
      </w:r>
    </w:p>
    <w:p w14:paraId="4AEB73F0" w14:textId="77777777" w:rsidR="005F3E50" w:rsidRPr="00F13F3E" w:rsidRDefault="005F3E50" w:rsidP="005F3E50">
      <w:pPr>
        <w:jc w:val="both"/>
        <w:rPr>
          <w:rFonts w:ascii="Arial" w:hAnsi="Arial" w:cs="Arial"/>
        </w:rPr>
      </w:pPr>
    </w:p>
    <w:p w14:paraId="45CB8BF7" w14:textId="77777777" w:rsidR="00FB7CE6" w:rsidRDefault="005F3E50" w:rsidP="005F3E50">
      <w:pPr>
        <w:pStyle w:val="Ttulo3"/>
        <w:jc w:val="both"/>
        <w:rPr>
          <w:rFonts w:ascii="Arial" w:hAnsi="Arial" w:cs="Arial"/>
          <w:sz w:val="24"/>
          <w:szCs w:val="24"/>
        </w:rPr>
      </w:pPr>
      <w:bookmarkStart w:id="98" w:name="_Toc121132350"/>
      <w:r w:rsidRPr="00F13F3E">
        <w:rPr>
          <w:rFonts w:ascii="Arial" w:hAnsi="Arial" w:cs="Arial"/>
          <w:sz w:val="24"/>
          <w:szCs w:val="24"/>
        </w:rPr>
        <w:t>ARTÍCULO 67. Constancia de terminación del trámite.</w:t>
      </w:r>
      <w:bookmarkEnd w:id="98"/>
      <w:r w:rsidRPr="00F13F3E">
        <w:rPr>
          <w:rFonts w:ascii="Arial" w:hAnsi="Arial" w:cs="Arial"/>
          <w:sz w:val="24"/>
          <w:szCs w:val="24"/>
        </w:rPr>
        <w:t xml:space="preserve"> </w:t>
      </w:r>
    </w:p>
    <w:p w14:paraId="2CC54B0A" w14:textId="77777777" w:rsidR="005F3E50" w:rsidRPr="00FB7CE6" w:rsidRDefault="005F3E50" w:rsidP="00FB7CE6">
      <w:pPr>
        <w:jc w:val="both"/>
        <w:rPr>
          <w:rFonts w:ascii="Arial" w:hAnsi="Arial" w:cs="Arial"/>
        </w:rPr>
      </w:pPr>
      <w:r w:rsidRPr="00FB7CE6">
        <w:rPr>
          <w:rFonts w:ascii="Arial" w:hAnsi="Arial" w:cs="Arial"/>
        </w:rPr>
        <w:t>Si las partes desisten de la solicitud de conciliación, o solucionan por fuera su conflicto, o abandonan la audiencia de conciliación, entre otras formas diferentes de dar por terminada una conciliación, el conciliador deberá dejar por escrito constancia de lo sucedido y archivar con ello el caso.</w:t>
      </w:r>
    </w:p>
    <w:p w14:paraId="27DC7CFA" w14:textId="77777777" w:rsidR="005F3E50" w:rsidRPr="00F13F3E" w:rsidRDefault="005F3E50" w:rsidP="005F3E50">
      <w:pPr>
        <w:jc w:val="both"/>
        <w:rPr>
          <w:rFonts w:ascii="Arial" w:hAnsi="Arial" w:cs="Arial"/>
        </w:rPr>
      </w:pPr>
    </w:p>
    <w:p w14:paraId="50B33B17" w14:textId="77777777" w:rsidR="005F3E50" w:rsidRPr="00F13F3E" w:rsidRDefault="005F3E50" w:rsidP="005F3E50">
      <w:pPr>
        <w:jc w:val="center"/>
        <w:rPr>
          <w:rFonts w:ascii="Arial" w:hAnsi="Arial" w:cs="Arial"/>
          <w:b/>
        </w:rPr>
      </w:pPr>
    </w:p>
    <w:p w14:paraId="06EECB02" w14:textId="77777777" w:rsidR="005F3E50" w:rsidRPr="00F13F3E" w:rsidRDefault="005F3E50" w:rsidP="005F3E50">
      <w:pPr>
        <w:pStyle w:val="Ttulo2"/>
        <w:jc w:val="center"/>
        <w:rPr>
          <w:rFonts w:ascii="Arial" w:hAnsi="Arial" w:cs="Arial"/>
          <w:b w:val="0"/>
          <w:color w:val="auto"/>
          <w:sz w:val="24"/>
          <w:szCs w:val="24"/>
        </w:rPr>
      </w:pPr>
      <w:bookmarkStart w:id="99" w:name="_Toc121132351"/>
      <w:r w:rsidRPr="00F13F3E">
        <w:rPr>
          <w:rFonts w:ascii="Arial" w:hAnsi="Arial" w:cs="Arial"/>
          <w:color w:val="auto"/>
          <w:sz w:val="24"/>
          <w:szCs w:val="24"/>
        </w:rPr>
        <w:t>CAPITULO VIII. Del registro de actas de conciliación y del control de las constancias.</w:t>
      </w:r>
      <w:bookmarkEnd w:id="99"/>
    </w:p>
    <w:p w14:paraId="11EEC38D" w14:textId="77777777" w:rsidR="005F3E50" w:rsidRPr="00F13F3E" w:rsidRDefault="005F3E50" w:rsidP="005F3E50">
      <w:pPr>
        <w:jc w:val="both"/>
        <w:rPr>
          <w:rFonts w:ascii="Arial" w:hAnsi="Arial" w:cs="Arial"/>
        </w:rPr>
      </w:pPr>
    </w:p>
    <w:p w14:paraId="0FD0B811" w14:textId="77777777" w:rsidR="00FB7CE6" w:rsidRDefault="005F3E50" w:rsidP="005F3E50">
      <w:pPr>
        <w:pStyle w:val="Ttulo3"/>
        <w:jc w:val="both"/>
        <w:rPr>
          <w:rFonts w:ascii="Arial" w:hAnsi="Arial" w:cs="Arial"/>
          <w:sz w:val="24"/>
          <w:szCs w:val="24"/>
        </w:rPr>
      </w:pPr>
      <w:bookmarkStart w:id="100" w:name="_Toc121132352"/>
      <w:r w:rsidRPr="00F13F3E">
        <w:rPr>
          <w:rFonts w:ascii="Arial" w:hAnsi="Arial" w:cs="Arial"/>
          <w:sz w:val="24"/>
          <w:szCs w:val="24"/>
        </w:rPr>
        <w:lastRenderedPageBreak/>
        <w:t>ARTÍCULO 68. Registro de actas de conciliación.</w:t>
      </w:r>
      <w:bookmarkEnd w:id="100"/>
      <w:r w:rsidRPr="00F13F3E">
        <w:rPr>
          <w:rFonts w:ascii="Arial" w:hAnsi="Arial" w:cs="Arial"/>
          <w:sz w:val="24"/>
          <w:szCs w:val="24"/>
        </w:rPr>
        <w:t xml:space="preserve"> </w:t>
      </w:r>
    </w:p>
    <w:p w14:paraId="55320E5C" w14:textId="77777777" w:rsidR="005F3E50" w:rsidRPr="00FB7CE6" w:rsidRDefault="005F3E50" w:rsidP="00FB7CE6">
      <w:pPr>
        <w:jc w:val="both"/>
        <w:rPr>
          <w:rFonts w:ascii="Arial" w:hAnsi="Arial" w:cs="Arial"/>
        </w:rPr>
      </w:pPr>
      <w:r w:rsidRPr="00FB7CE6">
        <w:rPr>
          <w:rFonts w:ascii="Arial" w:hAnsi="Arial" w:cs="Arial"/>
        </w:rPr>
        <w:t>Logrado el acuerdo conciliatorio total o parcial, los conciliadores del Centro dentro de los dos (2) días hábiles siguientes a la celebración de la audiencia, deberán solicitar el registro del acta ante el Director del Centro. Para ese efecto, el conciliador entregará copia de los antecedentes del trámite conciliatorio, el original del acta de conciliación para que repose en el Centro y tantas copias del acta como partes hayan suscrito el acuerdo. Dentro de los tres (3) días hábiles siguientes al recibo del acta y sus antecedentes, el Director procederá al registro de acuerdo a lo establecido en la normatividad vigente.</w:t>
      </w:r>
    </w:p>
    <w:p w14:paraId="7C5DC35F" w14:textId="77777777" w:rsidR="005F3E50" w:rsidRPr="00FB7CE6" w:rsidRDefault="005F3E50" w:rsidP="00FB7CE6">
      <w:pPr>
        <w:jc w:val="both"/>
        <w:rPr>
          <w:rFonts w:ascii="Arial" w:hAnsi="Arial" w:cs="Arial"/>
        </w:rPr>
      </w:pPr>
    </w:p>
    <w:p w14:paraId="341D1F8E" w14:textId="77777777" w:rsidR="00FB7CE6" w:rsidRDefault="005F3E50" w:rsidP="005F3E50">
      <w:pPr>
        <w:pStyle w:val="Ttulo3"/>
        <w:jc w:val="both"/>
        <w:rPr>
          <w:rFonts w:ascii="Arial" w:hAnsi="Arial" w:cs="Arial"/>
          <w:sz w:val="24"/>
          <w:szCs w:val="24"/>
        </w:rPr>
      </w:pPr>
      <w:bookmarkStart w:id="101" w:name="_Toc121132353"/>
      <w:r w:rsidRPr="00F13F3E">
        <w:rPr>
          <w:rFonts w:ascii="Arial" w:hAnsi="Arial" w:cs="Arial"/>
          <w:sz w:val="24"/>
          <w:szCs w:val="24"/>
        </w:rPr>
        <w:t>ARTÍCULO 69. Control de las constancias.</w:t>
      </w:r>
      <w:bookmarkEnd w:id="101"/>
      <w:r w:rsidRPr="00F13F3E">
        <w:rPr>
          <w:rFonts w:ascii="Arial" w:hAnsi="Arial" w:cs="Arial"/>
          <w:sz w:val="24"/>
          <w:szCs w:val="24"/>
        </w:rPr>
        <w:t xml:space="preserve"> </w:t>
      </w:r>
    </w:p>
    <w:p w14:paraId="5C5050CB" w14:textId="77777777" w:rsidR="005F3E50" w:rsidRPr="00FB7CE6" w:rsidRDefault="005F3E50" w:rsidP="00FB7CE6">
      <w:pPr>
        <w:jc w:val="both"/>
        <w:rPr>
          <w:rFonts w:ascii="Arial" w:hAnsi="Arial" w:cs="Arial"/>
        </w:rPr>
      </w:pPr>
      <w:r w:rsidRPr="00FB7CE6">
        <w:rPr>
          <w:rFonts w:ascii="Arial" w:hAnsi="Arial" w:cs="Arial"/>
        </w:rPr>
        <w:t>Los conciliadores deberán entregar al Director del Centro, las constancias que hayan expedido en relación con los trámites de conciliación adelantados dentro de los dos (2) días hábiles siguientes a la fecha de su expedición, para su respectivo control. Dentro de los cinco (5) días hábiles siguientes, el Director procederá al control conforme a lo establecido en la normatividad vigente.</w:t>
      </w:r>
    </w:p>
    <w:p w14:paraId="10385D28" w14:textId="77777777" w:rsidR="005F3E50" w:rsidRPr="00F13F3E" w:rsidRDefault="005F3E50" w:rsidP="005F3E50">
      <w:pPr>
        <w:jc w:val="both"/>
        <w:rPr>
          <w:rFonts w:ascii="Arial" w:hAnsi="Arial" w:cs="Arial"/>
        </w:rPr>
      </w:pPr>
    </w:p>
    <w:p w14:paraId="5D5A801A" w14:textId="77777777" w:rsidR="005F3E50" w:rsidRPr="00F13F3E" w:rsidRDefault="005F3E50" w:rsidP="005F3E50">
      <w:pPr>
        <w:jc w:val="center"/>
        <w:rPr>
          <w:rFonts w:ascii="Arial" w:hAnsi="Arial" w:cs="Arial"/>
          <w:b/>
        </w:rPr>
      </w:pPr>
    </w:p>
    <w:p w14:paraId="73F1449A" w14:textId="77777777" w:rsidR="005F3E50" w:rsidRPr="00F13F3E" w:rsidRDefault="005F3E50" w:rsidP="005F3E50">
      <w:pPr>
        <w:jc w:val="center"/>
        <w:rPr>
          <w:rFonts w:ascii="Arial" w:hAnsi="Arial" w:cs="Arial"/>
          <w:b/>
        </w:rPr>
      </w:pPr>
    </w:p>
    <w:p w14:paraId="09E1BC03" w14:textId="77777777" w:rsidR="005F3E50" w:rsidRPr="00F13F3E" w:rsidRDefault="005F3E50" w:rsidP="005F3E50">
      <w:pPr>
        <w:jc w:val="center"/>
        <w:rPr>
          <w:rFonts w:ascii="Arial" w:hAnsi="Arial" w:cs="Arial"/>
          <w:b/>
        </w:rPr>
      </w:pPr>
    </w:p>
    <w:p w14:paraId="33F68081" w14:textId="77777777" w:rsidR="005F3E50" w:rsidRPr="00F13F3E" w:rsidRDefault="005F3E50" w:rsidP="005F3E50">
      <w:pPr>
        <w:jc w:val="center"/>
        <w:rPr>
          <w:rFonts w:ascii="Arial" w:hAnsi="Arial" w:cs="Arial"/>
          <w:b/>
        </w:rPr>
      </w:pPr>
    </w:p>
    <w:p w14:paraId="12AC9E4C" w14:textId="77777777" w:rsidR="005F3E50" w:rsidRPr="00F13F3E" w:rsidRDefault="005F3E50" w:rsidP="005F3E50">
      <w:pPr>
        <w:jc w:val="center"/>
        <w:rPr>
          <w:rFonts w:ascii="Arial" w:hAnsi="Arial" w:cs="Arial"/>
          <w:b/>
        </w:rPr>
      </w:pPr>
    </w:p>
    <w:p w14:paraId="03417D64" w14:textId="77777777" w:rsidR="005F3E50" w:rsidRPr="00F13F3E" w:rsidRDefault="005F3E50" w:rsidP="005F3E50">
      <w:pPr>
        <w:jc w:val="center"/>
        <w:rPr>
          <w:rFonts w:ascii="Arial" w:hAnsi="Arial" w:cs="Arial"/>
          <w:b/>
        </w:rPr>
      </w:pPr>
    </w:p>
    <w:p w14:paraId="02740627" w14:textId="77777777" w:rsidR="005F3E50" w:rsidRPr="00F13F3E" w:rsidRDefault="005F3E50" w:rsidP="005F3E50">
      <w:pPr>
        <w:pStyle w:val="Ttulo1"/>
        <w:rPr>
          <w:sz w:val="24"/>
          <w:szCs w:val="24"/>
        </w:rPr>
      </w:pPr>
      <w:bookmarkStart w:id="102" w:name="_Toc121132354"/>
      <w:r w:rsidRPr="00F13F3E">
        <w:rPr>
          <w:sz w:val="24"/>
          <w:szCs w:val="24"/>
        </w:rPr>
        <w:t>TITULO IV</w:t>
      </w:r>
      <w:bookmarkEnd w:id="102"/>
    </w:p>
    <w:p w14:paraId="381CA8B7" w14:textId="77777777" w:rsidR="005F3E50" w:rsidRPr="00F13F3E" w:rsidRDefault="005F3E50" w:rsidP="005F3E50">
      <w:pPr>
        <w:pStyle w:val="Ttulo1"/>
        <w:rPr>
          <w:sz w:val="24"/>
          <w:szCs w:val="24"/>
        </w:rPr>
      </w:pPr>
      <w:bookmarkStart w:id="103" w:name="_Toc121132355"/>
      <w:r w:rsidRPr="00F13F3E">
        <w:rPr>
          <w:sz w:val="24"/>
          <w:szCs w:val="24"/>
        </w:rPr>
        <w:t>DEL PROCEDIMIENTO ARBITRAL GENERAL</w:t>
      </w:r>
      <w:bookmarkEnd w:id="103"/>
    </w:p>
    <w:p w14:paraId="3E8134D7" w14:textId="77777777" w:rsidR="005F3E50" w:rsidRPr="00F13F3E" w:rsidRDefault="005F3E50" w:rsidP="005F3E50">
      <w:pPr>
        <w:jc w:val="both"/>
        <w:rPr>
          <w:rFonts w:ascii="Arial" w:hAnsi="Arial" w:cs="Arial"/>
        </w:rPr>
      </w:pPr>
    </w:p>
    <w:p w14:paraId="7DD4EF6C" w14:textId="77777777" w:rsidR="005F3E50" w:rsidRPr="00F13F3E" w:rsidRDefault="005F3E50" w:rsidP="005F3E50">
      <w:pPr>
        <w:jc w:val="both"/>
        <w:rPr>
          <w:rFonts w:ascii="Arial" w:hAnsi="Arial" w:cs="Arial"/>
        </w:rPr>
      </w:pPr>
      <w:r w:rsidRPr="00F13F3E">
        <w:rPr>
          <w:rFonts w:ascii="Arial" w:hAnsi="Arial" w:cs="Arial"/>
        </w:rPr>
        <w:t>El Centro de Conciliación y Arbitraje Empresarial de la Superintendencia de Sociedades ha adoptado el siguiente Reglamento de procedimiento de arbitraje institucional.</w:t>
      </w:r>
    </w:p>
    <w:p w14:paraId="6CF201D6" w14:textId="77777777" w:rsidR="005F3E50" w:rsidRPr="00F13F3E" w:rsidRDefault="005F3E50" w:rsidP="005F3E50">
      <w:pPr>
        <w:jc w:val="both"/>
        <w:rPr>
          <w:rFonts w:ascii="Arial" w:hAnsi="Arial" w:cs="Arial"/>
        </w:rPr>
      </w:pPr>
    </w:p>
    <w:p w14:paraId="1B3D5579" w14:textId="77777777" w:rsidR="005F3E50" w:rsidRPr="00F13F3E" w:rsidRDefault="005F3E50" w:rsidP="005F3E50">
      <w:pPr>
        <w:jc w:val="both"/>
        <w:rPr>
          <w:rFonts w:ascii="Arial" w:hAnsi="Arial" w:cs="Arial"/>
        </w:rPr>
      </w:pPr>
    </w:p>
    <w:p w14:paraId="1B04B7A2" w14:textId="77777777" w:rsidR="005F3E50" w:rsidRPr="00F13F3E" w:rsidRDefault="005F3E50" w:rsidP="005F3E50">
      <w:pPr>
        <w:pStyle w:val="Ttulo2"/>
        <w:jc w:val="center"/>
        <w:rPr>
          <w:rFonts w:ascii="Arial" w:hAnsi="Arial" w:cs="Arial"/>
          <w:b w:val="0"/>
          <w:color w:val="auto"/>
          <w:sz w:val="24"/>
          <w:szCs w:val="24"/>
        </w:rPr>
      </w:pPr>
      <w:bookmarkStart w:id="104" w:name="_Toc121132356"/>
      <w:r w:rsidRPr="00F13F3E">
        <w:rPr>
          <w:rFonts w:ascii="Arial" w:hAnsi="Arial" w:cs="Arial"/>
          <w:color w:val="auto"/>
          <w:sz w:val="24"/>
          <w:szCs w:val="24"/>
        </w:rPr>
        <w:t>CAPITULO I. Disposiciones generales, medios electrónicos, notificaciones y expediente.</w:t>
      </w:r>
      <w:bookmarkEnd w:id="104"/>
    </w:p>
    <w:p w14:paraId="1F058FEE" w14:textId="77777777" w:rsidR="005F3E50" w:rsidRPr="00F13F3E" w:rsidRDefault="005F3E50" w:rsidP="005F3E50">
      <w:pPr>
        <w:jc w:val="both"/>
        <w:rPr>
          <w:rFonts w:ascii="Arial" w:hAnsi="Arial" w:cs="Arial"/>
        </w:rPr>
      </w:pPr>
    </w:p>
    <w:p w14:paraId="336F5B47" w14:textId="77777777" w:rsidR="00FB7CE6" w:rsidRDefault="005F3E50" w:rsidP="005F3E50">
      <w:pPr>
        <w:pStyle w:val="Ttulo3"/>
        <w:jc w:val="both"/>
        <w:rPr>
          <w:rFonts w:ascii="Arial" w:hAnsi="Arial" w:cs="Arial"/>
          <w:sz w:val="24"/>
          <w:szCs w:val="24"/>
        </w:rPr>
      </w:pPr>
      <w:bookmarkStart w:id="105" w:name="_Toc121132357"/>
      <w:r w:rsidRPr="00F13F3E">
        <w:rPr>
          <w:rFonts w:ascii="Arial" w:hAnsi="Arial" w:cs="Arial"/>
          <w:sz w:val="24"/>
          <w:szCs w:val="24"/>
        </w:rPr>
        <w:t>ARTÍCULO 70. Ámbito de aplicación.</w:t>
      </w:r>
      <w:bookmarkEnd w:id="105"/>
      <w:r w:rsidRPr="00F13F3E">
        <w:rPr>
          <w:rFonts w:ascii="Arial" w:hAnsi="Arial" w:cs="Arial"/>
          <w:sz w:val="24"/>
          <w:szCs w:val="24"/>
        </w:rPr>
        <w:t xml:space="preserve"> </w:t>
      </w:r>
    </w:p>
    <w:p w14:paraId="520D8703" w14:textId="77777777" w:rsidR="005F3E50" w:rsidRPr="00FB7CE6" w:rsidRDefault="005F3E50" w:rsidP="00FB7CE6">
      <w:pPr>
        <w:jc w:val="both"/>
        <w:rPr>
          <w:rFonts w:ascii="Arial" w:hAnsi="Arial" w:cs="Arial"/>
        </w:rPr>
      </w:pPr>
      <w:r w:rsidRPr="00FB7CE6">
        <w:rPr>
          <w:rFonts w:ascii="Arial" w:hAnsi="Arial" w:cs="Arial"/>
        </w:rPr>
        <w:t xml:space="preserve">El presente Reglamento se aplicará a todos los casos en que, conforme al pacto arbitral, las partes acuerden someterse al procedimiento previsto por el “Centro de Conciliación y Arbitraje Empresarial de la Superintendencia de Sociedades”, </w:t>
      </w:r>
      <w:r w:rsidRPr="00FB7CE6">
        <w:rPr>
          <w:rFonts w:ascii="Arial" w:hAnsi="Arial" w:cs="Arial"/>
        </w:rPr>
        <w:lastRenderedPageBreak/>
        <w:t>aplicándose el Reglamento vigente al momento de la presentación de la demanda en el Centro.</w:t>
      </w:r>
    </w:p>
    <w:p w14:paraId="6C015E38" w14:textId="77777777" w:rsidR="005F3E50" w:rsidRPr="00F13F3E" w:rsidRDefault="005F3E50" w:rsidP="005F3E50">
      <w:pPr>
        <w:jc w:val="both"/>
        <w:rPr>
          <w:rFonts w:ascii="Arial" w:hAnsi="Arial" w:cs="Arial"/>
        </w:rPr>
      </w:pPr>
    </w:p>
    <w:p w14:paraId="0B888C46" w14:textId="77777777" w:rsidR="005F3E50" w:rsidRPr="00F13F3E" w:rsidRDefault="005F3E50" w:rsidP="005F3E50">
      <w:pPr>
        <w:jc w:val="both"/>
        <w:rPr>
          <w:rFonts w:ascii="Arial" w:hAnsi="Arial" w:cs="Arial"/>
        </w:rPr>
      </w:pPr>
      <w:r w:rsidRPr="00F13F3E">
        <w:rPr>
          <w:rFonts w:ascii="Arial" w:hAnsi="Arial" w:cs="Arial"/>
        </w:rPr>
        <w:t>En lo no previsto en el presente Reglamento, se regirá por lo dispuesto en la normatividad vigente aplicable.</w:t>
      </w:r>
    </w:p>
    <w:p w14:paraId="107A0BB6" w14:textId="77777777" w:rsidR="005F3E50" w:rsidRPr="00F13F3E" w:rsidRDefault="005F3E50" w:rsidP="005F3E50">
      <w:pPr>
        <w:jc w:val="both"/>
        <w:rPr>
          <w:rFonts w:ascii="Arial" w:hAnsi="Arial" w:cs="Arial"/>
        </w:rPr>
      </w:pPr>
    </w:p>
    <w:p w14:paraId="351FF406" w14:textId="77777777" w:rsidR="005F3E50" w:rsidRPr="00F13F3E" w:rsidRDefault="005F3E50" w:rsidP="005F3E50">
      <w:pPr>
        <w:jc w:val="both"/>
        <w:rPr>
          <w:rFonts w:ascii="Arial" w:hAnsi="Arial" w:cs="Arial"/>
        </w:rPr>
      </w:pPr>
      <w:r w:rsidRPr="00F13F3E">
        <w:rPr>
          <w:rFonts w:ascii="Arial" w:hAnsi="Arial" w:cs="Arial"/>
        </w:rPr>
        <w:t>En los casos en que las partes indiquen en el pacto arbitral que se someten a las normas de procedimiento de éste Reglamento, como a las establecidas en la Ley, prevalecerá el presente Reglamento y en los vacíos de éste, se aplicará la normatividad vigente aplicable.</w:t>
      </w:r>
    </w:p>
    <w:p w14:paraId="25E158C8" w14:textId="77777777" w:rsidR="005F3E50" w:rsidRPr="00F13F3E" w:rsidRDefault="005F3E50" w:rsidP="005F3E50">
      <w:pPr>
        <w:jc w:val="both"/>
        <w:rPr>
          <w:rFonts w:ascii="Arial" w:hAnsi="Arial" w:cs="Arial"/>
        </w:rPr>
      </w:pPr>
    </w:p>
    <w:p w14:paraId="5117B8E3" w14:textId="77777777" w:rsidR="00FB7CE6" w:rsidRDefault="005F3E50" w:rsidP="005F3E50">
      <w:pPr>
        <w:pStyle w:val="Ttulo3"/>
        <w:jc w:val="both"/>
        <w:rPr>
          <w:rFonts w:ascii="Arial" w:hAnsi="Arial" w:cs="Arial"/>
          <w:sz w:val="24"/>
          <w:szCs w:val="24"/>
        </w:rPr>
      </w:pPr>
      <w:bookmarkStart w:id="106" w:name="_Toc121132358"/>
      <w:r w:rsidRPr="00F13F3E">
        <w:rPr>
          <w:rFonts w:ascii="Arial" w:hAnsi="Arial" w:cs="Arial"/>
          <w:sz w:val="24"/>
          <w:szCs w:val="24"/>
        </w:rPr>
        <w:t>ARTÍCULO 71. Sede del arbitraje y lugar de funcionamiento del tribunal arbitral.</w:t>
      </w:r>
      <w:bookmarkEnd w:id="106"/>
      <w:r w:rsidRPr="00F13F3E">
        <w:rPr>
          <w:rFonts w:ascii="Arial" w:hAnsi="Arial" w:cs="Arial"/>
          <w:sz w:val="24"/>
          <w:szCs w:val="24"/>
        </w:rPr>
        <w:t xml:space="preserve"> </w:t>
      </w:r>
    </w:p>
    <w:p w14:paraId="161CBA34" w14:textId="77777777" w:rsidR="005F3E50" w:rsidRPr="00FB7CE6" w:rsidRDefault="005F3E50" w:rsidP="00FB7CE6">
      <w:pPr>
        <w:jc w:val="both"/>
        <w:rPr>
          <w:rFonts w:ascii="Arial" w:hAnsi="Arial" w:cs="Arial"/>
        </w:rPr>
      </w:pPr>
      <w:r w:rsidRPr="00FB7CE6">
        <w:rPr>
          <w:rFonts w:ascii="Arial" w:hAnsi="Arial" w:cs="Arial"/>
        </w:rPr>
        <w:t>La sede del arbitraje, salvo que el pacto arbitral establezca algo diferente, será en las instalaciones del Centro de Conciliación y Arbitraje Empresarial de la Superintendencia de Sociedades.</w:t>
      </w:r>
    </w:p>
    <w:p w14:paraId="67201948" w14:textId="77777777" w:rsidR="005F3E50" w:rsidRPr="00FB7CE6" w:rsidRDefault="005F3E50" w:rsidP="00FB7CE6">
      <w:pPr>
        <w:jc w:val="both"/>
        <w:rPr>
          <w:rFonts w:ascii="Arial" w:hAnsi="Arial" w:cs="Arial"/>
        </w:rPr>
      </w:pPr>
    </w:p>
    <w:p w14:paraId="5576C86E" w14:textId="77777777" w:rsidR="005F3E50" w:rsidRPr="00F13F3E" w:rsidRDefault="005F3E50" w:rsidP="005F3E50">
      <w:pPr>
        <w:jc w:val="both"/>
        <w:rPr>
          <w:rFonts w:ascii="Arial" w:hAnsi="Arial" w:cs="Arial"/>
        </w:rPr>
      </w:pPr>
      <w:r w:rsidRPr="00F13F3E">
        <w:rPr>
          <w:rFonts w:ascii="Arial" w:hAnsi="Arial" w:cs="Arial"/>
        </w:rPr>
        <w:t>Salvo que las partes acuerden algo distinto, el tribunal arbitral podrá celebrar audiencias mediante la utilización de cualquier medio electrónico que garantice la comunicación simultanea de las partes y del tribunal, sin que sea necesaria la presencia física del tribunal, o de las partes, o de cualquier otro interviniente dentro del trámite en un mismo lugar.</w:t>
      </w:r>
    </w:p>
    <w:p w14:paraId="48F405AB" w14:textId="77777777" w:rsidR="005F3E50" w:rsidRPr="00F13F3E" w:rsidRDefault="005F3E50" w:rsidP="005F3E50">
      <w:pPr>
        <w:jc w:val="both"/>
        <w:rPr>
          <w:rFonts w:ascii="Arial" w:hAnsi="Arial" w:cs="Arial"/>
        </w:rPr>
      </w:pPr>
    </w:p>
    <w:p w14:paraId="548A4590" w14:textId="77777777" w:rsidR="00FB7CE6" w:rsidRDefault="005F3E50" w:rsidP="005F3E50">
      <w:pPr>
        <w:pStyle w:val="Ttulo3"/>
        <w:jc w:val="both"/>
        <w:rPr>
          <w:rFonts w:ascii="Arial" w:hAnsi="Arial" w:cs="Arial"/>
          <w:sz w:val="24"/>
          <w:szCs w:val="24"/>
        </w:rPr>
      </w:pPr>
      <w:bookmarkStart w:id="107" w:name="_Toc121132359"/>
      <w:r w:rsidRPr="00F13F3E">
        <w:rPr>
          <w:rFonts w:ascii="Arial" w:hAnsi="Arial" w:cs="Arial"/>
          <w:sz w:val="24"/>
          <w:szCs w:val="24"/>
        </w:rPr>
        <w:t>ARTÍCULO 72. Confidencialidad y privacidad.</w:t>
      </w:r>
      <w:bookmarkEnd w:id="107"/>
      <w:r w:rsidRPr="00F13F3E">
        <w:rPr>
          <w:rFonts w:ascii="Arial" w:hAnsi="Arial" w:cs="Arial"/>
          <w:sz w:val="24"/>
          <w:szCs w:val="24"/>
        </w:rPr>
        <w:t xml:space="preserve"> </w:t>
      </w:r>
    </w:p>
    <w:p w14:paraId="579B9A59" w14:textId="77777777" w:rsidR="00FB7CE6" w:rsidRDefault="00FB7CE6" w:rsidP="00FB7CE6">
      <w:pPr>
        <w:jc w:val="both"/>
        <w:rPr>
          <w:rFonts w:ascii="Arial" w:hAnsi="Arial" w:cs="Arial"/>
        </w:rPr>
      </w:pPr>
    </w:p>
    <w:p w14:paraId="077D3DE6" w14:textId="77777777" w:rsidR="005F3E50" w:rsidRPr="00FB7CE6" w:rsidRDefault="005F3E50" w:rsidP="00FB7CE6">
      <w:pPr>
        <w:jc w:val="both"/>
        <w:rPr>
          <w:rFonts w:ascii="Arial" w:hAnsi="Arial" w:cs="Arial"/>
        </w:rPr>
      </w:pPr>
      <w:r w:rsidRPr="00FB7CE6">
        <w:rPr>
          <w:rFonts w:ascii="Arial" w:hAnsi="Arial" w:cs="Arial"/>
        </w:rPr>
        <w:t>Las actuaciones arbitrales serán confidenciales y privadas frente a terceros ajenos al proceso arbitral, salvo acuerdo expreso diferente de las partes.</w:t>
      </w:r>
    </w:p>
    <w:p w14:paraId="6ABC53CE" w14:textId="77777777" w:rsidR="005F3E50" w:rsidRPr="00F13F3E" w:rsidRDefault="005F3E50" w:rsidP="005F3E50">
      <w:pPr>
        <w:jc w:val="both"/>
        <w:rPr>
          <w:rFonts w:ascii="Arial" w:hAnsi="Arial" w:cs="Arial"/>
        </w:rPr>
      </w:pPr>
    </w:p>
    <w:p w14:paraId="55E7E8F7" w14:textId="77777777" w:rsidR="005F3E50" w:rsidRPr="00F13F3E" w:rsidRDefault="005F3E50" w:rsidP="005F3E50">
      <w:pPr>
        <w:jc w:val="both"/>
        <w:rPr>
          <w:rFonts w:ascii="Arial" w:hAnsi="Arial" w:cs="Arial"/>
        </w:rPr>
      </w:pPr>
      <w:r w:rsidRPr="00F13F3E">
        <w:rPr>
          <w:rFonts w:ascii="Arial" w:hAnsi="Arial" w:cs="Arial"/>
        </w:rPr>
        <w:t>En desarrollo el trámite arbitral, el Centro no está autorizado para permitir a terceros la revisión del expediente, ni para dar información respecto de las partes, sus apoderados o las actuaciones del tribunal, salvo que dicha información sea solicitada por autoridad competente.</w:t>
      </w:r>
    </w:p>
    <w:p w14:paraId="3CE1317C" w14:textId="77777777" w:rsidR="005F3E50" w:rsidRPr="00F13F3E" w:rsidRDefault="005F3E50" w:rsidP="005F3E50">
      <w:pPr>
        <w:jc w:val="both"/>
        <w:rPr>
          <w:rFonts w:ascii="Arial" w:hAnsi="Arial" w:cs="Arial"/>
        </w:rPr>
      </w:pPr>
    </w:p>
    <w:p w14:paraId="26342F26" w14:textId="77777777" w:rsidR="005F3E50" w:rsidRPr="00F13F3E" w:rsidRDefault="005F3E50" w:rsidP="005F3E50">
      <w:pPr>
        <w:jc w:val="both"/>
        <w:rPr>
          <w:rFonts w:ascii="Arial" w:hAnsi="Arial" w:cs="Arial"/>
        </w:rPr>
      </w:pPr>
      <w:r w:rsidRPr="00F13F3E">
        <w:rPr>
          <w:rFonts w:ascii="Arial" w:hAnsi="Arial" w:cs="Arial"/>
        </w:rPr>
        <w:t>Una vez instalado el tribunal corresponderá a los árbitros determinar la procedencia y conveniencia de permitir a terceros la revisión del expediente u obtener copias del mismo.</w:t>
      </w:r>
    </w:p>
    <w:p w14:paraId="3B019B1F" w14:textId="77777777" w:rsidR="005F3E50" w:rsidRPr="00F13F3E" w:rsidRDefault="005F3E50" w:rsidP="005F3E50">
      <w:pPr>
        <w:jc w:val="both"/>
        <w:rPr>
          <w:rFonts w:ascii="Arial" w:hAnsi="Arial" w:cs="Arial"/>
        </w:rPr>
      </w:pPr>
    </w:p>
    <w:p w14:paraId="47A8D7B1" w14:textId="77777777" w:rsidR="005F3E50" w:rsidRPr="00F13F3E" w:rsidRDefault="005F3E50" w:rsidP="005F3E50">
      <w:pPr>
        <w:jc w:val="both"/>
        <w:rPr>
          <w:rFonts w:ascii="Arial" w:hAnsi="Arial" w:cs="Arial"/>
        </w:rPr>
      </w:pPr>
      <w:r w:rsidRPr="00F13F3E">
        <w:rPr>
          <w:rFonts w:ascii="Arial" w:hAnsi="Arial" w:cs="Arial"/>
        </w:rPr>
        <w:t>Una vez en firme el laudo arbitral, no tiene carácter de confidencialidad y estará a disposición de quien desee consultarlo en la forma que el Centro determine para ese efecto.</w:t>
      </w:r>
    </w:p>
    <w:p w14:paraId="33677C91" w14:textId="77777777" w:rsidR="005F3E50" w:rsidRPr="00F13F3E" w:rsidRDefault="005F3E50" w:rsidP="005F3E50">
      <w:pPr>
        <w:jc w:val="both"/>
        <w:rPr>
          <w:rFonts w:ascii="Arial" w:hAnsi="Arial" w:cs="Arial"/>
        </w:rPr>
      </w:pPr>
    </w:p>
    <w:p w14:paraId="2422834B" w14:textId="77777777" w:rsidR="00FB7CE6" w:rsidRDefault="005F3E50" w:rsidP="005F3E50">
      <w:pPr>
        <w:pStyle w:val="Ttulo3"/>
        <w:jc w:val="both"/>
        <w:rPr>
          <w:rFonts w:ascii="Arial" w:hAnsi="Arial" w:cs="Arial"/>
          <w:sz w:val="24"/>
          <w:szCs w:val="24"/>
        </w:rPr>
      </w:pPr>
      <w:bookmarkStart w:id="108" w:name="_Toc121132360"/>
      <w:r w:rsidRPr="00F13F3E">
        <w:rPr>
          <w:rFonts w:ascii="Arial" w:hAnsi="Arial" w:cs="Arial"/>
          <w:sz w:val="24"/>
          <w:szCs w:val="24"/>
        </w:rPr>
        <w:t>ARTÍCULO 73. Uso de medios electrónicos.</w:t>
      </w:r>
      <w:bookmarkEnd w:id="108"/>
      <w:r w:rsidRPr="00F13F3E">
        <w:rPr>
          <w:rFonts w:ascii="Arial" w:hAnsi="Arial" w:cs="Arial"/>
          <w:sz w:val="24"/>
          <w:szCs w:val="24"/>
        </w:rPr>
        <w:t xml:space="preserve"> </w:t>
      </w:r>
    </w:p>
    <w:p w14:paraId="5B13AC10" w14:textId="77777777" w:rsidR="005F3E50" w:rsidRPr="00FB7CE6" w:rsidRDefault="005F3E50" w:rsidP="00FB7CE6">
      <w:pPr>
        <w:jc w:val="both"/>
        <w:rPr>
          <w:rFonts w:ascii="Arial" w:hAnsi="Arial" w:cs="Arial"/>
        </w:rPr>
      </w:pPr>
      <w:r w:rsidRPr="00FB7CE6">
        <w:rPr>
          <w:rFonts w:ascii="Arial" w:hAnsi="Arial" w:cs="Arial"/>
        </w:rPr>
        <w:t>Se podrán utilizar medios electrónicos o tecnológicos para el desarrollo del trámite arbitral, tales como: correo electrónico, plataformas de interacción virtual, repositorios digitales de documentos o en general cualquier medio tecnológico que permita la interacción entre las partes y el tribunal, siempre y cuando garanticen la integridad de los mensajes de datos y en general de la información en los términos descritos en las normas vigentes sobre la materia</w:t>
      </w:r>
    </w:p>
    <w:p w14:paraId="1CBCB729" w14:textId="77777777" w:rsidR="005F3E50" w:rsidRPr="00FB7CE6" w:rsidRDefault="005F3E50" w:rsidP="00FB7CE6">
      <w:pPr>
        <w:jc w:val="both"/>
        <w:rPr>
          <w:rFonts w:ascii="Arial" w:hAnsi="Arial" w:cs="Arial"/>
        </w:rPr>
      </w:pPr>
    </w:p>
    <w:p w14:paraId="0ECB4F1A" w14:textId="77777777" w:rsidR="005F3E50" w:rsidRPr="00F13F3E" w:rsidRDefault="005F3E50" w:rsidP="005F3E50">
      <w:pPr>
        <w:jc w:val="both"/>
        <w:rPr>
          <w:rFonts w:ascii="Arial" w:hAnsi="Arial" w:cs="Arial"/>
        </w:rPr>
      </w:pPr>
      <w:r w:rsidRPr="00F13F3E">
        <w:rPr>
          <w:rFonts w:ascii="Arial" w:hAnsi="Arial" w:cs="Arial"/>
        </w:rPr>
        <w:t>El Centro, las partes, los árbitros, secretarios y demás intervinientes en el proceso tendrán a su disposición los medios tecnológicos que para el efecto suministre el Centro o los que el tribunal disponga para intervenir en el trámite arbitral de manera electrónica.</w:t>
      </w:r>
    </w:p>
    <w:p w14:paraId="28A65C8F" w14:textId="77777777" w:rsidR="005F3E50" w:rsidRPr="00F13F3E" w:rsidRDefault="005F3E50" w:rsidP="005F3E50">
      <w:pPr>
        <w:jc w:val="both"/>
        <w:rPr>
          <w:rFonts w:ascii="Arial" w:hAnsi="Arial" w:cs="Arial"/>
        </w:rPr>
      </w:pPr>
    </w:p>
    <w:p w14:paraId="113991B3" w14:textId="77777777" w:rsidR="005F3E50" w:rsidRPr="00F13F3E" w:rsidRDefault="005F3E50" w:rsidP="005F3E50">
      <w:pPr>
        <w:jc w:val="both"/>
        <w:rPr>
          <w:rFonts w:ascii="Arial" w:hAnsi="Arial" w:cs="Arial"/>
        </w:rPr>
      </w:pPr>
      <w:r w:rsidRPr="00F13F3E">
        <w:rPr>
          <w:rFonts w:ascii="Arial" w:hAnsi="Arial" w:cs="Arial"/>
        </w:rPr>
        <w:t>Las comunicaciones, notificaciones y actuaciones por medios electrónicos podrán realizarse durante las 24 horas del día, de conformidad con los términos y condiciones de uso que se apliquen. Las comunicaciones, notificaciones y actuaciones recibidas antes de la media noche se entenderán surtidas ese día.</w:t>
      </w:r>
    </w:p>
    <w:p w14:paraId="689738E5" w14:textId="77777777" w:rsidR="005F3E50" w:rsidRPr="00F13F3E" w:rsidRDefault="005F3E50" w:rsidP="005F3E50">
      <w:pPr>
        <w:jc w:val="both"/>
        <w:rPr>
          <w:rFonts w:ascii="Arial" w:hAnsi="Arial" w:cs="Arial"/>
        </w:rPr>
      </w:pPr>
    </w:p>
    <w:p w14:paraId="0C6EA43A" w14:textId="77777777" w:rsidR="00FB7CE6" w:rsidRDefault="005F3E50" w:rsidP="005F3E50">
      <w:pPr>
        <w:pStyle w:val="Ttulo3"/>
        <w:jc w:val="both"/>
        <w:rPr>
          <w:rFonts w:ascii="Arial" w:hAnsi="Arial" w:cs="Arial"/>
          <w:sz w:val="24"/>
          <w:szCs w:val="24"/>
        </w:rPr>
      </w:pPr>
      <w:bookmarkStart w:id="109" w:name="_Toc121132361"/>
      <w:r w:rsidRPr="00F13F3E">
        <w:rPr>
          <w:rFonts w:ascii="Arial" w:hAnsi="Arial" w:cs="Arial"/>
          <w:sz w:val="24"/>
          <w:szCs w:val="24"/>
        </w:rPr>
        <w:t>ARTÍCULO 74. Notificaciones.</w:t>
      </w:r>
      <w:bookmarkEnd w:id="109"/>
      <w:r w:rsidRPr="00F13F3E">
        <w:rPr>
          <w:rFonts w:ascii="Arial" w:hAnsi="Arial" w:cs="Arial"/>
          <w:sz w:val="24"/>
          <w:szCs w:val="24"/>
        </w:rPr>
        <w:t xml:space="preserve"> </w:t>
      </w:r>
    </w:p>
    <w:p w14:paraId="0B9F024A" w14:textId="77777777" w:rsidR="00FB7CE6" w:rsidRDefault="00FB7CE6" w:rsidP="00FB7CE6">
      <w:pPr>
        <w:jc w:val="both"/>
        <w:rPr>
          <w:rFonts w:ascii="Arial" w:hAnsi="Arial" w:cs="Arial"/>
        </w:rPr>
      </w:pPr>
    </w:p>
    <w:p w14:paraId="6E2793B7" w14:textId="77777777" w:rsidR="005F3E50" w:rsidRPr="00FB7CE6" w:rsidRDefault="005F3E50" w:rsidP="00FB7CE6">
      <w:pPr>
        <w:jc w:val="both"/>
        <w:rPr>
          <w:rFonts w:ascii="Arial" w:hAnsi="Arial" w:cs="Arial"/>
        </w:rPr>
      </w:pPr>
      <w:r w:rsidRPr="00FB7CE6">
        <w:rPr>
          <w:rFonts w:ascii="Arial" w:hAnsi="Arial" w:cs="Arial"/>
        </w:rPr>
        <w:t>Las notificaciones que se hagan a las partes, apoderados, árbitros y al secretario, por parte del Centro, podrán hacerse por el medio más expedito posible.</w:t>
      </w:r>
    </w:p>
    <w:p w14:paraId="7F5AD494" w14:textId="77777777" w:rsidR="005F3E50" w:rsidRPr="00F13F3E" w:rsidRDefault="005F3E50" w:rsidP="005F3E50">
      <w:pPr>
        <w:jc w:val="both"/>
        <w:rPr>
          <w:rFonts w:ascii="Arial" w:hAnsi="Arial" w:cs="Arial"/>
        </w:rPr>
      </w:pPr>
    </w:p>
    <w:p w14:paraId="5A9A30C5" w14:textId="77777777" w:rsidR="005F3E50" w:rsidRPr="00F13F3E" w:rsidRDefault="005F3E50" w:rsidP="005F3E50">
      <w:pPr>
        <w:jc w:val="both"/>
        <w:rPr>
          <w:rFonts w:ascii="Arial" w:hAnsi="Arial" w:cs="Arial"/>
        </w:rPr>
      </w:pPr>
      <w:r w:rsidRPr="00F13F3E">
        <w:rPr>
          <w:rFonts w:ascii="Arial" w:hAnsi="Arial" w:cs="Arial"/>
        </w:rPr>
        <w:t>Por tanto, se entienden válidamente efectuadas las notificaciones que se envíen a la dirección electrónica que las partes, los árbitros y el secretario señalen, en los escritos de demanda y contestación respectivamente, o en las direcciones de correo electrónico que reposen en los certificados de Existencia y Representación legal de las personas que están obligadas a tenerlo.</w:t>
      </w:r>
    </w:p>
    <w:p w14:paraId="684DCAE8" w14:textId="77777777" w:rsidR="005F3E50" w:rsidRPr="00F13F3E" w:rsidRDefault="005F3E50" w:rsidP="005F3E50">
      <w:pPr>
        <w:jc w:val="both"/>
        <w:rPr>
          <w:rFonts w:ascii="Arial" w:hAnsi="Arial" w:cs="Arial"/>
        </w:rPr>
      </w:pPr>
    </w:p>
    <w:p w14:paraId="0B6E2237" w14:textId="77777777" w:rsidR="005F3E50" w:rsidRPr="00F13F3E" w:rsidRDefault="005F3E50" w:rsidP="005F3E50">
      <w:pPr>
        <w:jc w:val="both"/>
        <w:rPr>
          <w:rFonts w:ascii="Arial" w:hAnsi="Arial" w:cs="Arial"/>
        </w:rPr>
      </w:pPr>
      <w:r w:rsidRPr="00F13F3E">
        <w:rPr>
          <w:rFonts w:ascii="Arial" w:hAnsi="Arial" w:cs="Arial"/>
        </w:rPr>
        <w:t>Si no se cuenta con la dirección electrónica, la notificación se hará llegar a la dirección indicada por las partes en sus escritos o la que conste en el Directorio del Centro.</w:t>
      </w:r>
    </w:p>
    <w:p w14:paraId="1B235C18" w14:textId="77777777" w:rsidR="005F3E50" w:rsidRPr="00F13F3E" w:rsidRDefault="005F3E50" w:rsidP="005F3E50">
      <w:pPr>
        <w:jc w:val="both"/>
        <w:rPr>
          <w:rFonts w:ascii="Arial" w:hAnsi="Arial" w:cs="Arial"/>
        </w:rPr>
      </w:pPr>
    </w:p>
    <w:p w14:paraId="3690BC77" w14:textId="77777777" w:rsidR="005F3E50" w:rsidRPr="00F13F3E" w:rsidRDefault="005F3E50" w:rsidP="005F3E50">
      <w:pPr>
        <w:jc w:val="both"/>
        <w:rPr>
          <w:rFonts w:ascii="Arial" w:hAnsi="Arial" w:cs="Arial"/>
        </w:rPr>
      </w:pPr>
      <w:r w:rsidRPr="00F13F3E">
        <w:rPr>
          <w:rFonts w:ascii="Arial" w:hAnsi="Arial" w:cs="Arial"/>
        </w:rPr>
        <w:t xml:space="preserve">La notificación del auto </w:t>
      </w:r>
      <w:proofErr w:type="spellStart"/>
      <w:r w:rsidRPr="00F13F3E">
        <w:rPr>
          <w:rFonts w:ascii="Arial" w:hAnsi="Arial" w:cs="Arial"/>
        </w:rPr>
        <w:t>admisorio</w:t>
      </w:r>
      <w:proofErr w:type="spellEnd"/>
      <w:r w:rsidRPr="00F13F3E">
        <w:rPr>
          <w:rFonts w:ascii="Arial" w:hAnsi="Arial" w:cs="Arial"/>
        </w:rPr>
        <w:t xml:space="preserve"> de la demanda podrá hacerse a través de correo electrónico, para los anteriores efectos se entenderá surtida la notificación con la expedición del certificado de acuse de recibo del correo electrónico expedido por una entidad certificadora o el acuse de recibo del receptor.</w:t>
      </w:r>
    </w:p>
    <w:p w14:paraId="699B0076" w14:textId="77777777" w:rsidR="005F3E50" w:rsidRPr="00F13F3E" w:rsidRDefault="005F3E50" w:rsidP="005F3E50">
      <w:pPr>
        <w:jc w:val="both"/>
        <w:rPr>
          <w:rFonts w:ascii="Arial" w:hAnsi="Arial" w:cs="Arial"/>
        </w:rPr>
      </w:pPr>
    </w:p>
    <w:p w14:paraId="7A6DA9E5" w14:textId="77777777" w:rsidR="00FB7CE6" w:rsidRDefault="005F3E50" w:rsidP="005F3E50">
      <w:pPr>
        <w:pStyle w:val="Ttulo3"/>
        <w:jc w:val="both"/>
        <w:rPr>
          <w:rFonts w:ascii="Arial" w:hAnsi="Arial" w:cs="Arial"/>
          <w:sz w:val="24"/>
          <w:szCs w:val="24"/>
        </w:rPr>
      </w:pPr>
      <w:bookmarkStart w:id="110" w:name="_Toc121132362"/>
      <w:r w:rsidRPr="00F13F3E">
        <w:rPr>
          <w:rFonts w:ascii="Arial" w:hAnsi="Arial" w:cs="Arial"/>
          <w:sz w:val="24"/>
          <w:szCs w:val="24"/>
        </w:rPr>
        <w:lastRenderedPageBreak/>
        <w:t>ARTÍCULO 75. Audiencias virtuales y practica de pruebas.</w:t>
      </w:r>
      <w:bookmarkEnd w:id="110"/>
      <w:r w:rsidRPr="00F13F3E">
        <w:rPr>
          <w:rFonts w:ascii="Arial" w:hAnsi="Arial" w:cs="Arial"/>
          <w:sz w:val="24"/>
          <w:szCs w:val="24"/>
        </w:rPr>
        <w:t xml:space="preserve"> </w:t>
      </w:r>
    </w:p>
    <w:p w14:paraId="5C1BC022" w14:textId="77777777" w:rsidR="005F3E50" w:rsidRPr="00FB7CE6" w:rsidRDefault="005F3E50" w:rsidP="00FB7CE6">
      <w:pPr>
        <w:jc w:val="both"/>
        <w:rPr>
          <w:rFonts w:ascii="Arial" w:hAnsi="Arial" w:cs="Arial"/>
        </w:rPr>
      </w:pPr>
      <w:r w:rsidRPr="00FB7CE6">
        <w:rPr>
          <w:rFonts w:ascii="Arial" w:hAnsi="Arial" w:cs="Arial"/>
        </w:rPr>
        <w:t>Todas las audiencias, incluyendo las de práctica de pruebas, podrán celebrarse a través de los medios electrónicos suministrados por el Centro o de los que el tribunal arbitral disponga, para lo cual el tribunal arbitral llevará el archivo y conservación electrónica de lo tratado en dichas audiencias y podrá expedir a las partes reproducciones de las mismas bajo cualquiera de estos sistemas, sin que sea necesaria su transcripción.</w:t>
      </w:r>
    </w:p>
    <w:p w14:paraId="2FA6C1A1" w14:textId="77777777" w:rsidR="005F3E50" w:rsidRPr="00F13F3E" w:rsidRDefault="005F3E50" w:rsidP="005F3E50">
      <w:pPr>
        <w:jc w:val="both"/>
        <w:rPr>
          <w:rFonts w:ascii="Arial" w:hAnsi="Arial" w:cs="Arial"/>
        </w:rPr>
      </w:pPr>
    </w:p>
    <w:p w14:paraId="2B5EF8D5" w14:textId="77777777" w:rsidR="00FB7CE6" w:rsidRDefault="005F3E50" w:rsidP="005F3E50">
      <w:pPr>
        <w:pStyle w:val="Ttulo3"/>
        <w:jc w:val="both"/>
        <w:rPr>
          <w:rFonts w:ascii="Arial" w:hAnsi="Arial" w:cs="Arial"/>
          <w:sz w:val="24"/>
          <w:szCs w:val="24"/>
        </w:rPr>
      </w:pPr>
      <w:bookmarkStart w:id="111" w:name="_Toc121132363"/>
      <w:r w:rsidRPr="00F13F3E">
        <w:rPr>
          <w:rFonts w:ascii="Arial" w:hAnsi="Arial" w:cs="Arial"/>
          <w:sz w:val="24"/>
          <w:szCs w:val="24"/>
        </w:rPr>
        <w:t>ARTÍCULO 76. Expediente.</w:t>
      </w:r>
      <w:bookmarkEnd w:id="111"/>
      <w:r w:rsidRPr="00F13F3E">
        <w:rPr>
          <w:rFonts w:ascii="Arial" w:hAnsi="Arial" w:cs="Arial"/>
          <w:sz w:val="24"/>
          <w:szCs w:val="24"/>
        </w:rPr>
        <w:t xml:space="preserve"> </w:t>
      </w:r>
    </w:p>
    <w:p w14:paraId="757CD7D2" w14:textId="77777777" w:rsidR="005F3E50" w:rsidRPr="00FB7CE6" w:rsidRDefault="005F3E50" w:rsidP="00FB7CE6">
      <w:pPr>
        <w:jc w:val="both"/>
        <w:rPr>
          <w:rFonts w:ascii="Arial" w:hAnsi="Arial" w:cs="Arial"/>
        </w:rPr>
      </w:pPr>
      <w:r w:rsidRPr="00FB7CE6">
        <w:rPr>
          <w:rFonts w:ascii="Arial" w:hAnsi="Arial" w:cs="Arial"/>
        </w:rPr>
        <w:t>Sin perjuicio de la conformación y guarda electrónica del expediente, de cada trámite arbitral se formará un expediente de la siguiente manera:</w:t>
      </w:r>
    </w:p>
    <w:p w14:paraId="51708854" w14:textId="77777777" w:rsidR="005F3E50" w:rsidRPr="00F13F3E" w:rsidRDefault="005F3E50" w:rsidP="005F3E50">
      <w:pPr>
        <w:jc w:val="both"/>
        <w:rPr>
          <w:rFonts w:ascii="Arial" w:hAnsi="Arial" w:cs="Arial"/>
        </w:rPr>
      </w:pPr>
    </w:p>
    <w:p w14:paraId="652ACDDD" w14:textId="77777777" w:rsidR="005F3E50" w:rsidRPr="00F13F3E" w:rsidRDefault="005F3E50" w:rsidP="00F13F3E">
      <w:pPr>
        <w:pStyle w:val="Prrafodelista"/>
        <w:numPr>
          <w:ilvl w:val="0"/>
          <w:numId w:val="33"/>
        </w:numPr>
        <w:spacing w:after="0" w:line="240" w:lineRule="auto"/>
        <w:contextualSpacing w:val="0"/>
        <w:jc w:val="both"/>
        <w:rPr>
          <w:rFonts w:ascii="Arial" w:hAnsi="Arial" w:cs="Arial"/>
          <w:sz w:val="24"/>
          <w:szCs w:val="24"/>
        </w:rPr>
      </w:pPr>
      <w:r w:rsidRPr="00F13F3E">
        <w:rPr>
          <w:rFonts w:ascii="Arial" w:hAnsi="Arial" w:cs="Arial"/>
          <w:sz w:val="24"/>
          <w:szCs w:val="24"/>
        </w:rPr>
        <w:t>Cuaderno principal que contendrá la demanda, su contestación, de ser el caso, la demanda de reconvención y su contestación, su reforma o sustitución y su contestación, los escritos referentes a los recursos, las excepciones de mérito y los traslados correspondientes, así como los documentos relacionados con la integración del tribunal. En este cuaderno se tomará nota de los datos que identifiquen las grabaciones en que se registren las audiencias y diligencias practicadas.</w:t>
      </w:r>
    </w:p>
    <w:p w14:paraId="36287ED6" w14:textId="77777777" w:rsidR="005F3E50" w:rsidRPr="00F13F3E" w:rsidRDefault="005F3E50" w:rsidP="005F3E50">
      <w:pPr>
        <w:jc w:val="both"/>
        <w:rPr>
          <w:rFonts w:ascii="Arial" w:hAnsi="Arial" w:cs="Arial"/>
        </w:rPr>
      </w:pPr>
    </w:p>
    <w:p w14:paraId="4A96B2A1" w14:textId="77777777" w:rsidR="005F3E50" w:rsidRPr="00F13F3E" w:rsidRDefault="005F3E50" w:rsidP="00F13F3E">
      <w:pPr>
        <w:pStyle w:val="Prrafodelista"/>
        <w:numPr>
          <w:ilvl w:val="0"/>
          <w:numId w:val="33"/>
        </w:numPr>
        <w:spacing w:after="0" w:line="240" w:lineRule="auto"/>
        <w:contextualSpacing w:val="0"/>
        <w:jc w:val="both"/>
        <w:rPr>
          <w:rFonts w:ascii="Arial" w:hAnsi="Arial" w:cs="Arial"/>
          <w:sz w:val="24"/>
          <w:szCs w:val="24"/>
        </w:rPr>
      </w:pPr>
      <w:r w:rsidRPr="00F13F3E">
        <w:rPr>
          <w:rFonts w:ascii="Arial" w:hAnsi="Arial" w:cs="Arial"/>
          <w:sz w:val="24"/>
          <w:szCs w:val="24"/>
        </w:rPr>
        <w:t>Cuaderno de pruebas</w:t>
      </w:r>
    </w:p>
    <w:p w14:paraId="124FB0FE" w14:textId="77777777" w:rsidR="005F3E50" w:rsidRPr="00F13F3E" w:rsidRDefault="005F3E50" w:rsidP="005F3E50">
      <w:pPr>
        <w:jc w:val="both"/>
        <w:rPr>
          <w:rFonts w:ascii="Arial" w:hAnsi="Arial" w:cs="Arial"/>
        </w:rPr>
      </w:pPr>
    </w:p>
    <w:p w14:paraId="1645C656" w14:textId="77777777" w:rsidR="005F3E50" w:rsidRPr="00F13F3E" w:rsidRDefault="005F3E50" w:rsidP="00F13F3E">
      <w:pPr>
        <w:pStyle w:val="Prrafodelista"/>
        <w:numPr>
          <w:ilvl w:val="0"/>
          <w:numId w:val="33"/>
        </w:numPr>
        <w:spacing w:after="0" w:line="240" w:lineRule="auto"/>
        <w:contextualSpacing w:val="0"/>
        <w:jc w:val="both"/>
        <w:rPr>
          <w:rFonts w:ascii="Arial" w:hAnsi="Arial" w:cs="Arial"/>
          <w:sz w:val="24"/>
          <w:szCs w:val="24"/>
        </w:rPr>
      </w:pPr>
      <w:r w:rsidRPr="00F13F3E">
        <w:rPr>
          <w:rFonts w:ascii="Arial" w:hAnsi="Arial" w:cs="Arial"/>
          <w:sz w:val="24"/>
          <w:szCs w:val="24"/>
        </w:rPr>
        <w:t>Cuaderno de medidas cautelares.</w:t>
      </w:r>
    </w:p>
    <w:p w14:paraId="0DD67E5A" w14:textId="77777777" w:rsidR="005F3E50" w:rsidRPr="00F13F3E" w:rsidRDefault="005F3E50" w:rsidP="005F3E50">
      <w:pPr>
        <w:jc w:val="both"/>
        <w:rPr>
          <w:rFonts w:ascii="Arial" w:hAnsi="Arial" w:cs="Arial"/>
        </w:rPr>
      </w:pPr>
    </w:p>
    <w:p w14:paraId="78BA0381" w14:textId="77777777" w:rsidR="005F3E50" w:rsidRPr="00F13F3E" w:rsidRDefault="005F3E50" w:rsidP="005F3E50">
      <w:pPr>
        <w:jc w:val="both"/>
        <w:rPr>
          <w:rFonts w:ascii="Arial" w:hAnsi="Arial" w:cs="Arial"/>
        </w:rPr>
      </w:pPr>
      <w:r w:rsidRPr="00F13F3E">
        <w:rPr>
          <w:rFonts w:ascii="Arial" w:hAnsi="Arial" w:cs="Arial"/>
        </w:rPr>
        <w:t>Una vez terminado el trámite arbitral, el Centro tendrá la guarda y custodia del expediente. Los documentos originales si los hubiere, serán entregados por el Centro, previo desglose de los mismos, a costa de la parte solicitante.</w:t>
      </w:r>
    </w:p>
    <w:p w14:paraId="132570A4" w14:textId="77777777" w:rsidR="005F3E50" w:rsidRPr="00F13F3E" w:rsidRDefault="005F3E50" w:rsidP="005F3E50">
      <w:pPr>
        <w:jc w:val="both"/>
        <w:rPr>
          <w:rFonts w:ascii="Arial" w:hAnsi="Arial" w:cs="Arial"/>
        </w:rPr>
      </w:pPr>
    </w:p>
    <w:p w14:paraId="1E5EF1F6" w14:textId="77777777" w:rsidR="005F3E50" w:rsidRPr="00F13F3E" w:rsidRDefault="005F3E50" w:rsidP="005F3E50">
      <w:pPr>
        <w:jc w:val="both"/>
        <w:rPr>
          <w:rFonts w:ascii="Arial" w:hAnsi="Arial" w:cs="Arial"/>
        </w:rPr>
      </w:pPr>
    </w:p>
    <w:p w14:paraId="3B752E8D" w14:textId="77777777" w:rsidR="005F3E50" w:rsidRPr="00F13F3E" w:rsidRDefault="005F3E50" w:rsidP="005F3E50">
      <w:pPr>
        <w:jc w:val="both"/>
        <w:rPr>
          <w:rFonts w:ascii="Arial" w:hAnsi="Arial" w:cs="Arial"/>
        </w:rPr>
      </w:pPr>
    </w:p>
    <w:p w14:paraId="1987BC4E" w14:textId="77777777" w:rsidR="005F3E50" w:rsidRPr="00F13F3E" w:rsidRDefault="005F3E50" w:rsidP="005F3E50">
      <w:pPr>
        <w:jc w:val="both"/>
        <w:rPr>
          <w:rFonts w:ascii="Arial" w:hAnsi="Arial" w:cs="Arial"/>
        </w:rPr>
      </w:pPr>
    </w:p>
    <w:p w14:paraId="074FB117" w14:textId="77777777" w:rsidR="005F3E50" w:rsidRPr="00F13F3E" w:rsidRDefault="005F3E50" w:rsidP="005F3E50">
      <w:pPr>
        <w:pStyle w:val="Ttulo2"/>
        <w:jc w:val="center"/>
        <w:rPr>
          <w:rFonts w:ascii="Arial" w:hAnsi="Arial" w:cs="Arial"/>
          <w:b w:val="0"/>
          <w:color w:val="auto"/>
          <w:sz w:val="24"/>
          <w:szCs w:val="24"/>
        </w:rPr>
      </w:pPr>
      <w:bookmarkStart w:id="112" w:name="_Toc121132364"/>
      <w:r w:rsidRPr="00F13F3E">
        <w:rPr>
          <w:rFonts w:ascii="Arial" w:hAnsi="Arial" w:cs="Arial"/>
          <w:color w:val="auto"/>
          <w:sz w:val="24"/>
          <w:szCs w:val="24"/>
        </w:rPr>
        <w:t>CAPITULO II. De la demanda de arbitraje.</w:t>
      </w:r>
      <w:bookmarkEnd w:id="112"/>
    </w:p>
    <w:p w14:paraId="17496E0A" w14:textId="77777777" w:rsidR="005F3E50" w:rsidRPr="00F13F3E" w:rsidRDefault="005F3E50" w:rsidP="005F3E50">
      <w:pPr>
        <w:jc w:val="both"/>
        <w:rPr>
          <w:rFonts w:ascii="Arial" w:hAnsi="Arial" w:cs="Arial"/>
        </w:rPr>
      </w:pPr>
    </w:p>
    <w:p w14:paraId="770F2F53" w14:textId="77777777" w:rsidR="00FB7CE6" w:rsidRDefault="005F3E50" w:rsidP="005F3E50">
      <w:pPr>
        <w:pStyle w:val="Ttulo3"/>
        <w:jc w:val="both"/>
        <w:rPr>
          <w:rFonts w:ascii="Arial" w:hAnsi="Arial" w:cs="Arial"/>
          <w:sz w:val="24"/>
          <w:szCs w:val="24"/>
        </w:rPr>
      </w:pPr>
      <w:bookmarkStart w:id="113" w:name="_Toc121132365"/>
      <w:r w:rsidRPr="00F13F3E">
        <w:rPr>
          <w:rFonts w:ascii="Arial" w:hAnsi="Arial" w:cs="Arial"/>
          <w:sz w:val="24"/>
          <w:szCs w:val="24"/>
        </w:rPr>
        <w:t>ARTÍCULO 77. Demanda de arbitraje.</w:t>
      </w:r>
      <w:bookmarkEnd w:id="113"/>
      <w:r w:rsidRPr="00F13F3E">
        <w:rPr>
          <w:rFonts w:ascii="Arial" w:hAnsi="Arial" w:cs="Arial"/>
          <w:sz w:val="24"/>
          <w:szCs w:val="24"/>
        </w:rPr>
        <w:t xml:space="preserve"> </w:t>
      </w:r>
    </w:p>
    <w:p w14:paraId="1C977E1D" w14:textId="77777777" w:rsidR="005F3E50" w:rsidRPr="00FB7CE6" w:rsidRDefault="005F3E50" w:rsidP="00FB7CE6">
      <w:pPr>
        <w:jc w:val="both"/>
        <w:rPr>
          <w:rFonts w:ascii="Arial" w:hAnsi="Arial" w:cs="Arial"/>
        </w:rPr>
      </w:pPr>
      <w:r w:rsidRPr="00FB7CE6">
        <w:rPr>
          <w:rFonts w:ascii="Arial" w:hAnsi="Arial" w:cs="Arial"/>
        </w:rPr>
        <w:t>El proceso arbitral comenzará con la presentación de la demanda, la cual deberá reunir todos los requisitos exigidos por el Código General del Proceso, acompañada del pacto arbitral.</w:t>
      </w:r>
    </w:p>
    <w:p w14:paraId="7ACDD4DB" w14:textId="77777777" w:rsidR="005F3E50" w:rsidRPr="00F13F3E" w:rsidRDefault="005F3E50" w:rsidP="005F3E50">
      <w:pPr>
        <w:jc w:val="both"/>
        <w:rPr>
          <w:rFonts w:ascii="Arial" w:hAnsi="Arial" w:cs="Arial"/>
        </w:rPr>
      </w:pPr>
    </w:p>
    <w:p w14:paraId="456BC9D9" w14:textId="77777777" w:rsidR="005F3E50" w:rsidRPr="00F13F3E" w:rsidRDefault="005F3E50" w:rsidP="005F3E50">
      <w:pPr>
        <w:jc w:val="both"/>
        <w:rPr>
          <w:rFonts w:ascii="Arial" w:hAnsi="Arial" w:cs="Arial"/>
        </w:rPr>
      </w:pPr>
      <w:r w:rsidRPr="00F13F3E">
        <w:rPr>
          <w:rFonts w:ascii="Arial" w:hAnsi="Arial" w:cs="Arial"/>
        </w:rPr>
        <w:lastRenderedPageBreak/>
        <w:t>El tribunal arbitral será quien determine el cumplimiento de los requisitos de la demanda arbitral al momento de decidir sobre su admisión.</w:t>
      </w:r>
    </w:p>
    <w:p w14:paraId="532B6013" w14:textId="77777777" w:rsidR="005F3E50" w:rsidRPr="00F13F3E" w:rsidRDefault="005F3E50" w:rsidP="005F3E50">
      <w:pPr>
        <w:jc w:val="both"/>
        <w:rPr>
          <w:rFonts w:ascii="Arial" w:hAnsi="Arial" w:cs="Arial"/>
        </w:rPr>
      </w:pPr>
    </w:p>
    <w:p w14:paraId="4211955D" w14:textId="77777777" w:rsidR="005F3E50" w:rsidRPr="00F13F3E" w:rsidRDefault="005F3E50" w:rsidP="005F3E50">
      <w:pPr>
        <w:jc w:val="both"/>
        <w:rPr>
          <w:rFonts w:ascii="Arial" w:hAnsi="Arial" w:cs="Arial"/>
        </w:rPr>
      </w:pPr>
      <w:r w:rsidRPr="00F13F3E">
        <w:rPr>
          <w:rFonts w:ascii="Arial" w:hAnsi="Arial" w:cs="Arial"/>
        </w:rPr>
        <w:t>La demanda deberá presentarse en medio físico y ser radicada en las instalaciones de la Superintendencia de Sociedades, en original para el tribunal arbitral, y copias para el traslado a cada una de las partes convocadas y para el archivo del Centro, y en medio magnético con destino a los árbitros que deban integrar el tribunal, al secretario y para el archivo del Centro.</w:t>
      </w:r>
    </w:p>
    <w:p w14:paraId="379BF02B" w14:textId="77777777" w:rsidR="005F3E50" w:rsidRPr="00F13F3E" w:rsidRDefault="005F3E50" w:rsidP="005F3E50">
      <w:pPr>
        <w:jc w:val="both"/>
        <w:rPr>
          <w:rFonts w:ascii="Arial" w:hAnsi="Arial" w:cs="Arial"/>
        </w:rPr>
      </w:pPr>
    </w:p>
    <w:p w14:paraId="74598439" w14:textId="77777777" w:rsidR="005F3E50" w:rsidRPr="00F13F3E" w:rsidRDefault="005F3E50" w:rsidP="005F3E50">
      <w:pPr>
        <w:jc w:val="both"/>
        <w:rPr>
          <w:rFonts w:ascii="Arial" w:hAnsi="Arial" w:cs="Arial"/>
        </w:rPr>
      </w:pPr>
      <w:r w:rsidRPr="00F13F3E">
        <w:rPr>
          <w:rFonts w:ascii="Arial" w:hAnsi="Arial" w:cs="Arial"/>
        </w:rPr>
        <w:t>Cuando el demandado sea una entidad pública, se remitirá comunicación a la Agencia Nacional de Defensa Jurídica del Estado, informando de la presentación de la demanda.</w:t>
      </w:r>
    </w:p>
    <w:p w14:paraId="29328069" w14:textId="77777777" w:rsidR="005F3E50" w:rsidRPr="00F13F3E" w:rsidRDefault="005F3E50" w:rsidP="005F3E50">
      <w:pPr>
        <w:jc w:val="both"/>
        <w:rPr>
          <w:rFonts w:ascii="Arial" w:hAnsi="Arial" w:cs="Arial"/>
        </w:rPr>
      </w:pPr>
    </w:p>
    <w:p w14:paraId="1174FFCF" w14:textId="77777777" w:rsidR="005F3E50" w:rsidRPr="00F13F3E" w:rsidRDefault="005F3E50" w:rsidP="005F3E50">
      <w:pPr>
        <w:jc w:val="both"/>
        <w:rPr>
          <w:rFonts w:ascii="Arial" w:hAnsi="Arial" w:cs="Arial"/>
        </w:rPr>
      </w:pPr>
      <w:r w:rsidRPr="00F13F3E">
        <w:rPr>
          <w:rFonts w:ascii="Arial" w:hAnsi="Arial" w:cs="Arial"/>
        </w:rPr>
        <w:t>Antes de la instalación del tribunal arbitral, solo tendrán acceso al expediente y sus anexos, la parte convocante, los representantes legales y sus apoderados debidamente constituidos. A partir de la audiencia de instalación será el tribunal arbitral el competente para establecer que personas tiene acceso a la demanda y al expediente.</w:t>
      </w:r>
    </w:p>
    <w:p w14:paraId="50865C80" w14:textId="77777777" w:rsidR="005F3E50" w:rsidRPr="00F13F3E" w:rsidRDefault="005F3E50" w:rsidP="005F3E50">
      <w:pPr>
        <w:jc w:val="both"/>
        <w:rPr>
          <w:rFonts w:ascii="Arial" w:hAnsi="Arial" w:cs="Arial"/>
        </w:rPr>
      </w:pPr>
    </w:p>
    <w:p w14:paraId="4D976C19" w14:textId="77777777" w:rsidR="000B5280" w:rsidRDefault="005F3E50" w:rsidP="005F3E50">
      <w:pPr>
        <w:pStyle w:val="Ttulo3"/>
        <w:jc w:val="both"/>
        <w:rPr>
          <w:rFonts w:ascii="Arial" w:hAnsi="Arial" w:cs="Arial"/>
          <w:sz w:val="24"/>
          <w:szCs w:val="24"/>
        </w:rPr>
      </w:pPr>
      <w:bookmarkStart w:id="114" w:name="_Toc121132366"/>
      <w:r w:rsidRPr="00F13F3E">
        <w:rPr>
          <w:rFonts w:ascii="Arial" w:hAnsi="Arial" w:cs="Arial"/>
          <w:sz w:val="24"/>
          <w:szCs w:val="24"/>
        </w:rPr>
        <w:t>ARTÍCULO 78. Término.</w:t>
      </w:r>
      <w:bookmarkEnd w:id="114"/>
      <w:r w:rsidRPr="00F13F3E">
        <w:rPr>
          <w:rFonts w:ascii="Arial" w:hAnsi="Arial" w:cs="Arial"/>
          <w:sz w:val="24"/>
          <w:szCs w:val="24"/>
        </w:rPr>
        <w:t xml:space="preserve"> </w:t>
      </w:r>
    </w:p>
    <w:p w14:paraId="451ACD81" w14:textId="77777777" w:rsidR="005F3E50" w:rsidRPr="000B5280" w:rsidRDefault="005F3E50" w:rsidP="000B5280">
      <w:pPr>
        <w:jc w:val="both"/>
        <w:rPr>
          <w:rFonts w:ascii="Arial" w:hAnsi="Arial" w:cs="Arial"/>
        </w:rPr>
      </w:pPr>
      <w:r w:rsidRPr="000B5280">
        <w:rPr>
          <w:rFonts w:ascii="Arial" w:hAnsi="Arial" w:cs="Arial"/>
        </w:rPr>
        <w:t>Si en el pacto arbitral no se señalare término para la duración del proceso, este será de seis (6) meses, contados a partir de la finalización de la primera audiencia de trámite. Dentro del término de duración del proceso, deberá proferirse y notificarse, incluso, la providencia que resuelve la solicitud de aclaración, corrección o adición.</w:t>
      </w:r>
    </w:p>
    <w:p w14:paraId="304AA036" w14:textId="77777777" w:rsidR="005F3E50" w:rsidRPr="00F13F3E" w:rsidRDefault="005F3E50" w:rsidP="005F3E50">
      <w:pPr>
        <w:jc w:val="both"/>
        <w:rPr>
          <w:rFonts w:ascii="Arial" w:hAnsi="Arial" w:cs="Arial"/>
        </w:rPr>
      </w:pPr>
    </w:p>
    <w:p w14:paraId="39F102FF" w14:textId="77777777" w:rsidR="005F3E50" w:rsidRPr="00F13F3E" w:rsidRDefault="005F3E50" w:rsidP="005F3E50">
      <w:pPr>
        <w:jc w:val="both"/>
        <w:rPr>
          <w:rFonts w:ascii="Arial" w:hAnsi="Arial" w:cs="Arial"/>
        </w:rPr>
      </w:pPr>
      <w:r w:rsidRPr="00F13F3E">
        <w:rPr>
          <w:rFonts w:ascii="Arial" w:hAnsi="Arial" w:cs="Arial"/>
        </w:rPr>
        <w:t>Dicho término podrá prorrogarse una o varias veces, sin que el total de las prórrogas exceda de seis (6) meses, a solicitud de las partes o de sus apoderados con facultad expresa para ello.</w:t>
      </w:r>
    </w:p>
    <w:p w14:paraId="6E0CC022" w14:textId="77777777" w:rsidR="005F3E50" w:rsidRPr="00F13F3E" w:rsidRDefault="005F3E50" w:rsidP="005F3E50">
      <w:pPr>
        <w:jc w:val="both"/>
        <w:rPr>
          <w:rFonts w:ascii="Arial" w:hAnsi="Arial" w:cs="Arial"/>
        </w:rPr>
      </w:pPr>
    </w:p>
    <w:p w14:paraId="7A33CDD6" w14:textId="77777777" w:rsidR="000B5280" w:rsidRDefault="005F3E50" w:rsidP="005F3E50">
      <w:pPr>
        <w:pStyle w:val="Ttulo3"/>
        <w:jc w:val="both"/>
        <w:rPr>
          <w:rFonts w:ascii="Arial" w:hAnsi="Arial" w:cs="Arial"/>
          <w:sz w:val="24"/>
          <w:szCs w:val="24"/>
        </w:rPr>
      </w:pPr>
      <w:bookmarkStart w:id="115" w:name="_Toc121132367"/>
      <w:r w:rsidRPr="00F13F3E">
        <w:rPr>
          <w:rFonts w:ascii="Arial" w:hAnsi="Arial" w:cs="Arial"/>
          <w:sz w:val="24"/>
          <w:szCs w:val="24"/>
        </w:rPr>
        <w:t>ARTÍCULO 79. Suspensión.</w:t>
      </w:r>
      <w:bookmarkEnd w:id="115"/>
      <w:r w:rsidRPr="00F13F3E">
        <w:rPr>
          <w:rFonts w:ascii="Arial" w:hAnsi="Arial" w:cs="Arial"/>
          <w:sz w:val="24"/>
          <w:szCs w:val="24"/>
        </w:rPr>
        <w:t xml:space="preserve"> </w:t>
      </w:r>
    </w:p>
    <w:p w14:paraId="306C83C1" w14:textId="77777777" w:rsidR="005F3E50" w:rsidRPr="000B5280" w:rsidRDefault="005F3E50" w:rsidP="000B5280">
      <w:pPr>
        <w:jc w:val="both"/>
        <w:rPr>
          <w:rFonts w:ascii="Arial" w:hAnsi="Arial" w:cs="Arial"/>
        </w:rPr>
      </w:pPr>
      <w:r w:rsidRPr="000B5280">
        <w:rPr>
          <w:rFonts w:ascii="Arial" w:hAnsi="Arial" w:cs="Arial"/>
        </w:rPr>
        <w:t>El proceso se suspenderá por solicitud de ambas partes con la limitación temporal prevista en la Ley y, además, desde el momento en que un árbitro se declare impedido o sea recusado, y se reanudará cuando se resuelva al respecto.</w:t>
      </w:r>
    </w:p>
    <w:p w14:paraId="4E074413" w14:textId="77777777" w:rsidR="005F3E50" w:rsidRPr="00F13F3E" w:rsidRDefault="005F3E50" w:rsidP="005F3E50">
      <w:pPr>
        <w:jc w:val="both"/>
        <w:rPr>
          <w:rFonts w:ascii="Arial" w:hAnsi="Arial" w:cs="Arial"/>
        </w:rPr>
      </w:pPr>
    </w:p>
    <w:p w14:paraId="07CB7941" w14:textId="77777777" w:rsidR="005F3E50" w:rsidRPr="00F13F3E" w:rsidRDefault="005F3E50" w:rsidP="005F3E50">
      <w:pPr>
        <w:jc w:val="both"/>
        <w:rPr>
          <w:rFonts w:ascii="Arial" w:hAnsi="Arial" w:cs="Arial"/>
        </w:rPr>
      </w:pPr>
      <w:r w:rsidRPr="00F13F3E">
        <w:rPr>
          <w:rFonts w:ascii="Arial" w:hAnsi="Arial" w:cs="Arial"/>
        </w:rPr>
        <w:t>Igualmente, se suspenderá por inhabilidad, renuncia, relevo o muerte de alguno de los árbitros, hasta que se provea a su reemplazo.</w:t>
      </w:r>
    </w:p>
    <w:p w14:paraId="23F758C1" w14:textId="77777777" w:rsidR="005F3E50" w:rsidRPr="00F13F3E" w:rsidRDefault="005F3E50" w:rsidP="005F3E50">
      <w:pPr>
        <w:jc w:val="both"/>
        <w:rPr>
          <w:rFonts w:ascii="Arial" w:hAnsi="Arial" w:cs="Arial"/>
        </w:rPr>
      </w:pPr>
    </w:p>
    <w:p w14:paraId="6314A90C" w14:textId="77777777" w:rsidR="005F3E50" w:rsidRPr="00F13F3E" w:rsidRDefault="005F3E50" w:rsidP="005F3E50">
      <w:pPr>
        <w:jc w:val="both"/>
        <w:rPr>
          <w:rFonts w:ascii="Arial" w:hAnsi="Arial" w:cs="Arial"/>
        </w:rPr>
      </w:pPr>
      <w:r w:rsidRPr="00F13F3E">
        <w:rPr>
          <w:rFonts w:ascii="Arial" w:hAnsi="Arial" w:cs="Arial"/>
        </w:rPr>
        <w:lastRenderedPageBreak/>
        <w:t>Al término del proceso se adicionarán los días de suspensión, así como los de interrupción por causas legales. En todo caso, las partes o sus apoderados no podrán solicitar la suspensión del proceso por un tiempo que, sumado, exceda de ciento veinte (120) días.</w:t>
      </w:r>
    </w:p>
    <w:p w14:paraId="2AA60F65" w14:textId="77777777" w:rsidR="005F3E50" w:rsidRPr="00F13F3E" w:rsidRDefault="005F3E50" w:rsidP="005F3E50">
      <w:pPr>
        <w:jc w:val="both"/>
        <w:rPr>
          <w:rFonts w:ascii="Arial" w:hAnsi="Arial" w:cs="Arial"/>
        </w:rPr>
      </w:pPr>
    </w:p>
    <w:p w14:paraId="3FA96DF5" w14:textId="77777777" w:rsidR="005F3E50" w:rsidRPr="00F13F3E" w:rsidRDefault="005F3E50" w:rsidP="005F3E50">
      <w:pPr>
        <w:jc w:val="both"/>
        <w:rPr>
          <w:rFonts w:ascii="Arial" w:hAnsi="Arial" w:cs="Arial"/>
        </w:rPr>
      </w:pPr>
      <w:r w:rsidRPr="00F13F3E">
        <w:rPr>
          <w:rFonts w:ascii="Arial" w:hAnsi="Arial" w:cs="Arial"/>
        </w:rPr>
        <w:t xml:space="preserve">No habrá suspensión por </w:t>
      </w:r>
      <w:proofErr w:type="spellStart"/>
      <w:r w:rsidRPr="00F13F3E">
        <w:rPr>
          <w:rFonts w:ascii="Arial" w:hAnsi="Arial" w:cs="Arial"/>
        </w:rPr>
        <w:t>prejudicialidad</w:t>
      </w:r>
      <w:proofErr w:type="spellEnd"/>
      <w:r w:rsidRPr="00F13F3E">
        <w:rPr>
          <w:rFonts w:ascii="Arial" w:hAnsi="Arial" w:cs="Arial"/>
        </w:rPr>
        <w:t>.</w:t>
      </w:r>
    </w:p>
    <w:p w14:paraId="61EC28CB" w14:textId="77777777" w:rsidR="005F3E50" w:rsidRPr="00F13F3E" w:rsidRDefault="005F3E50" w:rsidP="005F3E50">
      <w:pPr>
        <w:jc w:val="both"/>
        <w:rPr>
          <w:rFonts w:ascii="Arial" w:hAnsi="Arial" w:cs="Arial"/>
          <w:b/>
        </w:rPr>
      </w:pPr>
    </w:p>
    <w:p w14:paraId="3BE5D6F4" w14:textId="77777777" w:rsidR="000B5280" w:rsidRDefault="005F3E50" w:rsidP="005F3E50">
      <w:pPr>
        <w:pStyle w:val="Ttulo3"/>
        <w:jc w:val="both"/>
        <w:rPr>
          <w:rFonts w:ascii="Arial" w:hAnsi="Arial" w:cs="Arial"/>
          <w:sz w:val="24"/>
          <w:szCs w:val="24"/>
        </w:rPr>
      </w:pPr>
      <w:bookmarkStart w:id="116" w:name="_Toc121132368"/>
      <w:r w:rsidRPr="00F13F3E">
        <w:rPr>
          <w:rFonts w:ascii="Arial" w:hAnsi="Arial" w:cs="Arial"/>
          <w:sz w:val="24"/>
          <w:szCs w:val="24"/>
        </w:rPr>
        <w:t>ARTÍCULO 80. Verificación de la habilitación al Centro para adelantar el trámite.</w:t>
      </w:r>
      <w:bookmarkEnd w:id="116"/>
      <w:r w:rsidRPr="00F13F3E">
        <w:rPr>
          <w:rFonts w:ascii="Arial" w:hAnsi="Arial" w:cs="Arial"/>
          <w:sz w:val="24"/>
          <w:szCs w:val="24"/>
        </w:rPr>
        <w:t xml:space="preserve"> </w:t>
      </w:r>
    </w:p>
    <w:p w14:paraId="7B7414FF" w14:textId="77777777" w:rsidR="005F3E50" w:rsidRPr="000B5280" w:rsidRDefault="005F3E50" w:rsidP="000B5280">
      <w:pPr>
        <w:jc w:val="both"/>
        <w:rPr>
          <w:rFonts w:ascii="Arial" w:hAnsi="Arial" w:cs="Arial"/>
        </w:rPr>
      </w:pPr>
      <w:r w:rsidRPr="000B5280">
        <w:rPr>
          <w:rFonts w:ascii="Arial" w:hAnsi="Arial" w:cs="Arial"/>
        </w:rPr>
        <w:t>Recibida la demanda arbitral será verificado por el Director y el Subdirector de arbitraje del Centro, la existencia del pacto arbitral que habilita al Centro para adelantar el trámite inicial y la forma en que serán designados los árbitros. Si por alguna razón el Centro no fuere competente, remitirá la demanda a quien lo fuere.</w:t>
      </w:r>
    </w:p>
    <w:p w14:paraId="2F5669FB" w14:textId="77777777" w:rsidR="005F3E50" w:rsidRPr="00F13F3E" w:rsidRDefault="005F3E50" w:rsidP="005F3E50">
      <w:pPr>
        <w:jc w:val="both"/>
        <w:rPr>
          <w:rFonts w:ascii="Arial" w:hAnsi="Arial" w:cs="Arial"/>
        </w:rPr>
      </w:pPr>
    </w:p>
    <w:p w14:paraId="212C9907" w14:textId="77777777" w:rsidR="005F3E50" w:rsidRPr="00F13F3E" w:rsidRDefault="005F3E50" w:rsidP="005F3E50">
      <w:pPr>
        <w:jc w:val="both"/>
        <w:rPr>
          <w:rFonts w:ascii="Arial" w:hAnsi="Arial" w:cs="Arial"/>
        </w:rPr>
      </w:pPr>
    </w:p>
    <w:p w14:paraId="46F76906" w14:textId="77777777" w:rsidR="005F3E50" w:rsidRPr="00F13F3E" w:rsidRDefault="005F3E50" w:rsidP="005F3E50">
      <w:pPr>
        <w:pStyle w:val="Ttulo2"/>
        <w:jc w:val="center"/>
        <w:rPr>
          <w:rFonts w:ascii="Arial" w:hAnsi="Arial" w:cs="Arial"/>
          <w:b w:val="0"/>
          <w:color w:val="auto"/>
          <w:sz w:val="24"/>
          <w:szCs w:val="24"/>
        </w:rPr>
      </w:pPr>
      <w:bookmarkStart w:id="117" w:name="_Toc121132369"/>
      <w:r w:rsidRPr="00F13F3E">
        <w:rPr>
          <w:rFonts w:ascii="Arial" w:hAnsi="Arial" w:cs="Arial"/>
          <w:color w:val="auto"/>
          <w:sz w:val="24"/>
          <w:szCs w:val="24"/>
        </w:rPr>
        <w:t>CAPITULO III. De la integración y constitución del tribunal arbitral.</w:t>
      </w:r>
      <w:bookmarkEnd w:id="117"/>
    </w:p>
    <w:p w14:paraId="1C84EFF6" w14:textId="77777777" w:rsidR="005F3E50" w:rsidRPr="00F13F3E" w:rsidRDefault="005F3E50" w:rsidP="005F3E50">
      <w:pPr>
        <w:jc w:val="both"/>
        <w:rPr>
          <w:rFonts w:ascii="Arial" w:hAnsi="Arial" w:cs="Arial"/>
          <w:b/>
        </w:rPr>
      </w:pPr>
    </w:p>
    <w:p w14:paraId="32F66F9C" w14:textId="77777777" w:rsidR="000B5280" w:rsidRDefault="005F3E50" w:rsidP="005F3E50">
      <w:pPr>
        <w:pStyle w:val="Ttulo3"/>
        <w:jc w:val="both"/>
        <w:rPr>
          <w:rFonts w:ascii="Arial" w:hAnsi="Arial" w:cs="Arial"/>
          <w:sz w:val="24"/>
          <w:szCs w:val="24"/>
        </w:rPr>
      </w:pPr>
      <w:bookmarkStart w:id="118" w:name="_Toc121132370"/>
      <w:r w:rsidRPr="00F13F3E">
        <w:rPr>
          <w:rFonts w:ascii="Arial" w:hAnsi="Arial" w:cs="Arial"/>
          <w:sz w:val="24"/>
          <w:szCs w:val="24"/>
        </w:rPr>
        <w:t>ARTÍCULO 81. Integración y constitución del tribunal arbitral.</w:t>
      </w:r>
      <w:bookmarkEnd w:id="118"/>
      <w:r w:rsidRPr="00F13F3E">
        <w:rPr>
          <w:rFonts w:ascii="Arial" w:hAnsi="Arial" w:cs="Arial"/>
          <w:sz w:val="24"/>
          <w:szCs w:val="24"/>
        </w:rPr>
        <w:t xml:space="preserve"> </w:t>
      </w:r>
    </w:p>
    <w:p w14:paraId="332472D6" w14:textId="77777777" w:rsidR="005F3E50" w:rsidRPr="000B5280" w:rsidRDefault="005F3E50" w:rsidP="000B5280">
      <w:pPr>
        <w:jc w:val="both"/>
        <w:rPr>
          <w:rFonts w:ascii="Arial" w:hAnsi="Arial" w:cs="Arial"/>
        </w:rPr>
      </w:pPr>
      <w:r w:rsidRPr="000B5280">
        <w:rPr>
          <w:rFonts w:ascii="Arial" w:hAnsi="Arial" w:cs="Arial"/>
        </w:rPr>
        <w:t>El Centro se sujetará a las siguientes reglas, cuando el arbitraje sea institucional:</w:t>
      </w:r>
    </w:p>
    <w:p w14:paraId="18565A4E" w14:textId="77777777" w:rsidR="005F3E50" w:rsidRPr="00F13F3E" w:rsidRDefault="005F3E50" w:rsidP="005F3E50">
      <w:pPr>
        <w:jc w:val="both"/>
        <w:rPr>
          <w:rFonts w:ascii="Arial" w:hAnsi="Arial" w:cs="Arial"/>
        </w:rPr>
      </w:pPr>
    </w:p>
    <w:p w14:paraId="43D31EA7" w14:textId="77777777" w:rsidR="005F3E50" w:rsidRPr="00F13F3E" w:rsidRDefault="005F3E50" w:rsidP="005F3E50">
      <w:pPr>
        <w:jc w:val="both"/>
        <w:rPr>
          <w:rFonts w:ascii="Arial" w:hAnsi="Arial" w:cs="Arial"/>
        </w:rPr>
      </w:pPr>
      <w:r w:rsidRPr="00F13F3E">
        <w:rPr>
          <w:rFonts w:ascii="Arial" w:hAnsi="Arial" w:cs="Arial"/>
        </w:rPr>
        <w:t>El Centro podrá requerir a las partes la información que considere necesaria para aclarar aspectos referentes a la integración del tribunal arbitral.</w:t>
      </w:r>
    </w:p>
    <w:p w14:paraId="154BCEFA" w14:textId="77777777" w:rsidR="005F3E50" w:rsidRPr="00F13F3E" w:rsidRDefault="005F3E50" w:rsidP="005F3E50">
      <w:pPr>
        <w:jc w:val="both"/>
        <w:rPr>
          <w:rFonts w:ascii="Arial" w:hAnsi="Arial" w:cs="Arial"/>
        </w:rPr>
      </w:pPr>
    </w:p>
    <w:p w14:paraId="18500C4A" w14:textId="77777777" w:rsidR="005F3E50" w:rsidRPr="00F13F3E" w:rsidRDefault="005F3E50" w:rsidP="005F3E50">
      <w:pPr>
        <w:jc w:val="both"/>
        <w:rPr>
          <w:rFonts w:ascii="Arial" w:hAnsi="Arial" w:cs="Arial"/>
        </w:rPr>
      </w:pPr>
      <w:r w:rsidRPr="00F13F3E">
        <w:rPr>
          <w:rFonts w:ascii="Arial" w:hAnsi="Arial" w:cs="Arial"/>
        </w:rPr>
        <w:t>Las partes podrán integrar el tribunal arbitral con personas que no formen parte de las listas del Centro, caso en el cual ellas asumen la responsabilidad de la verificación de las calidades, requisitos legales, experiencia profesional e idoneidad de los árbitros.</w:t>
      </w:r>
    </w:p>
    <w:p w14:paraId="51F42097" w14:textId="77777777" w:rsidR="005F3E50" w:rsidRPr="00F13F3E" w:rsidRDefault="005F3E50" w:rsidP="005F3E50">
      <w:pPr>
        <w:jc w:val="both"/>
        <w:rPr>
          <w:rFonts w:ascii="Arial" w:hAnsi="Arial" w:cs="Arial"/>
        </w:rPr>
      </w:pPr>
    </w:p>
    <w:p w14:paraId="1D93130E" w14:textId="77777777" w:rsidR="005F3E50" w:rsidRPr="00F13F3E" w:rsidRDefault="005F3E50" w:rsidP="005F3E50">
      <w:pPr>
        <w:jc w:val="both"/>
        <w:rPr>
          <w:rFonts w:ascii="Arial" w:hAnsi="Arial" w:cs="Arial"/>
        </w:rPr>
      </w:pPr>
      <w:r w:rsidRPr="00F13F3E">
        <w:rPr>
          <w:rFonts w:ascii="Arial" w:hAnsi="Arial" w:cs="Arial"/>
          <w:b/>
        </w:rPr>
        <w:t xml:space="preserve">Designación por delegación de las partes al Centro. </w:t>
      </w:r>
      <w:r w:rsidRPr="00F13F3E">
        <w:rPr>
          <w:rFonts w:ascii="Arial" w:hAnsi="Arial" w:cs="Arial"/>
        </w:rPr>
        <w:t>Si las partes han delegado expresamente en el Centro la designación total o parcial de los árbitros, o cuando no se han puesto de acuerdo en la designación de los mismos y han optado por adoptar el Reglamento del Centro, el Centró programará la fecha, hora y lugar del sorteo público para la designación respectiva, de acuerdo con la lista oficial de árbitros, la especialidad jurídica relativa a la controversia y la clase de arbitraje según el laudo: en derecho, técnico o en equidad, sin perjuicio de los acuerdos que las partes celebren al respecto.</w:t>
      </w:r>
    </w:p>
    <w:p w14:paraId="2E4EBD87" w14:textId="77777777" w:rsidR="005F3E50" w:rsidRPr="00F13F3E" w:rsidRDefault="005F3E50" w:rsidP="005F3E50">
      <w:pPr>
        <w:jc w:val="both"/>
        <w:rPr>
          <w:rFonts w:ascii="Arial" w:hAnsi="Arial" w:cs="Arial"/>
        </w:rPr>
      </w:pPr>
    </w:p>
    <w:p w14:paraId="1DC9BBC9" w14:textId="77777777" w:rsidR="005F3E50" w:rsidRPr="00F13F3E" w:rsidRDefault="005F3E50" w:rsidP="005F3E50">
      <w:pPr>
        <w:jc w:val="both"/>
        <w:rPr>
          <w:rFonts w:ascii="Arial" w:hAnsi="Arial" w:cs="Arial"/>
        </w:rPr>
      </w:pPr>
      <w:r w:rsidRPr="00F13F3E">
        <w:rPr>
          <w:rFonts w:ascii="Arial" w:hAnsi="Arial" w:cs="Arial"/>
        </w:rPr>
        <w:lastRenderedPageBreak/>
        <w:t>El sorteo deberá realizarse dentro de los veinte (20) días siguientes a la radicación de la demanda arbitral.</w:t>
      </w:r>
    </w:p>
    <w:p w14:paraId="5F35DC65" w14:textId="77777777" w:rsidR="005F3E50" w:rsidRPr="00F13F3E" w:rsidRDefault="005F3E50" w:rsidP="005F3E50">
      <w:pPr>
        <w:jc w:val="both"/>
        <w:rPr>
          <w:rFonts w:ascii="Arial" w:hAnsi="Arial" w:cs="Arial"/>
        </w:rPr>
      </w:pPr>
    </w:p>
    <w:p w14:paraId="3054E862" w14:textId="77777777" w:rsidR="005F3E50" w:rsidRPr="00F13F3E" w:rsidRDefault="005F3E50" w:rsidP="005F3E50">
      <w:pPr>
        <w:jc w:val="both"/>
        <w:rPr>
          <w:rFonts w:ascii="Arial" w:hAnsi="Arial" w:cs="Arial"/>
        </w:rPr>
      </w:pPr>
      <w:r w:rsidRPr="00F13F3E">
        <w:rPr>
          <w:rFonts w:ascii="Arial" w:hAnsi="Arial" w:cs="Arial"/>
        </w:rPr>
        <w:t>Se invitarán a las partes para que puedan presenciar el sorteo, sin embargo, el sorteo podrá realizarse con o sin la asistencia de las partes, sus apoderados o representantes.</w:t>
      </w:r>
    </w:p>
    <w:p w14:paraId="4463BB56" w14:textId="77777777" w:rsidR="005F3E50" w:rsidRPr="00F13F3E" w:rsidRDefault="005F3E50" w:rsidP="005F3E50">
      <w:pPr>
        <w:jc w:val="both"/>
        <w:rPr>
          <w:rFonts w:ascii="Arial" w:hAnsi="Arial" w:cs="Arial"/>
        </w:rPr>
      </w:pPr>
    </w:p>
    <w:p w14:paraId="4116B3E0" w14:textId="77777777" w:rsidR="005F3E50" w:rsidRPr="00F13F3E" w:rsidRDefault="005F3E50" w:rsidP="005F3E50">
      <w:pPr>
        <w:jc w:val="both"/>
        <w:rPr>
          <w:rFonts w:ascii="Arial" w:hAnsi="Arial" w:cs="Arial"/>
        </w:rPr>
      </w:pPr>
      <w:r w:rsidRPr="00F13F3E">
        <w:rPr>
          <w:rFonts w:ascii="Arial" w:hAnsi="Arial" w:cs="Arial"/>
        </w:rPr>
        <w:t>Para cada caso, en el sorteo se designarán árbitros principales y suplentes que numéricamente reemplazarán a los principales en caso de que ellos no acepten el cargo, o no puedan ejercerlo o cesen en sus funciones.</w:t>
      </w:r>
    </w:p>
    <w:p w14:paraId="1EFF65DA" w14:textId="77777777" w:rsidR="005F3E50" w:rsidRPr="00F13F3E" w:rsidRDefault="005F3E50" w:rsidP="005F3E50">
      <w:pPr>
        <w:jc w:val="both"/>
        <w:rPr>
          <w:rFonts w:ascii="Arial" w:hAnsi="Arial" w:cs="Arial"/>
        </w:rPr>
      </w:pPr>
    </w:p>
    <w:p w14:paraId="46F32EFE" w14:textId="77777777" w:rsidR="005F3E50" w:rsidRPr="00F13F3E" w:rsidRDefault="005F3E50" w:rsidP="005F3E50">
      <w:pPr>
        <w:jc w:val="both"/>
        <w:rPr>
          <w:rFonts w:ascii="Arial" w:hAnsi="Arial" w:cs="Arial"/>
        </w:rPr>
      </w:pPr>
      <w:r w:rsidRPr="00F13F3E">
        <w:rPr>
          <w:rFonts w:ascii="Arial" w:hAnsi="Arial" w:cs="Arial"/>
        </w:rPr>
        <w:t>Del sorteo para la designación de los árbitros se dejará constancia escrita y de su resultado se informará a las partes y sus apoderados por el medio más expedito.</w:t>
      </w:r>
    </w:p>
    <w:p w14:paraId="7A5E9518" w14:textId="77777777" w:rsidR="005F3E50" w:rsidRPr="00F13F3E" w:rsidRDefault="005F3E50" w:rsidP="005F3E50">
      <w:pPr>
        <w:jc w:val="both"/>
        <w:rPr>
          <w:rFonts w:ascii="Arial" w:hAnsi="Arial" w:cs="Arial"/>
        </w:rPr>
      </w:pPr>
    </w:p>
    <w:p w14:paraId="198ABD38" w14:textId="77777777" w:rsidR="005F3E50" w:rsidRPr="00F13F3E" w:rsidRDefault="005F3E50" w:rsidP="005F3E50">
      <w:pPr>
        <w:jc w:val="both"/>
        <w:rPr>
          <w:rFonts w:ascii="Arial" w:hAnsi="Arial" w:cs="Arial"/>
        </w:rPr>
      </w:pPr>
      <w:r w:rsidRPr="00F13F3E">
        <w:rPr>
          <w:rFonts w:ascii="Arial" w:hAnsi="Arial" w:cs="Arial"/>
          <w:b/>
        </w:rPr>
        <w:t>Designación por las partes.</w:t>
      </w:r>
      <w:r w:rsidRPr="00F13F3E">
        <w:rPr>
          <w:rFonts w:ascii="Arial" w:hAnsi="Arial" w:cs="Arial"/>
        </w:rPr>
        <w:t xml:space="preserve"> Si las partes expresamente han acordado designar los árbitros o no han realizado manifestación al respecto, el Centro los invitará por el medio que considere más expedito y eficaz a reunión de designación de árbitros, reunión que deberá fijarse dentro de los veinte (20) días siguientes a la radicación de la demanda arbitral.</w:t>
      </w:r>
    </w:p>
    <w:p w14:paraId="7A89DECA" w14:textId="77777777" w:rsidR="005F3E50" w:rsidRPr="00F13F3E" w:rsidRDefault="005F3E50" w:rsidP="005F3E50">
      <w:pPr>
        <w:jc w:val="both"/>
        <w:rPr>
          <w:rFonts w:ascii="Arial" w:hAnsi="Arial" w:cs="Arial"/>
        </w:rPr>
      </w:pPr>
    </w:p>
    <w:p w14:paraId="1634D63C" w14:textId="77777777" w:rsidR="005F3E50" w:rsidRPr="00F13F3E" w:rsidRDefault="005F3E50" w:rsidP="005F3E50">
      <w:pPr>
        <w:jc w:val="both"/>
        <w:rPr>
          <w:rFonts w:ascii="Arial" w:hAnsi="Arial" w:cs="Arial"/>
        </w:rPr>
      </w:pPr>
      <w:r w:rsidRPr="00F13F3E">
        <w:rPr>
          <w:rFonts w:ascii="Arial" w:hAnsi="Arial" w:cs="Arial"/>
        </w:rPr>
        <w:t>Si las partes han designado los árbitros, pero no consta su aceptación, el Centro comunicará de su designación a los árbitros respectivos por el medio que considere más expedito y eficaz para que se pronuncien en el término de cinco (5) días.</w:t>
      </w:r>
    </w:p>
    <w:p w14:paraId="040B702D" w14:textId="77777777" w:rsidR="005F3E50" w:rsidRPr="00F13F3E" w:rsidRDefault="005F3E50" w:rsidP="005F3E50">
      <w:pPr>
        <w:jc w:val="both"/>
        <w:rPr>
          <w:rFonts w:ascii="Arial" w:hAnsi="Arial" w:cs="Arial"/>
        </w:rPr>
      </w:pPr>
    </w:p>
    <w:p w14:paraId="45DB208D" w14:textId="77777777" w:rsidR="005F3E50" w:rsidRPr="00F13F3E" w:rsidRDefault="005F3E50" w:rsidP="005F3E50">
      <w:pPr>
        <w:jc w:val="both"/>
        <w:rPr>
          <w:rFonts w:ascii="Arial" w:hAnsi="Arial" w:cs="Arial"/>
        </w:rPr>
      </w:pPr>
      <w:r w:rsidRPr="00F13F3E">
        <w:rPr>
          <w:rFonts w:ascii="Arial" w:hAnsi="Arial" w:cs="Arial"/>
        </w:rPr>
        <w:t>Si las partes delegaron la designación en un tercero, el Centro invitará a ese tercero por el medio que considere más expedito y eficaz para que designe el árbitro o árbitros y los suplentes de los mismos, en el término de cinco (5) días.</w:t>
      </w:r>
    </w:p>
    <w:p w14:paraId="027C8F87" w14:textId="77777777" w:rsidR="005F3E50" w:rsidRPr="00F13F3E" w:rsidRDefault="005F3E50" w:rsidP="005F3E50">
      <w:pPr>
        <w:jc w:val="both"/>
        <w:rPr>
          <w:rFonts w:ascii="Arial" w:hAnsi="Arial" w:cs="Arial"/>
        </w:rPr>
      </w:pPr>
    </w:p>
    <w:p w14:paraId="7F9ADA66" w14:textId="77777777" w:rsidR="005F3E50" w:rsidRPr="00F13F3E" w:rsidRDefault="005F3E50" w:rsidP="005F3E50">
      <w:pPr>
        <w:jc w:val="both"/>
        <w:rPr>
          <w:rFonts w:ascii="Arial" w:hAnsi="Arial" w:cs="Arial"/>
        </w:rPr>
      </w:pPr>
      <w:r w:rsidRPr="00F13F3E">
        <w:rPr>
          <w:rFonts w:ascii="Arial" w:hAnsi="Arial" w:cs="Arial"/>
        </w:rPr>
        <w:t>Si las partes no se pusieron de acuerdo en la designación total o parcial de los árbitros, siempre que el pacto arbitral lo permita, o las partes se hayan acogido a este Reglamento, el Centro procederá a su designación mediante sorteo.</w:t>
      </w:r>
    </w:p>
    <w:p w14:paraId="72B96946" w14:textId="77777777" w:rsidR="005F3E50" w:rsidRPr="00F13F3E" w:rsidRDefault="005F3E50" w:rsidP="005F3E50">
      <w:pPr>
        <w:jc w:val="both"/>
        <w:rPr>
          <w:rFonts w:ascii="Arial" w:hAnsi="Arial" w:cs="Arial"/>
        </w:rPr>
      </w:pPr>
    </w:p>
    <w:p w14:paraId="4E089AB0" w14:textId="77777777" w:rsidR="005F3E50" w:rsidRPr="00F13F3E" w:rsidRDefault="005F3E50" w:rsidP="005F3E50">
      <w:pPr>
        <w:jc w:val="both"/>
        <w:rPr>
          <w:rFonts w:ascii="Arial" w:hAnsi="Arial" w:cs="Arial"/>
        </w:rPr>
      </w:pPr>
      <w:r w:rsidRPr="00F13F3E">
        <w:rPr>
          <w:rFonts w:ascii="Arial" w:hAnsi="Arial" w:cs="Arial"/>
        </w:rPr>
        <w:t>Si las partes no se pusieron de acuerdo y no establecieron formula subsidiaria para la designación de los árbitros de manera directa o indirecta por acogerse a este Reglamento, las partes quedan en libertad de acudir al Juez Civil del Circuito para su designación.</w:t>
      </w:r>
    </w:p>
    <w:p w14:paraId="3B23404F" w14:textId="77777777" w:rsidR="005F3E50" w:rsidRPr="00F13F3E" w:rsidRDefault="005F3E50" w:rsidP="005F3E50">
      <w:pPr>
        <w:jc w:val="both"/>
        <w:rPr>
          <w:rFonts w:ascii="Arial" w:hAnsi="Arial" w:cs="Arial"/>
        </w:rPr>
      </w:pPr>
    </w:p>
    <w:p w14:paraId="5266DF87" w14:textId="77777777" w:rsidR="005F3E50" w:rsidRPr="00F13F3E" w:rsidRDefault="005F3E50" w:rsidP="005F3E50">
      <w:pPr>
        <w:jc w:val="both"/>
        <w:rPr>
          <w:rFonts w:ascii="Arial" w:hAnsi="Arial" w:cs="Arial"/>
        </w:rPr>
      </w:pPr>
      <w:r w:rsidRPr="00F13F3E">
        <w:rPr>
          <w:rFonts w:ascii="Arial" w:hAnsi="Arial" w:cs="Arial"/>
        </w:rPr>
        <w:t>La inasistencia sin justificación previa de alguna de las partes a la reunión, se tendrá como imposibilidad de designación de los árbitros de mutuo acuerdo y se procederá conforme lo establecido en el presente artículo.</w:t>
      </w:r>
    </w:p>
    <w:p w14:paraId="4F9A2D29" w14:textId="77777777" w:rsidR="005F3E50" w:rsidRPr="00F13F3E" w:rsidRDefault="005F3E50" w:rsidP="005F3E50">
      <w:pPr>
        <w:jc w:val="both"/>
        <w:rPr>
          <w:rFonts w:ascii="Arial" w:hAnsi="Arial" w:cs="Arial"/>
        </w:rPr>
      </w:pPr>
    </w:p>
    <w:p w14:paraId="68C3660B" w14:textId="77777777" w:rsidR="005F3E50" w:rsidRPr="00F13F3E" w:rsidRDefault="005F3E50" w:rsidP="005F3E50">
      <w:pPr>
        <w:jc w:val="both"/>
        <w:rPr>
          <w:rFonts w:ascii="Arial" w:hAnsi="Arial" w:cs="Arial"/>
        </w:rPr>
      </w:pPr>
      <w:r w:rsidRPr="00F13F3E">
        <w:rPr>
          <w:rFonts w:ascii="Arial" w:hAnsi="Arial" w:cs="Arial"/>
        </w:rPr>
        <w:t>De la misma forma se procederá siempre que sea necesario designar un reemplazo.</w:t>
      </w:r>
    </w:p>
    <w:p w14:paraId="2B2EA045" w14:textId="77777777" w:rsidR="005F3E50" w:rsidRPr="00F13F3E" w:rsidRDefault="005F3E50" w:rsidP="005F3E50">
      <w:pPr>
        <w:jc w:val="both"/>
        <w:rPr>
          <w:rFonts w:ascii="Arial" w:hAnsi="Arial" w:cs="Arial"/>
        </w:rPr>
      </w:pPr>
    </w:p>
    <w:p w14:paraId="36C73C9A" w14:textId="77777777" w:rsidR="005F3E50" w:rsidRPr="00F13F3E" w:rsidRDefault="005F3E50" w:rsidP="005F3E50">
      <w:pPr>
        <w:jc w:val="both"/>
        <w:rPr>
          <w:rFonts w:ascii="Arial" w:hAnsi="Arial" w:cs="Arial"/>
        </w:rPr>
      </w:pPr>
      <w:r w:rsidRPr="00F13F3E">
        <w:rPr>
          <w:rFonts w:ascii="Arial" w:hAnsi="Arial" w:cs="Arial"/>
        </w:rPr>
        <w:t>Del resultado de la reunión de designación de árbitros, el Centro dejará constancia escrita.</w:t>
      </w:r>
    </w:p>
    <w:p w14:paraId="146CA901" w14:textId="77777777" w:rsidR="005F3E50" w:rsidRPr="00F13F3E" w:rsidRDefault="005F3E50" w:rsidP="005F3E50">
      <w:pPr>
        <w:jc w:val="both"/>
        <w:rPr>
          <w:rFonts w:ascii="Arial" w:hAnsi="Arial" w:cs="Arial"/>
        </w:rPr>
      </w:pPr>
    </w:p>
    <w:p w14:paraId="279C42AA" w14:textId="77777777" w:rsidR="000B5280" w:rsidRDefault="005F3E50" w:rsidP="005F3E50">
      <w:pPr>
        <w:pStyle w:val="Ttulo3"/>
        <w:jc w:val="both"/>
        <w:rPr>
          <w:rFonts w:ascii="Arial" w:hAnsi="Arial" w:cs="Arial"/>
          <w:sz w:val="24"/>
          <w:szCs w:val="24"/>
        </w:rPr>
      </w:pPr>
      <w:bookmarkStart w:id="119" w:name="_Toc121132371"/>
      <w:r w:rsidRPr="00F13F3E">
        <w:rPr>
          <w:rFonts w:ascii="Arial" w:hAnsi="Arial" w:cs="Arial"/>
          <w:sz w:val="24"/>
          <w:szCs w:val="24"/>
        </w:rPr>
        <w:t>ARTÍCULO 82. Comunicación a los árbitros designados y aceptación.</w:t>
      </w:r>
      <w:bookmarkEnd w:id="119"/>
      <w:r w:rsidRPr="00F13F3E">
        <w:rPr>
          <w:rFonts w:ascii="Arial" w:hAnsi="Arial" w:cs="Arial"/>
          <w:sz w:val="24"/>
          <w:szCs w:val="24"/>
        </w:rPr>
        <w:t xml:space="preserve"> </w:t>
      </w:r>
    </w:p>
    <w:p w14:paraId="30B6292F" w14:textId="77777777" w:rsidR="005F3E50" w:rsidRPr="000B5280" w:rsidRDefault="005F3E50" w:rsidP="000B5280">
      <w:pPr>
        <w:jc w:val="both"/>
        <w:rPr>
          <w:rFonts w:ascii="Arial" w:hAnsi="Arial" w:cs="Arial"/>
        </w:rPr>
      </w:pPr>
      <w:r w:rsidRPr="000B5280">
        <w:rPr>
          <w:rFonts w:ascii="Arial" w:hAnsi="Arial" w:cs="Arial"/>
        </w:rPr>
        <w:t>Una vez designados los árbitros, el Centro procederá a comunicarles por medio electrónico o a la dirección física que se encuentre registrada en la hoja de vida, para que dentro de los cinco (5) días siguientes se pronuncien. Si durante ese tiempo guardan silencio se entiende que no aceptan la designación.</w:t>
      </w:r>
    </w:p>
    <w:p w14:paraId="5756B71B" w14:textId="77777777" w:rsidR="005F3E50" w:rsidRPr="00F13F3E" w:rsidRDefault="005F3E50" w:rsidP="005F3E50">
      <w:pPr>
        <w:jc w:val="both"/>
        <w:rPr>
          <w:rFonts w:ascii="Arial" w:hAnsi="Arial" w:cs="Arial"/>
        </w:rPr>
      </w:pPr>
    </w:p>
    <w:p w14:paraId="34BB6824" w14:textId="77777777" w:rsidR="000B5280" w:rsidRDefault="005F3E50" w:rsidP="005F3E50">
      <w:pPr>
        <w:pStyle w:val="Ttulo3"/>
        <w:jc w:val="both"/>
        <w:rPr>
          <w:rFonts w:ascii="Arial" w:hAnsi="Arial" w:cs="Arial"/>
          <w:sz w:val="24"/>
          <w:szCs w:val="24"/>
        </w:rPr>
      </w:pPr>
      <w:bookmarkStart w:id="120" w:name="_Toc121132372"/>
      <w:r w:rsidRPr="00F13F3E">
        <w:rPr>
          <w:rFonts w:ascii="Arial" w:hAnsi="Arial" w:cs="Arial"/>
          <w:sz w:val="24"/>
          <w:szCs w:val="24"/>
        </w:rPr>
        <w:t>ARTÍCULO 83. Deber de información.</w:t>
      </w:r>
      <w:bookmarkEnd w:id="120"/>
      <w:r w:rsidRPr="00F13F3E">
        <w:rPr>
          <w:rFonts w:ascii="Arial" w:hAnsi="Arial" w:cs="Arial"/>
          <w:sz w:val="24"/>
          <w:szCs w:val="24"/>
        </w:rPr>
        <w:t xml:space="preserve"> </w:t>
      </w:r>
    </w:p>
    <w:p w14:paraId="1497050C" w14:textId="77777777" w:rsidR="005F3E50" w:rsidRPr="000B5280" w:rsidRDefault="005F3E50" w:rsidP="000B5280">
      <w:pPr>
        <w:jc w:val="both"/>
        <w:rPr>
          <w:rFonts w:ascii="Arial" w:hAnsi="Arial" w:cs="Arial"/>
        </w:rPr>
      </w:pPr>
      <w:r w:rsidRPr="000B5280">
        <w:rPr>
          <w:rFonts w:ascii="Arial" w:hAnsi="Arial" w:cs="Arial"/>
        </w:rPr>
        <w:t>La persona a quien se comunique su nombramiento como árbitro o como secretario deberá informar, al aceptar, si coincide o ha coincidido con alguna de las partes o sus apoderados en otros procesos arbitrales o judiciales, trámites administrativos o cualquier otro asunto profesional en los que él o algún miembro de la oficina de abogado a la que él pertenezca o haya pertenecido, intervenga o haya intervenido como árbitro, apoderado, consultor, asesor, secretario o auxiliar de la justicia en el curso de los dos (2) últimos años. Igualmente deberá indicar cualquier relación de carácter familiar o personal que sostenga con las partes o sus apoderados.</w:t>
      </w:r>
    </w:p>
    <w:p w14:paraId="00A95A48" w14:textId="77777777" w:rsidR="005F3E50" w:rsidRPr="00F13F3E" w:rsidRDefault="005F3E50" w:rsidP="005F3E50">
      <w:pPr>
        <w:jc w:val="both"/>
        <w:rPr>
          <w:rFonts w:ascii="Arial" w:hAnsi="Arial" w:cs="Arial"/>
        </w:rPr>
      </w:pPr>
    </w:p>
    <w:p w14:paraId="7BF9231E" w14:textId="77777777" w:rsidR="005F3E50" w:rsidRPr="00F13F3E" w:rsidRDefault="005F3E50" w:rsidP="005F3E50">
      <w:pPr>
        <w:jc w:val="both"/>
        <w:rPr>
          <w:rFonts w:ascii="Arial" w:hAnsi="Arial" w:cs="Arial"/>
        </w:rPr>
      </w:pPr>
      <w:r w:rsidRPr="00F13F3E">
        <w:rPr>
          <w:rFonts w:ascii="Arial" w:hAnsi="Arial" w:cs="Arial"/>
        </w:rPr>
        <w:t>El Centro procederá a poner en conocimiento de las partes la carta de aceptación de los árbitros junto con el deber de información, para que dentro de los cinco (5) días siguientes al recibo de la comunicación de aceptación, cualquiera de las partes manifieste por escrito dudas justificadas acerca de la imparcialidad o independencia del árbitro y su deseo de relevar al árbitro con fundamento en la información suministrada por éste.</w:t>
      </w:r>
    </w:p>
    <w:p w14:paraId="1FC52120" w14:textId="77777777" w:rsidR="005F3E50" w:rsidRPr="00F13F3E" w:rsidRDefault="005F3E50" w:rsidP="005F3E50">
      <w:pPr>
        <w:jc w:val="both"/>
        <w:rPr>
          <w:rFonts w:ascii="Arial" w:hAnsi="Arial" w:cs="Arial"/>
        </w:rPr>
      </w:pPr>
    </w:p>
    <w:p w14:paraId="689484F1" w14:textId="77777777" w:rsidR="005F3E50" w:rsidRPr="00F13F3E" w:rsidRDefault="005F3E50" w:rsidP="005F3E50">
      <w:pPr>
        <w:jc w:val="both"/>
        <w:rPr>
          <w:rFonts w:ascii="Arial" w:hAnsi="Arial" w:cs="Arial"/>
        </w:rPr>
      </w:pPr>
      <w:r w:rsidRPr="00F13F3E">
        <w:rPr>
          <w:rFonts w:ascii="Arial" w:hAnsi="Arial" w:cs="Arial"/>
        </w:rPr>
        <w:t>Si cualquiera de las partes o ambas manifestaren por escrito, dudas acerca de la imparcialidad o independencia de el o los árbitros o del secretario y solicitan su relevo, el árbitro o secretario podrá renunciar al cargo sin que ello implique la aceptación de la validez de las razones en que se funda la solicitud de relevo. Si el árbitro o secretario no renuncia dentro de los cinco (5) días hábiles siguientes, los demás miembros del tribunal resolverán la solicitud de relevo dentro de los cinco (5) días hábiles siguientes al término de renuncia. Se procederá al reemplazo del árbitro en la misma forma en que fue designado.</w:t>
      </w:r>
    </w:p>
    <w:p w14:paraId="24BCF3DC" w14:textId="77777777" w:rsidR="005F3E50" w:rsidRPr="00F13F3E" w:rsidRDefault="005F3E50" w:rsidP="005F3E50">
      <w:pPr>
        <w:jc w:val="both"/>
        <w:rPr>
          <w:rFonts w:ascii="Arial" w:hAnsi="Arial" w:cs="Arial"/>
        </w:rPr>
      </w:pPr>
    </w:p>
    <w:p w14:paraId="7FE3FE62" w14:textId="77777777" w:rsidR="005F3E50" w:rsidRPr="00F13F3E" w:rsidRDefault="005F3E50" w:rsidP="005F3E50">
      <w:pPr>
        <w:jc w:val="both"/>
        <w:rPr>
          <w:rFonts w:ascii="Arial" w:hAnsi="Arial" w:cs="Arial"/>
        </w:rPr>
      </w:pPr>
      <w:r w:rsidRPr="00F13F3E">
        <w:rPr>
          <w:rFonts w:ascii="Arial" w:hAnsi="Arial" w:cs="Arial"/>
        </w:rPr>
        <w:lastRenderedPageBreak/>
        <w:t>Cuando se tratare de árbitro único o de la mayoría o de todos, decidirá el juez civil del circuito del lugar en donde funcione el tribunal de arbitraje, para lo cual el Centro remitirá al juez respectivo los documentos necesarios para que proceda a resolver. Cuando se trate de secretario, decidirán los árbitros.</w:t>
      </w:r>
    </w:p>
    <w:p w14:paraId="68A2F008" w14:textId="77777777" w:rsidR="005F3E50" w:rsidRPr="00F13F3E" w:rsidRDefault="005F3E50" w:rsidP="005F3E50">
      <w:pPr>
        <w:jc w:val="both"/>
        <w:rPr>
          <w:rFonts w:ascii="Arial" w:hAnsi="Arial" w:cs="Arial"/>
        </w:rPr>
      </w:pPr>
    </w:p>
    <w:p w14:paraId="4DDF5B9D" w14:textId="77777777" w:rsidR="005F3E50" w:rsidRPr="00F13F3E" w:rsidRDefault="005F3E50" w:rsidP="005F3E50">
      <w:pPr>
        <w:jc w:val="both"/>
        <w:rPr>
          <w:rFonts w:ascii="Arial" w:hAnsi="Arial" w:cs="Arial"/>
        </w:rPr>
      </w:pPr>
      <w:r w:rsidRPr="00F13F3E">
        <w:rPr>
          <w:rFonts w:ascii="Arial" w:hAnsi="Arial" w:cs="Arial"/>
        </w:rPr>
        <w:t>Si el árbitro o secretario no tiene ninguna circunstancia que afecte su imparcialidad o independencia, deberá manifestarlo de manera expresa al momento de aceptar su nombramiento, de lo contrario se entenderá que no ha agotado el deber de información.</w:t>
      </w:r>
    </w:p>
    <w:p w14:paraId="0CCA87C8" w14:textId="77777777" w:rsidR="005F3E50" w:rsidRPr="00F13F3E" w:rsidRDefault="005F3E50" w:rsidP="005F3E50">
      <w:pPr>
        <w:jc w:val="both"/>
        <w:rPr>
          <w:rFonts w:ascii="Arial" w:hAnsi="Arial" w:cs="Arial"/>
        </w:rPr>
      </w:pPr>
    </w:p>
    <w:p w14:paraId="50C7ACCB" w14:textId="77777777" w:rsidR="005F3E50" w:rsidRPr="00F13F3E" w:rsidRDefault="005F3E50" w:rsidP="005F3E50">
      <w:pPr>
        <w:jc w:val="both"/>
        <w:rPr>
          <w:rFonts w:ascii="Arial" w:hAnsi="Arial" w:cs="Arial"/>
        </w:rPr>
      </w:pPr>
      <w:r w:rsidRPr="00F13F3E">
        <w:rPr>
          <w:rFonts w:ascii="Arial" w:hAnsi="Arial" w:cs="Arial"/>
        </w:rPr>
        <w:t>Si durante el curso del proceso se llegare a establecer que el árbitro o el secretario ocultaron información que debieron suministrar al momento de aceptar el nombramiento, por ese solo hecho quedarán impedidos y así deberán declararlo, so pena de ser recusados.</w:t>
      </w:r>
    </w:p>
    <w:p w14:paraId="173CB6E0" w14:textId="77777777" w:rsidR="005F3E50" w:rsidRPr="00F13F3E" w:rsidRDefault="005F3E50" w:rsidP="005F3E50">
      <w:pPr>
        <w:jc w:val="both"/>
        <w:rPr>
          <w:rFonts w:ascii="Arial" w:hAnsi="Arial" w:cs="Arial"/>
        </w:rPr>
      </w:pPr>
    </w:p>
    <w:p w14:paraId="0F405BA9" w14:textId="77777777" w:rsidR="005F3E50" w:rsidRPr="00F13F3E" w:rsidRDefault="005F3E50" w:rsidP="005F3E50">
      <w:pPr>
        <w:jc w:val="both"/>
        <w:rPr>
          <w:rFonts w:ascii="Arial" w:hAnsi="Arial" w:cs="Arial"/>
        </w:rPr>
      </w:pPr>
      <w:r w:rsidRPr="00F13F3E">
        <w:rPr>
          <w:rFonts w:ascii="Arial" w:hAnsi="Arial" w:cs="Arial"/>
        </w:rPr>
        <w:t>En todo caso, a lo largo del proceso, los árbitros y los secretarios deberán revelar sin demora cualquier circunstancia sobrevenida, que pudiere generar en las partes dudas sobre su imparcialidad e independencia. Si cualquiera de estas considera que tal circunstancia afecta la imparcialidad o independencia del árbitro, los demás árbitros decidirán sobre su separación o continuidad, y si no hubiere acuerdo entre aquellos, o se tratare de árbitro único o de la mayoría o de todos, decidirá el juez civil del circuito del lugar en donde funcione el tribunal de arbitraje.</w:t>
      </w:r>
    </w:p>
    <w:p w14:paraId="33092349" w14:textId="77777777" w:rsidR="005F3E50" w:rsidRPr="00F13F3E" w:rsidRDefault="005F3E50" w:rsidP="005F3E50">
      <w:pPr>
        <w:jc w:val="both"/>
        <w:rPr>
          <w:rFonts w:ascii="Arial" w:hAnsi="Arial" w:cs="Arial"/>
        </w:rPr>
      </w:pPr>
    </w:p>
    <w:p w14:paraId="009B668A"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El Centro pondrá a disposición de los interesados, formatos que les permita cumplir con el deber de información.</w:t>
      </w:r>
    </w:p>
    <w:p w14:paraId="64B96664" w14:textId="77777777" w:rsidR="005F3E50" w:rsidRPr="00F13F3E" w:rsidRDefault="005F3E50" w:rsidP="005F3E50">
      <w:pPr>
        <w:jc w:val="both"/>
        <w:rPr>
          <w:rFonts w:ascii="Arial" w:hAnsi="Arial" w:cs="Arial"/>
        </w:rPr>
      </w:pPr>
    </w:p>
    <w:p w14:paraId="3799F541" w14:textId="77777777" w:rsidR="000B5280" w:rsidRDefault="005F3E50" w:rsidP="005F3E50">
      <w:pPr>
        <w:pStyle w:val="Ttulo3"/>
        <w:jc w:val="both"/>
        <w:rPr>
          <w:rFonts w:ascii="Arial" w:hAnsi="Arial" w:cs="Arial"/>
          <w:sz w:val="24"/>
          <w:szCs w:val="24"/>
        </w:rPr>
      </w:pPr>
      <w:bookmarkStart w:id="121" w:name="_Toc121132373"/>
      <w:r w:rsidRPr="00F13F3E">
        <w:rPr>
          <w:rFonts w:ascii="Arial" w:hAnsi="Arial" w:cs="Arial"/>
          <w:sz w:val="24"/>
          <w:szCs w:val="24"/>
        </w:rPr>
        <w:t>ARTÍCULO 84. Impedimentos y recusaciones.</w:t>
      </w:r>
      <w:bookmarkEnd w:id="121"/>
      <w:r w:rsidRPr="00F13F3E">
        <w:rPr>
          <w:rFonts w:ascii="Arial" w:hAnsi="Arial" w:cs="Arial"/>
          <w:sz w:val="24"/>
          <w:szCs w:val="24"/>
        </w:rPr>
        <w:t xml:space="preserve"> </w:t>
      </w:r>
    </w:p>
    <w:p w14:paraId="28628546" w14:textId="77777777" w:rsidR="005F3E50" w:rsidRPr="000B5280" w:rsidRDefault="005F3E50" w:rsidP="000B5280">
      <w:pPr>
        <w:jc w:val="both"/>
        <w:rPr>
          <w:rFonts w:ascii="Arial" w:hAnsi="Arial" w:cs="Arial"/>
        </w:rPr>
      </w:pPr>
      <w:r w:rsidRPr="000B5280">
        <w:rPr>
          <w:rFonts w:ascii="Arial" w:hAnsi="Arial" w:cs="Arial"/>
        </w:rPr>
        <w:t>Los árbitros y los secretarios están impedidos y son recusables por las mismas causales previstas para los jueces en las normas vigentes, y por el incumplimiento del deber de información indicado en el artículo anterior.</w:t>
      </w:r>
    </w:p>
    <w:p w14:paraId="669F8CEB" w14:textId="77777777" w:rsidR="005F3E50" w:rsidRPr="00F13F3E" w:rsidRDefault="005F3E50" w:rsidP="005F3E50">
      <w:pPr>
        <w:jc w:val="both"/>
        <w:rPr>
          <w:rFonts w:ascii="Arial" w:hAnsi="Arial" w:cs="Arial"/>
        </w:rPr>
      </w:pPr>
    </w:p>
    <w:p w14:paraId="11EDFFF2" w14:textId="77777777" w:rsidR="005F3E50" w:rsidRPr="00F13F3E" w:rsidRDefault="005F3E50" w:rsidP="005F3E50">
      <w:pPr>
        <w:jc w:val="both"/>
        <w:rPr>
          <w:rFonts w:ascii="Arial" w:hAnsi="Arial" w:cs="Arial"/>
        </w:rPr>
      </w:pPr>
      <w:r w:rsidRPr="00F13F3E">
        <w:rPr>
          <w:rFonts w:ascii="Arial" w:hAnsi="Arial" w:cs="Arial"/>
        </w:rPr>
        <w:t>En los arbitrajes en que sea parte el Estado o alguna de sus Entidades, además de lo previsto en el inciso anterior, se aplicarán las causales de impedimento y recusación previstas en el Código de Procedimiento Administrativo y de lo Contencioso Administrativo.</w:t>
      </w:r>
    </w:p>
    <w:p w14:paraId="7280A1F4" w14:textId="77777777" w:rsidR="005F3E50" w:rsidRPr="00F13F3E" w:rsidRDefault="005F3E50" w:rsidP="005F3E50">
      <w:pPr>
        <w:jc w:val="both"/>
        <w:rPr>
          <w:rFonts w:ascii="Arial" w:hAnsi="Arial" w:cs="Arial"/>
        </w:rPr>
      </w:pPr>
    </w:p>
    <w:p w14:paraId="4BD212F0" w14:textId="77777777" w:rsidR="005F3E50" w:rsidRPr="00F13F3E" w:rsidRDefault="005F3E50" w:rsidP="005F3E50">
      <w:pPr>
        <w:jc w:val="both"/>
        <w:rPr>
          <w:rFonts w:ascii="Arial" w:hAnsi="Arial" w:cs="Arial"/>
        </w:rPr>
      </w:pPr>
      <w:r w:rsidRPr="00F13F3E">
        <w:rPr>
          <w:rFonts w:ascii="Arial" w:hAnsi="Arial" w:cs="Arial"/>
        </w:rPr>
        <w:t>Los árbitros nombrados por el juez o por un tercero, serán recusables dentro de los cinco (5) días siguientes a la comunicación de su aceptación a las partes.</w:t>
      </w:r>
    </w:p>
    <w:p w14:paraId="552D606C" w14:textId="77777777" w:rsidR="005F3E50" w:rsidRPr="00F13F3E" w:rsidRDefault="005F3E50" w:rsidP="005F3E50">
      <w:pPr>
        <w:jc w:val="both"/>
        <w:rPr>
          <w:rFonts w:ascii="Arial" w:hAnsi="Arial" w:cs="Arial"/>
        </w:rPr>
      </w:pPr>
    </w:p>
    <w:p w14:paraId="48D8E3E7" w14:textId="77777777" w:rsidR="005F3E50" w:rsidRPr="00F13F3E" w:rsidRDefault="005F3E50" w:rsidP="005F3E50">
      <w:pPr>
        <w:jc w:val="both"/>
        <w:rPr>
          <w:rFonts w:ascii="Arial" w:hAnsi="Arial" w:cs="Arial"/>
        </w:rPr>
      </w:pPr>
      <w:r w:rsidRPr="00F13F3E">
        <w:rPr>
          <w:rFonts w:ascii="Arial" w:hAnsi="Arial" w:cs="Arial"/>
        </w:rPr>
        <w:lastRenderedPageBreak/>
        <w:t>Los árbitros nombrados por acuerdo de las partes no podrán ser recusados sino por motivos sobrevenidos con posterioridad a su designación, y dentro de los cinco (5) días siguientes a aquel en que la parte tuvo conocimiento de los hechos.</w:t>
      </w:r>
    </w:p>
    <w:p w14:paraId="43ABF87F" w14:textId="77777777" w:rsidR="005F3E50" w:rsidRPr="00F13F3E" w:rsidRDefault="005F3E50" w:rsidP="005F3E50">
      <w:pPr>
        <w:jc w:val="both"/>
        <w:rPr>
          <w:rFonts w:ascii="Arial" w:hAnsi="Arial" w:cs="Arial"/>
        </w:rPr>
      </w:pPr>
    </w:p>
    <w:p w14:paraId="37690956" w14:textId="77777777" w:rsidR="000B5280" w:rsidRDefault="005F3E50" w:rsidP="005F3E50">
      <w:pPr>
        <w:pStyle w:val="Ttulo3"/>
        <w:jc w:val="both"/>
        <w:rPr>
          <w:rFonts w:ascii="Arial" w:hAnsi="Arial" w:cs="Arial"/>
          <w:sz w:val="24"/>
          <w:szCs w:val="24"/>
        </w:rPr>
      </w:pPr>
      <w:bookmarkStart w:id="122" w:name="_Toc121132374"/>
      <w:r w:rsidRPr="00F13F3E">
        <w:rPr>
          <w:rFonts w:ascii="Arial" w:hAnsi="Arial" w:cs="Arial"/>
          <w:sz w:val="24"/>
          <w:szCs w:val="24"/>
        </w:rPr>
        <w:t>ARTÍCULO 85. Trámite de los impedimentos y recusaciones.</w:t>
      </w:r>
      <w:bookmarkEnd w:id="122"/>
      <w:r w:rsidRPr="00F13F3E">
        <w:rPr>
          <w:rFonts w:ascii="Arial" w:hAnsi="Arial" w:cs="Arial"/>
          <w:sz w:val="24"/>
          <w:szCs w:val="24"/>
        </w:rPr>
        <w:t xml:space="preserve"> </w:t>
      </w:r>
    </w:p>
    <w:p w14:paraId="539802FB" w14:textId="77777777" w:rsidR="005F3E50" w:rsidRPr="000B5280" w:rsidRDefault="005F3E50" w:rsidP="000B5280">
      <w:pPr>
        <w:jc w:val="both"/>
        <w:rPr>
          <w:rFonts w:ascii="Arial" w:hAnsi="Arial" w:cs="Arial"/>
        </w:rPr>
      </w:pPr>
      <w:r w:rsidRPr="000B5280">
        <w:rPr>
          <w:rFonts w:ascii="Arial" w:hAnsi="Arial" w:cs="Arial"/>
        </w:rPr>
        <w:t>El árbitro que se declare impedido cesará inmediatamente en sus funciones y lo comunicará a quien o quienes lo designaron, para que procedan a reemplazarlo.</w:t>
      </w:r>
    </w:p>
    <w:p w14:paraId="09B72FC1" w14:textId="77777777" w:rsidR="005F3E50" w:rsidRPr="00F13F3E" w:rsidRDefault="005F3E50" w:rsidP="005F3E50">
      <w:pPr>
        <w:jc w:val="both"/>
        <w:rPr>
          <w:rFonts w:ascii="Arial" w:hAnsi="Arial" w:cs="Arial"/>
        </w:rPr>
      </w:pPr>
    </w:p>
    <w:p w14:paraId="53AFA70D" w14:textId="77777777" w:rsidR="005F3E50" w:rsidRPr="00F13F3E" w:rsidRDefault="005F3E50" w:rsidP="005F3E50">
      <w:pPr>
        <w:jc w:val="both"/>
        <w:rPr>
          <w:rFonts w:ascii="Arial" w:hAnsi="Arial" w:cs="Arial"/>
        </w:rPr>
      </w:pPr>
      <w:r w:rsidRPr="00F13F3E">
        <w:rPr>
          <w:rFonts w:ascii="Arial" w:hAnsi="Arial" w:cs="Arial"/>
        </w:rPr>
        <w:t>El árbitro o árbitros que fueren recusados se pronunciarán dentro de los cinco (5) días siguientes. Si el recusado o recusados aceptan la recusación o guardan silencio, cesarán inmediatamente en sus funciones, hecho que se comunicará a quien hizo la designación para que proceda a su reemplazo. Si el árbitro rechaza la recusación, los demás árbitros decidirán de plano. Si fueren recusados todos los árbitros o varios, o se tratare de árbitro único, decidirá en la misma forma el juez civil del circuito del lugar donde funcione el tribunal de arbitraje, para lo cual le Centro remitirá la actuación que deberá ser sometida a reparto en el término de cinco (5) días. La providencia que decide la recusación no será susceptible de ningún recurso.</w:t>
      </w:r>
    </w:p>
    <w:p w14:paraId="14A87072" w14:textId="77777777" w:rsidR="005F3E50" w:rsidRPr="00F13F3E" w:rsidRDefault="005F3E50" w:rsidP="005F3E50">
      <w:pPr>
        <w:jc w:val="both"/>
        <w:rPr>
          <w:rFonts w:ascii="Arial" w:hAnsi="Arial" w:cs="Arial"/>
        </w:rPr>
      </w:pPr>
    </w:p>
    <w:p w14:paraId="1CEE8D46" w14:textId="77777777" w:rsidR="005F3E50" w:rsidRPr="00F13F3E" w:rsidRDefault="005F3E50" w:rsidP="005F3E50">
      <w:pPr>
        <w:jc w:val="both"/>
        <w:rPr>
          <w:rFonts w:ascii="Arial" w:hAnsi="Arial" w:cs="Arial"/>
        </w:rPr>
      </w:pPr>
    </w:p>
    <w:p w14:paraId="06AE7154" w14:textId="77777777" w:rsidR="005F3E50" w:rsidRPr="00F13F3E" w:rsidRDefault="005F3E50" w:rsidP="005F3E50">
      <w:pPr>
        <w:pStyle w:val="Ttulo2"/>
        <w:jc w:val="center"/>
        <w:rPr>
          <w:rFonts w:ascii="Arial" w:hAnsi="Arial" w:cs="Arial"/>
          <w:b w:val="0"/>
          <w:color w:val="auto"/>
          <w:sz w:val="24"/>
          <w:szCs w:val="24"/>
        </w:rPr>
      </w:pPr>
      <w:bookmarkStart w:id="123" w:name="_Toc121132375"/>
      <w:r w:rsidRPr="00F13F3E">
        <w:rPr>
          <w:rFonts w:ascii="Arial" w:hAnsi="Arial" w:cs="Arial"/>
          <w:color w:val="auto"/>
          <w:sz w:val="24"/>
          <w:szCs w:val="24"/>
        </w:rPr>
        <w:t>CAPITULO IV. De la instalación y funcionamiento del tribunal de arbitraje.</w:t>
      </w:r>
      <w:bookmarkEnd w:id="123"/>
    </w:p>
    <w:p w14:paraId="6D3E4E26" w14:textId="77777777" w:rsidR="005F3E50" w:rsidRPr="00F13F3E" w:rsidRDefault="005F3E50" w:rsidP="005F3E50">
      <w:pPr>
        <w:jc w:val="both"/>
        <w:rPr>
          <w:rFonts w:ascii="Arial" w:hAnsi="Arial" w:cs="Arial"/>
        </w:rPr>
      </w:pPr>
    </w:p>
    <w:p w14:paraId="0A48EF36" w14:textId="77777777" w:rsidR="000B5280" w:rsidRDefault="005F3E50" w:rsidP="005F3E50">
      <w:pPr>
        <w:pStyle w:val="Ttulo3"/>
        <w:jc w:val="both"/>
        <w:rPr>
          <w:rFonts w:ascii="Arial" w:hAnsi="Arial" w:cs="Arial"/>
          <w:sz w:val="24"/>
          <w:szCs w:val="24"/>
        </w:rPr>
      </w:pPr>
      <w:bookmarkStart w:id="124" w:name="_Toc121132376"/>
      <w:r w:rsidRPr="00F13F3E">
        <w:rPr>
          <w:rFonts w:ascii="Arial" w:hAnsi="Arial" w:cs="Arial"/>
          <w:sz w:val="24"/>
          <w:szCs w:val="24"/>
        </w:rPr>
        <w:t>ARTÍCULO 86. Instalación del tribunal de arbitraje.</w:t>
      </w:r>
      <w:bookmarkEnd w:id="124"/>
      <w:r w:rsidRPr="00F13F3E">
        <w:rPr>
          <w:rFonts w:ascii="Arial" w:hAnsi="Arial" w:cs="Arial"/>
          <w:sz w:val="24"/>
          <w:szCs w:val="24"/>
        </w:rPr>
        <w:t xml:space="preserve"> </w:t>
      </w:r>
    </w:p>
    <w:p w14:paraId="2B0D9135" w14:textId="77777777" w:rsidR="005F3E50" w:rsidRPr="000B5280" w:rsidRDefault="005F3E50" w:rsidP="000B5280">
      <w:pPr>
        <w:jc w:val="both"/>
        <w:rPr>
          <w:rFonts w:ascii="Arial" w:hAnsi="Arial" w:cs="Arial"/>
        </w:rPr>
      </w:pPr>
      <w:r w:rsidRPr="000B5280">
        <w:rPr>
          <w:rFonts w:ascii="Arial" w:hAnsi="Arial" w:cs="Arial"/>
        </w:rPr>
        <w:t>Una vez integrado el tribunal de arbitraje y resueltas las recusaciones presentadas, el Centro de Conciliación y Arbitraje Empresarial procederá a fijar fecha y hora para la audiencia de instalación, teniendo en cuenta la disponibilidad de las salas y la duración estimada de la audiencia, la que se deberá comunicar a los árbitros, apoderados, partes, y terceros a que haya lugar, por el medio más efectivo.</w:t>
      </w:r>
    </w:p>
    <w:p w14:paraId="428866A3" w14:textId="77777777" w:rsidR="005F3E50" w:rsidRPr="00F13F3E" w:rsidRDefault="005F3E50" w:rsidP="005F3E50">
      <w:pPr>
        <w:jc w:val="both"/>
        <w:rPr>
          <w:rFonts w:ascii="Arial" w:hAnsi="Arial" w:cs="Arial"/>
        </w:rPr>
      </w:pPr>
    </w:p>
    <w:p w14:paraId="05D64087" w14:textId="77777777" w:rsidR="005F3E50" w:rsidRPr="00F13F3E" w:rsidRDefault="005F3E50" w:rsidP="005F3E50">
      <w:pPr>
        <w:jc w:val="both"/>
        <w:rPr>
          <w:rFonts w:ascii="Arial" w:hAnsi="Arial" w:cs="Arial"/>
        </w:rPr>
      </w:pPr>
      <w:r w:rsidRPr="00F13F3E">
        <w:rPr>
          <w:rFonts w:ascii="Arial" w:hAnsi="Arial" w:cs="Arial"/>
        </w:rPr>
        <w:t>Si alguno de los árbitros no asiste, podrá presentar excusa justificada de su inasistencia dentro de los tres (3) días siguientes. Si no presenta dicha excusa o, si presentada, no concurre en la nueva fecha, se procederá a su reemplazo en la forma prevista en este Reglamento.</w:t>
      </w:r>
    </w:p>
    <w:p w14:paraId="07762F32" w14:textId="77777777" w:rsidR="005F3E50" w:rsidRPr="00F13F3E" w:rsidRDefault="005F3E50" w:rsidP="005F3E50">
      <w:pPr>
        <w:jc w:val="both"/>
        <w:rPr>
          <w:rFonts w:ascii="Arial" w:hAnsi="Arial" w:cs="Arial"/>
        </w:rPr>
      </w:pPr>
    </w:p>
    <w:p w14:paraId="5BFD54D3" w14:textId="77777777" w:rsidR="005F3E50" w:rsidRPr="00F13F3E" w:rsidRDefault="005F3E50" w:rsidP="005F3E50">
      <w:pPr>
        <w:jc w:val="both"/>
        <w:rPr>
          <w:rFonts w:ascii="Arial" w:hAnsi="Arial" w:cs="Arial"/>
        </w:rPr>
      </w:pPr>
      <w:r w:rsidRPr="00F13F3E">
        <w:rPr>
          <w:rFonts w:ascii="Arial" w:hAnsi="Arial" w:cs="Arial"/>
        </w:rPr>
        <w:t xml:space="preserve">Llegado el momento de instalación del tribunal, el Centro entregará a este o al árbitro único el expediente con la actuación surtida hasta ese momento. El tribunal arbitral se declarará instalado y elegirá un presidente entre sus integrantes, y un secretario de la lista que para tal efecto lleve el Centro de </w:t>
      </w:r>
      <w:r w:rsidRPr="00F13F3E">
        <w:rPr>
          <w:rFonts w:ascii="Arial" w:hAnsi="Arial" w:cs="Arial"/>
        </w:rPr>
        <w:lastRenderedPageBreak/>
        <w:t>Conciliación y Arbitraje Empresarial, quien deberá manifestar por escrito su aceptación dentro de los cinco</w:t>
      </w:r>
      <w:r w:rsidR="000B5280">
        <w:rPr>
          <w:rFonts w:ascii="Arial" w:hAnsi="Arial" w:cs="Arial"/>
        </w:rPr>
        <w:t xml:space="preserve"> </w:t>
      </w:r>
      <w:r w:rsidRPr="00F13F3E">
        <w:rPr>
          <w:rFonts w:ascii="Arial" w:hAnsi="Arial" w:cs="Arial"/>
        </w:rPr>
        <w:t>(5) días siguientes y será posesionado una vez agotado el trámite del deber de información, de recusación y de remplazo cuando haya lugar.</w:t>
      </w:r>
    </w:p>
    <w:p w14:paraId="20ABFD51" w14:textId="77777777" w:rsidR="005F3E50" w:rsidRPr="00F13F3E" w:rsidRDefault="005F3E50" w:rsidP="005F3E50">
      <w:pPr>
        <w:jc w:val="both"/>
        <w:rPr>
          <w:rFonts w:ascii="Arial" w:hAnsi="Arial" w:cs="Arial"/>
        </w:rPr>
      </w:pPr>
    </w:p>
    <w:p w14:paraId="0121DE07" w14:textId="77777777" w:rsidR="005F3E50" w:rsidRPr="00F13F3E" w:rsidRDefault="005F3E50" w:rsidP="005F3E50">
      <w:pPr>
        <w:jc w:val="both"/>
        <w:rPr>
          <w:rFonts w:ascii="Arial" w:hAnsi="Arial" w:cs="Arial"/>
        </w:rPr>
      </w:pPr>
      <w:r w:rsidRPr="00F13F3E">
        <w:rPr>
          <w:rFonts w:ascii="Arial" w:hAnsi="Arial" w:cs="Arial"/>
        </w:rPr>
        <w:t>No obstante, el tribunal podrá acordar, con antelación a la celebración de la audiencia, la designación del secretario, caso en el cual éste deberá asistir a la audiencia de instalación y cumplir formalmente con el deber de información. Si las partes no tienen ningún reparo al mismo, tomará posesión ante el presidente y se hará cargo de las labores que le competen a partir de ese momento. Si del deber de información surgen circunstancias que den lugar a objeciones de alguna de las partes, se procederá a dar trámite dentro de los términos de ley, y surtido el mismo se procederá a dar posesión, o si fuere el caso, a su reemplazo.</w:t>
      </w:r>
    </w:p>
    <w:p w14:paraId="0B4F5E9B" w14:textId="77777777" w:rsidR="005F3E50" w:rsidRPr="00F13F3E" w:rsidRDefault="005F3E50" w:rsidP="005F3E50">
      <w:pPr>
        <w:jc w:val="both"/>
        <w:rPr>
          <w:rFonts w:ascii="Arial" w:hAnsi="Arial" w:cs="Arial"/>
        </w:rPr>
      </w:pPr>
    </w:p>
    <w:p w14:paraId="7EED0C4A" w14:textId="77777777" w:rsidR="005F3E50" w:rsidRPr="00F13F3E" w:rsidRDefault="005F3E50" w:rsidP="005F3E50">
      <w:pPr>
        <w:jc w:val="both"/>
        <w:rPr>
          <w:rFonts w:ascii="Arial" w:hAnsi="Arial" w:cs="Arial"/>
        </w:rPr>
      </w:pPr>
      <w:r w:rsidRPr="00F13F3E">
        <w:rPr>
          <w:rFonts w:ascii="Arial" w:hAnsi="Arial" w:cs="Arial"/>
        </w:rPr>
        <w:t>Se fijará como lugar de funcionamiento el Centro de Conciliación y Arbitraje Empresarial. El tribunal podrá acordar un lugar diferente para el funcionamiento de la secretaría del tribunal. En caso de falta de manifestación sobre el particular, funcionará en el Centro.</w:t>
      </w:r>
    </w:p>
    <w:p w14:paraId="66FD7020" w14:textId="77777777" w:rsidR="005F3E50" w:rsidRPr="00F13F3E" w:rsidRDefault="005F3E50" w:rsidP="005F3E50">
      <w:pPr>
        <w:jc w:val="both"/>
        <w:rPr>
          <w:rFonts w:ascii="Arial" w:hAnsi="Arial" w:cs="Arial"/>
        </w:rPr>
      </w:pPr>
    </w:p>
    <w:p w14:paraId="23C359D0" w14:textId="77777777" w:rsidR="005F3E50" w:rsidRPr="00F13F3E" w:rsidRDefault="005F3E50" w:rsidP="005F3E50">
      <w:pPr>
        <w:jc w:val="both"/>
        <w:rPr>
          <w:rFonts w:ascii="Arial" w:hAnsi="Arial" w:cs="Arial"/>
        </w:rPr>
      </w:pPr>
      <w:r w:rsidRPr="00F13F3E">
        <w:rPr>
          <w:rFonts w:ascii="Arial" w:hAnsi="Arial" w:cs="Arial"/>
        </w:rPr>
        <w:t>Se reconocerá personería a los apoderados de las partes. Las partes y sus apoderados deberán informar las direcciones electrónicas en las cuales se surtirán válidamente todas las notificaciones y comunicaciones del proceso. El tribunal informará a las partes la dirección electrónica en la que serán recibidos válidamente los escritos y actuaciones de las partes.</w:t>
      </w:r>
    </w:p>
    <w:p w14:paraId="18594067" w14:textId="77777777" w:rsidR="005F3E50" w:rsidRPr="00F13F3E" w:rsidRDefault="005F3E50" w:rsidP="005F3E50">
      <w:pPr>
        <w:jc w:val="both"/>
        <w:rPr>
          <w:rFonts w:ascii="Arial" w:hAnsi="Arial" w:cs="Arial"/>
        </w:rPr>
      </w:pPr>
    </w:p>
    <w:p w14:paraId="33087FF8" w14:textId="77777777" w:rsidR="005F3E50" w:rsidRPr="00F13F3E" w:rsidRDefault="005F3E50" w:rsidP="005F3E50">
      <w:pPr>
        <w:jc w:val="both"/>
        <w:rPr>
          <w:rFonts w:ascii="Arial" w:hAnsi="Arial" w:cs="Arial"/>
        </w:rPr>
      </w:pPr>
      <w:r w:rsidRPr="00F13F3E">
        <w:rPr>
          <w:rFonts w:ascii="Arial" w:hAnsi="Arial" w:cs="Arial"/>
        </w:rPr>
        <w:t>El tribunal procederá a resolver sobre la admisión, inadmisión o rechazo de la demanda, de conformidad con las normas vigentes sobre la materia.</w:t>
      </w:r>
    </w:p>
    <w:p w14:paraId="68220AAF" w14:textId="77777777" w:rsidR="005F3E50" w:rsidRPr="00F13F3E" w:rsidRDefault="005F3E50" w:rsidP="005F3E50">
      <w:pPr>
        <w:jc w:val="both"/>
        <w:rPr>
          <w:rFonts w:ascii="Arial" w:hAnsi="Arial" w:cs="Arial"/>
        </w:rPr>
      </w:pPr>
    </w:p>
    <w:p w14:paraId="7D00C140" w14:textId="77777777" w:rsidR="000B5280" w:rsidRDefault="005F3E50" w:rsidP="005F3E50">
      <w:pPr>
        <w:pStyle w:val="Ttulo3"/>
        <w:jc w:val="both"/>
        <w:rPr>
          <w:rFonts w:ascii="Arial" w:hAnsi="Arial" w:cs="Arial"/>
          <w:sz w:val="24"/>
          <w:szCs w:val="24"/>
        </w:rPr>
      </w:pPr>
      <w:bookmarkStart w:id="125" w:name="_Toc121132377"/>
      <w:r w:rsidRPr="00F13F3E">
        <w:rPr>
          <w:rFonts w:ascii="Arial" w:hAnsi="Arial" w:cs="Arial"/>
          <w:sz w:val="24"/>
          <w:szCs w:val="24"/>
        </w:rPr>
        <w:t>ARTÍCULO 87. Audiencia de conciliación.</w:t>
      </w:r>
      <w:bookmarkEnd w:id="125"/>
      <w:r w:rsidRPr="00F13F3E">
        <w:rPr>
          <w:rFonts w:ascii="Arial" w:hAnsi="Arial" w:cs="Arial"/>
          <w:sz w:val="24"/>
          <w:szCs w:val="24"/>
        </w:rPr>
        <w:t xml:space="preserve"> </w:t>
      </w:r>
    </w:p>
    <w:p w14:paraId="2102A0C0" w14:textId="77777777" w:rsidR="005F3E50" w:rsidRPr="000B5280" w:rsidRDefault="005F3E50" w:rsidP="000B5280">
      <w:pPr>
        <w:jc w:val="both"/>
        <w:rPr>
          <w:rFonts w:ascii="Arial" w:hAnsi="Arial" w:cs="Arial"/>
        </w:rPr>
      </w:pPr>
      <w:r w:rsidRPr="000B5280">
        <w:rPr>
          <w:rFonts w:ascii="Arial" w:hAnsi="Arial" w:cs="Arial"/>
        </w:rPr>
        <w:t>Una vez vencido el término de traslado de las excepciones de mérito contra la demanda inicial o la de reconvención, o contestadas sin que se hubieran propuesto excepciones, o vencido sin contestación el término de traslado de la demanda, el tribunal señalará día y hora para celebrar audiencia de conciliación, a la que deberán concurrir tanto las partes como sus apoderados.</w:t>
      </w:r>
    </w:p>
    <w:p w14:paraId="7CDD99D2" w14:textId="77777777" w:rsidR="005F3E50" w:rsidRPr="000B5280" w:rsidRDefault="005F3E50" w:rsidP="000B5280">
      <w:pPr>
        <w:jc w:val="both"/>
        <w:rPr>
          <w:rFonts w:ascii="Arial" w:hAnsi="Arial" w:cs="Arial"/>
        </w:rPr>
      </w:pPr>
    </w:p>
    <w:p w14:paraId="5C6316B5" w14:textId="77777777" w:rsidR="005F3E50" w:rsidRPr="000B5280" w:rsidRDefault="005F3E50" w:rsidP="000B5280">
      <w:pPr>
        <w:jc w:val="both"/>
        <w:rPr>
          <w:rFonts w:ascii="Arial" w:hAnsi="Arial" w:cs="Arial"/>
        </w:rPr>
      </w:pPr>
      <w:r w:rsidRPr="000B5280">
        <w:rPr>
          <w:rFonts w:ascii="Arial" w:hAnsi="Arial" w:cs="Arial"/>
        </w:rPr>
        <w:t>En la audiencia de conciliación el tribunal arbitral instará a las partes a que resuelvan sus diferencias de manera directa mediante conciliación, para lo cual podrá proponerles fórmulas. Si las partes llegaren a una conciliación, el tribunal la aprobará mediante auto que haga tránsito a cosa juzgada y que, en caso de contener una obligación expresa, clara y exigible, prestará mérito ejecutivo. En este evento se dará por terminado el trámite arbitral.</w:t>
      </w:r>
    </w:p>
    <w:p w14:paraId="606AFCB0" w14:textId="77777777" w:rsidR="005F3E50" w:rsidRPr="00F13F3E" w:rsidRDefault="005F3E50" w:rsidP="005F3E50">
      <w:pPr>
        <w:jc w:val="both"/>
        <w:rPr>
          <w:rFonts w:ascii="Arial" w:hAnsi="Arial" w:cs="Arial"/>
        </w:rPr>
      </w:pPr>
    </w:p>
    <w:p w14:paraId="036CCB1A" w14:textId="77777777" w:rsidR="005F3E50" w:rsidRPr="00F13F3E" w:rsidRDefault="005F3E50" w:rsidP="005F3E50">
      <w:pPr>
        <w:jc w:val="both"/>
        <w:rPr>
          <w:rFonts w:ascii="Arial" w:hAnsi="Arial" w:cs="Arial"/>
        </w:rPr>
      </w:pPr>
      <w:r w:rsidRPr="00F13F3E">
        <w:rPr>
          <w:rFonts w:ascii="Arial" w:hAnsi="Arial" w:cs="Arial"/>
        </w:rPr>
        <w:t>En esta Audiencia, cuando haya lugar, podrán intervenir el Ministerio Público y la Agencia Nacional de Defensa Jurídica del Estado.</w:t>
      </w:r>
    </w:p>
    <w:p w14:paraId="7FB84BC7" w14:textId="77777777" w:rsidR="005F3E50" w:rsidRPr="00F13F3E" w:rsidRDefault="005F3E50" w:rsidP="005F3E50">
      <w:pPr>
        <w:jc w:val="both"/>
        <w:rPr>
          <w:rFonts w:ascii="Arial" w:hAnsi="Arial" w:cs="Arial"/>
        </w:rPr>
      </w:pPr>
    </w:p>
    <w:p w14:paraId="5C401F5B" w14:textId="77777777" w:rsidR="005F3E50" w:rsidRPr="00F13F3E" w:rsidRDefault="005F3E50" w:rsidP="005F3E50">
      <w:pPr>
        <w:jc w:val="both"/>
        <w:rPr>
          <w:rFonts w:ascii="Arial" w:hAnsi="Arial" w:cs="Arial"/>
        </w:rPr>
      </w:pPr>
      <w:r w:rsidRPr="00F13F3E">
        <w:rPr>
          <w:rFonts w:ascii="Arial" w:hAnsi="Arial" w:cs="Arial"/>
        </w:rPr>
        <w:t>En el evento que una de las partes no asista a la audiencia y dentro de los tres días siguientes justifique su inasistencia, el tribunal podrá señalar nueva fecha y hora para la celebración de la audiencia.</w:t>
      </w:r>
    </w:p>
    <w:p w14:paraId="22FFCEE3" w14:textId="77777777" w:rsidR="005F3E50" w:rsidRPr="00F13F3E" w:rsidRDefault="005F3E50" w:rsidP="005F3E50">
      <w:pPr>
        <w:jc w:val="both"/>
        <w:rPr>
          <w:rFonts w:ascii="Arial" w:hAnsi="Arial" w:cs="Arial"/>
        </w:rPr>
      </w:pPr>
    </w:p>
    <w:p w14:paraId="4AB0925C" w14:textId="77777777" w:rsidR="000B5280" w:rsidRDefault="005F3E50" w:rsidP="005F3E50">
      <w:pPr>
        <w:pStyle w:val="Ttulo3"/>
        <w:jc w:val="both"/>
        <w:rPr>
          <w:rFonts w:ascii="Arial" w:hAnsi="Arial" w:cs="Arial"/>
          <w:sz w:val="24"/>
          <w:szCs w:val="24"/>
        </w:rPr>
      </w:pPr>
      <w:bookmarkStart w:id="126" w:name="_Toc121132378"/>
      <w:r w:rsidRPr="00F13F3E">
        <w:rPr>
          <w:rFonts w:ascii="Arial" w:hAnsi="Arial" w:cs="Arial"/>
          <w:sz w:val="24"/>
          <w:szCs w:val="24"/>
        </w:rPr>
        <w:t>ARTÍCULO 88. Fijación de honorarios y gastos.</w:t>
      </w:r>
      <w:bookmarkEnd w:id="126"/>
      <w:r w:rsidRPr="00F13F3E">
        <w:rPr>
          <w:rFonts w:ascii="Arial" w:hAnsi="Arial" w:cs="Arial"/>
          <w:sz w:val="24"/>
          <w:szCs w:val="24"/>
        </w:rPr>
        <w:t xml:space="preserve"> </w:t>
      </w:r>
    </w:p>
    <w:p w14:paraId="72EBC097" w14:textId="77777777" w:rsidR="005F3E50" w:rsidRPr="000B5280" w:rsidRDefault="005F3E50" w:rsidP="000B5280">
      <w:pPr>
        <w:jc w:val="both"/>
        <w:rPr>
          <w:rFonts w:ascii="Arial" w:hAnsi="Arial" w:cs="Arial"/>
        </w:rPr>
      </w:pPr>
      <w:r w:rsidRPr="000B5280">
        <w:rPr>
          <w:rFonts w:ascii="Arial" w:hAnsi="Arial" w:cs="Arial"/>
        </w:rPr>
        <w:t>En esta misma audiencia si fracasa en todo o en parte la conciliación, el tribunal o árbitro único fijará los honorarios y gastos mediante auto susceptible de recurso de reposición, que será resuelto inmediatamente. Para la fijación tendrá en cuenta las reglas que consagra el presente Reglamento, los límites establecidos en el Estatuto Arbitral y sus Decretos Reglamentarios; la cuantía de las pretensiones de la demanda, determinada de conformidad con el Código General del Proceso. Si hubiere demanda de reconvención, tomará como base la de mayor cuantía.</w:t>
      </w:r>
    </w:p>
    <w:p w14:paraId="594853A5" w14:textId="77777777" w:rsidR="005F3E50" w:rsidRPr="000B5280" w:rsidRDefault="005F3E50" w:rsidP="000B5280">
      <w:pPr>
        <w:jc w:val="both"/>
        <w:rPr>
          <w:rFonts w:ascii="Arial" w:hAnsi="Arial" w:cs="Arial"/>
        </w:rPr>
      </w:pPr>
    </w:p>
    <w:p w14:paraId="46BDC545" w14:textId="77777777" w:rsidR="005F3E50" w:rsidRPr="00F13F3E" w:rsidRDefault="005F3E50" w:rsidP="005F3E50">
      <w:pPr>
        <w:jc w:val="both"/>
        <w:rPr>
          <w:rFonts w:ascii="Arial" w:hAnsi="Arial" w:cs="Arial"/>
        </w:rPr>
      </w:pPr>
      <w:r w:rsidRPr="00F13F3E">
        <w:rPr>
          <w:rFonts w:ascii="Arial" w:hAnsi="Arial" w:cs="Arial"/>
        </w:rPr>
        <w:t>La providencia por medio de la cual se señalen los gastos y honorarios del tribunal es susceptible del recurso de reposición, el cual deberá interponerse en la audiencia en la cual se notificó la decisión.</w:t>
      </w:r>
    </w:p>
    <w:p w14:paraId="7945CA38" w14:textId="77777777" w:rsidR="005F3E50" w:rsidRPr="00F13F3E" w:rsidRDefault="005F3E50" w:rsidP="005F3E50">
      <w:pPr>
        <w:jc w:val="both"/>
        <w:rPr>
          <w:rFonts w:ascii="Arial" w:hAnsi="Arial" w:cs="Arial"/>
        </w:rPr>
      </w:pPr>
    </w:p>
    <w:p w14:paraId="056BC49A" w14:textId="77777777" w:rsidR="005861A8" w:rsidRDefault="005F3E50" w:rsidP="005F3E50">
      <w:pPr>
        <w:pStyle w:val="Ttulo3"/>
        <w:jc w:val="both"/>
        <w:rPr>
          <w:rFonts w:ascii="Arial" w:hAnsi="Arial" w:cs="Arial"/>
          <w:sz w:val="24"/>
          <w:szCs w:val="24"/>
        </w:rPr>
      </w:pPr>
      <w:bookmarkStart w:id="127" w:name="_Toc121132379"/>
      <w:r w:rsidRPr="00F13F3E">
        <w:rPr>
          <w:rFonts w:ascii="Arial" w:hAnsi="Arial" w:cs="Arial"/>
          <w:sz w:val="24"/>
          <w:szCs w:val="24"/>
        </w:rPr>
        <w:t>ARTÍCULO 89. Oportunidad para la consignación.</w:t>
      </w:r>
      <w:bookmarkEnd w:id="127"/>
      <w:r w:rsidRPr="00F13F3E">
        <w:rPr>
          <w:rFonts w:ascii="Arial" w:hAnsi="Arial" w:cs="Arial"/>
          <w:sz w:val="24"/>
          <w:szCs w:val="24"/>
        </w:rPr>
        <w:t xml:space="preserve"> </w:t>
      </w:r>
    </w:p>
    <w:p w14:paraId="1261FDF9" w14:textId="77777777" w:rsidR="005F3E50" w:rsidRPr="005861A8" w:rsidRDefault="005F3E50" w:rsidP="005861A8">
      <w:pPr>
        <w:jc w:val="both"/>
        <w:rPr>
          <w:rFonts w:ascii="Arial" w:hAnsi="Arial" w:cs="Arial"/>
        </w:rPr>
      </w:pPr>
      <w:r w:rsidRPr="005861A8">
        <w:rPr>
          <w:rFonts w:ascii="Arial" w:hAnsi="Arial" w:cs="Arial"/>
        </w:rPr>
        <w:t>En firme la regulación de honorarios y gastos, cada parte consignará dentro de los diez (10) días siguientes, lo que a ella corresponda. El depósito se hará a nombre del presidente del tribunal, quien abrirá para su manejo una cuenta especial en una entidad sujeta a la vigilancia de la Superintendencia Financiera. Dicha cuenta deberá contener la indicación del tribunal arbitral y en ella solo podrán administrarse los recursos de este.</w:t>
      </w:r>
    </w:p>
    <w:p w14:paraId="5458EB82" w14:textId="77777777" w:rsidR="005F3E50" w:rsidRPr="005861A8" w:rsidRDefault="005F3E50" w:rsidP="005861A8">
      <w:pPr>
        <w:jc w:val="both"/>
        <w:rPr>
          <w:rFonts w:ascii="Arial" w:hAnsi="Arial" w:cs="Arial"/>
        </w:rPr>
      </w:pPr>
    </w:p>
    <w:p w14:paraId="724FC0F3" w14:textId="77777777" w:rsidR="005F3E50" w:rsidRPr="00F13F3E" w:rsidRDefault="005F3E50" w:rsidP="005F3E50">
      <w:pPr>
        <w:jc w:val="both"/>
        <w:rPr>
          <w:rFonts w:ascii="Arial" w:hAnsi="Arial" w:cs="Arial"/>
        </w:rPr>
      </w:pPr>
      <w:r w:rsidRPr="00F13F3E">
        <w:rPr>
          <w:rFonts w:ascii="Arial" w:hAnsi="Arial" w:cs="Arial"/>
        </w:rPr>
        <w:t>Si una de las partes consigna lo que le corresponde y la otra no, aquella podrá hacerlo por esta dentro de los cinco (5) días siguientes. Si no se produjere el reembolso, la acreedora podrá demandar su pago por la vía ejecutiva ante la justicia ordinaria. Para tal efecto le bastará presentar la correspondiente certificación expedida por el presidente del tribunal con la firma del secretario. En la ejecución no se podrá alegar excepción diferente a la de pago.</w:t>
      </w:r>
    </w:p>
    <w:p w14:paraId="78AA2B9A" w14:textId="77777777" w:rsidR="005F3E50" w:rsidRPr="00F13F3E" w:rsidRDefault="005F3E50" w:rsidP="005F3E50">
      <w:pPr>
        <w:jc w:val="both"/>
        <w:rPr>
          <w:rFonts w:ascii="Arial" w:hAnsi="Arial" w:cs="Arial"/>
        </w:rPr>
      </w:pPr>
    </w:p>
    <w:p w14:paraId="3357A091" w14:textId="77777777" w:rsidR="005F3E50" w:rsidRPr="00F13F3E" w:rsidRDefault="005F3E50" w:rsidP="005F3E50">
      <w:pPr>
        <w:jc w:val="both"/>
        <w:rPr>
          <w:rFonts w:ascii="Arial" w:hAnsi="Arial" w:cs="Arial"/>
        </w:rPr>
      </w:pPr>
      <w:r w:rsidRPr="00F13F3E">
        <w:rPr>
          <w:rFonts w:ascii="Arial" w:hAnsi="Arial" w:cs="Arial"/>
        </w:rPr>
        <w:t xml:space="preserve">De no mediar ejecución, las expensas pendientes de reembolso se tendrán en cuenta en el laudo para lo que hubiere lugar. A cargo de la parte incumplida se causarán intereses de mora a la tasa más alta autorizada por la </w:t>
      </w:r>
      <w:r w:rsidRPr="00F13F3E">
        <w:rPr>
          <w:rFonts w:ascii="Arial" w:hAnsi="Arial" w:cs="Arial"/>
        </w:rPr>
        <w:lastRenderedPageBreak/>
        <w:t>Superintendencia Financiera, desde el vencimiento del plazo para consignar y hasta el momento en que se cancele la totalidad de las sumas debidas.</w:t>
      </w:r>
    </w:p>
    <w:p w14:paraId="43B7AAA0" w14:textId="77777777" w:rsidR="005F3E50" w:rsidRPr="00F13F3E" w:rsidRDefault="005F3E50" w:rsidP="005F3E50">
      <w:pPr>
        <w:jc w:val="both"/>
        <w:rPr>
          <w:rFonts w:ascii="Arial" w:hAnsi="Arial" w:cs="Arial"/>
        </w:rPr>
      </w:pPr>
    </w:p>
    <w:p w14:paraId="78198EB1" w14:textId="77777777" w:rsidR="005F3E50" w:rsidRPr="00F13F3E" w:rsidRDefault="005F3E50" w:rsidP="005F3E50">
      <w:pPr>
        <w:jc w:val="both"/>
        <w:rPr>
          <w:rFonts w:ascii="Arial" w:hAnsi="Arial" w:cs="Arial"/>
        </w:rPr>
      </w:pPr>
      <w:r w:rsidRPr="00F13F3E">
        <w:rPr>
          <w:rFonts w:ascii="Arial" w:hAnsi="Arial" w:cs="Arial"/>
        </w:rPr>
        <w:t>Vencidos los términos previstos para realizar las consignaciones, sin que estas se hubieren efectuado, el tribunal mediante auto declarará concluidas sus funciones y extinguidos los efectos del pacto arbitral para el caso.</w:t>
      </w:r>
    </w:p>
    <w:p w14:paraId="078422F3" w14:textId="77777777" w:rsidR="005F3E50" w:rsidRPr="00F13F3E" w:rsidRDefault="005F3E50" w:rsidP="005F3E50">
      <w:pPr>
        <w:jc w:val="both"/>
        <w:rPr>
          <w:rFonts w:ascii="Arial" w:hAnsi="Arial" w:cs="Arial"/>
        </w:rPr>
      </w:pPr>
    </w:p>
    <w:p w14:paraId="733D877C" w14:textId="77777777" w:rsidR="005F3E50" w:rsidRPr="00F13F3E" w:rsidRDefault="005F3E50" w:rsidP="005F3E50">
      <w:pPr>
        <w:jc w:val="both"/>
        <w:rPr>
          <w:rFonts w:ascii="Arial" w:hAnsi="Arial" w:cs="Arial"/>
        </w:rPr>
      </w:pPr>
      <w:r w:rsidRPr="00F13F3E">
        <w:rPr>
          <w:rFonts w:ascii="Arial" w:hAnsi="Arial" w:cs="Arial"/>
          <w:b/>
        </w:rPr>
        <w:t xml:space="preserve">PARÁGRAFO. </w:t>
      </w:r>
      <w:r w:rsidRPr="00F13F3E">
        <w:rPr>
          <w:rFonts w:ascii="Arial" w:hAnsi="Arial" w:cs="Arial"/>
        </w:rPr>
        <w:t>Cuando una parte se encuentre integrada por varios sujetos, no se podrá fraccionar el pago de los honorarios y gastos del tribunal y habrá solidaridad entre sus integrantes respecto de la totalidad del pago que a dicha parte corresponda.</w:t>
      </w:r>
    </w:p>
    <w:p w14:paraId="1A839DA1" w14:textId="77777777" w:rsidR="005F3E50" w:rsidRPr="00F13F3E" w:rsidRDefault="005F3E50" w:rsidP="005F3E50">
      <w:pPr>
        <w:jc w:val="both"/>
        <w:rPr>
          <w:rFonts w:ascii="Arial" w:hAnsi="Arial" w:cs="Arial"/>
        </w:rPr>
      </w:pPr>
    </w:p>
    <w:p w14:paraId="4642ED73" w14:textId="77777777" w:rsidR="005861A8" w:rsidRDefault="005F3E50" w:rsidP="005F3E50">
      <w:pPr>
        <w:pStyle w:val="Ttulo3"/>
        <w:jc w:val="both"/>
        <w:rPr>
          <w:rFonts w:ascii="Arial" w:hAnsi="Arial" w:cs="Arial"/>
          <w:sz w:val="24"/>
          <w:szCs w:val="24"/>
        </w:rPr>
      </w:pPr>
      <w:bookmarkStart w:id="128" w:name="_Toc121132380"/>
      <w:r w:rsidRPr="00F13F3E">
        <w:rPr>
          <w:rFonts w:ascii="Arial" w:hAnsi="Arial" w:cs="Arial"/>
          <w:sz w:val="24"/>
          <w:szCs w:val="24"/>
        </w:rPr>
        <w:t>ARTÍCULO 90. Primera audiencia de trámite.</w:t>
      </w:r>
      <w:bookmarkEnd w:id="128"/>
      <w:r w:rsidRPr="00F13F3E">
        <w:rPr>
          <w:rFonts w:ascii="Arial" w:hAnsi="Arial" w:cs="Arial"/>
          <w:sz w:val="24"/>
          <w:szCs w:val="24"/>
        </w:rPr>
        <w:t xml:space="preserve"> </w:t>
      </w:r>
    </w:p>
    <w:p w14:paraId="109C24F4" w14:textId="77777777" w:rsidR="005F3E50" w:rsidRPr="005861A8" w:rsidRDefault="005F3E50" w:rsidP="005861A8">
      <w:pPr>
        <w:jc w:val="both"/>
        <w:rPr>
          <w:rFonts w:ascii="Arial" w:hAnsi="Arial" w:cs="Arial"/>
        </w:rPr>
      </w:pPr>
      <w:r w:rsidRPr="005861A8">
        <w:rPr>
          <w:rFonts w:ascii="Arial" w:hAnsi="Arial" w:cs="Arial"/>
        </w:rPr>
        <w:t>Una vez consignado y verificado el pago de la totalidad de los honorarios y gastos, el tribunal arbitral convocará a las partes a celebrar la primera audiencia de trámite. En esta audiencia resolverá sobre su propia competencia para decidir de fondo la controversia sometida a su consideración, la decisión que se adopte será extendida mediante auto que solo es susceptible de recurso de reposición. Si el tribunal o árbitro único decidiere que no es competente para conocer de ninguna de las pretensiones de la demanda y la reconvención, se extinguirán los efectos del pacto arbitral para el caso concreto. En este caso, para conservar los efectos derivados de la presentación de la demanda ante el Centro, el demandante tendrá un término de veinte (20) días hábiles para instaurar la demanda ante el juez competente.</w:t>
      </w:r>
    </w:p>
    <w:p w14:paraId="514265C1" w14:textId="77777777" w:rsidR="005F3E50" w:rsidRPr="00F13F3E" w:rsidRDefault="005F3E50" w:rsidP="005F3E50">
      <w:pPr>
        <w:jc w:val="both"/>
        <w:rPr>
          <w:rFonts w:ascii="Arial" w:hAnsi="Arial" w:cs="Arial"/>
        </w:rPr>
      </w:pPr>
    </w:p>
    <w:p w14:paraId="7B467108" w14:textId="77777777" w:rsidR="005F3E50" w:rsidRPr="00F13F3E" w:rsidRDefault="005F3E50" w:rsidP="005F3E50">
      <w:pPr>
        <w:jc w:val="both"/>
        <w:rPr>
          <w:rFonts w:ascii="Arial" w:hAnsi="Arial" w:cs="Arial"/>
        </w:rPr>
      </w:pPr>
      <w:r w:rsidRPr="00F13F3E">
        <w:rPr>
          <w:rFonts w:ascii="Arial" w:hAnsi="Arial" w:cs="Arial"/>
        </w:rPr>
        <w:t>En caso de que el tribunal se declare competente por mayoría de votos, el árbitro que haya salvado voto, cesará inmediatamente en sus funciones y será reemplazado en la forma prevista en esta ley, caso en el cual deberá suspenderse la audiencia, para proceder al reemplazo. Una vez integrado nuevamente el tribunal se reanudará la audiencia, y el tribunal procederá a decretar las pruebas del proceso, tanto las solicitadas por las partes como las que de oficio considere el tribunal.</w:t>
      </w:r>
    </w:p>
    <w:p w14:paraId="586B2A87" w14:textId="77777777" w:rsidR="005F3E50" w:rsidRPr="00F13F3E" w:rsidRDefault="005F3E50" w:rsidP="005F3E50">
      <w:pPr>
        <w:jc w:val="both"/>
        <w:rPr>
          <w:rFonts w:ascii="Arial" w:hAnsi="Arial" w:cs="Arial"/>
        </w:rPr>
      </w:pPr>
    </w:p>
    <w:p w14:paraId="224B692B" w14:textId="77777777" w:rsidR="005F3E50" w:rsidRPr="00F13F3E" w:rsidRDefault="005F3E50" w:rsidP="005F3E50">
      <w:pPr>
        <w:jc w:val="both"/>
        <w:rPr>
          <w:rFonts w:ascii="Arial" w:hAnsi="Arial" w:cs="Arial"/>
        </w:rPr>
      </w:pPr>
      <w:r w:rsidRPr="00F13F3E">
        <w:rPr>
          <w:rFonts w:ascii="Arial" w:hAnsi="Arial" w:cs="Arial"/>
        </w:rPr>
        <w:t xml:space="preserve">Cumplido el decreto de pruebas termina la primera audiencia de trámite y comenzará a correr el término de duración del proceso señalado por las partes. El presidente del tribunal distribuirá a sus </w:t>
      </w:r>
      <w:proofErr w:type="spellStart"/>
      <w:r w:rsidRPr="00F13F3E">
        <w:rPr>
          <w:rFonts w:ascii="Arial" w:hAnsi="Arial" w:cs="Arial"/>
        </w:rPr>
        <w:t>coárbitros</w:t>
      </w:r>
      <w:proofErr w:type="spellEnd"/>
      <w:r w:rsidRPr="00F13F3E">
        <w:rPr>
          <w:rFonts w:ascii="Arial" w:hAnsi="Arial" w:cs="Arial"/>
        </w:rPr>
        <w:t xml:space="preserve"> y al secretario el 50 % de los honorarios correspondientes y al Centro de Arbitraje el 100 % de los gastos administrativos.</w:t>
      </w:r>
    </w:p>
    <w:p w14:paraId="420E4E38" w14:textId="77777777" w:rsidR="005F3E50" w:rsidRPr="00F13F3E" w:rsidRDefault="005F3E50" w:rsidP="005F3E50">
      <w:pPr>
        <w:jc w:val="both"/>
        <w:rPr>
          <w:rFonts w:ascii="Arial" w:hAnsi="Arial" w:cs="Arial"/>
        </w:rPr>
      </w:pPr>
    </w:p>
    <w:p w14:paraId="39DB8BA4" w14:textId="77777777" w:rsidR="005861A8" w:rsidRDefault="005F3E50" w:rsidP="005F3E50">
      <w:pPr>
        <w:pStyle w:val="Ttulo3"/>
        <w:jc w:val="both"/>
        <w:rPr>
          <w:rFonts w:ascii="Arial" w:hAnsi="Arial" w:cs="Arial"/>
          <w:sz w:val="24"/>
          <w:szCs w:val="24"/>
        </w:rPr>
      </w:pPr>
      <w:bookmarkStart w:id="129" w:name="_Toc121132381"/>
      <w:r w:rsidRPr="00F13F3E">
        <w:rPr>
          <w:rFonts w:ascii="Arial" w:hAnsi="Arial" w:cs="Arial"/>
          <w:sz w:val="24"/>
          <w:szCs w:val="24"/>
        </w:rPr>
        <w:lastRenderedPageBreak/>
        <w:t>ARTÍCULO 91. Celebración de audiencias y pruebas.</w:t>
      </w:r>
      <w:bookmarkEnd w:id="129"/>
      <w:r w:rsidRPr="00F13F3E">
        <w:rPr>
          <w:rFonts w:ascii="Arial" w:hAnsi="Arial" w:cs="Arial"/>
          <w:sz w:val="24"/>
          <w:szCs w:val="24"/>
        </w:rPr>
        <w:t xml:space="preserve"> </w:t>
      </w:r>
    </w:p>
    <w:p w14:paraId="3688EF7D" w14:textId="77777777" w:rsidR="005F3E50" w:rsidRPr="005861A8" w:rsidRDefault="005F3E50" w:rsidP="005861A8">
      <w:pPr>
        <w:jc w:val="both"/>
        <w:rPr>
          <w:rFonts w:ascii="Arial" w:hAnsi="Arial" w:cs="Arial"/>
        </w:rPr>
      </w:pPr>
      <w:r w:rsidRPr="005861A8">
        <w:rPr>
          <w:rFonts w:ascii="Arial" w:hAnsi="Arial" w:cs="Arial"/>
        </w:rPr>
        <w:t>El tribunal de arbitraje en pleno o el árbitro único, realizará las audiencias que considere necesarias, con o sin participación de las partes. Las audiencias podrán realizarse mediante cualquier sistema que permita la comunicación de los participantes entre sí.</w:t>
      </w:r>
    </w:p>
    <w:p w14:paraId="3E58713E" w14:textId="77777777" w:rsidR="005F3E50" w:rsidRPr="00F13F3E" w:rsidRDefault="005F3E50" w:rsidP="005F3E50">
      <w:pPr>
        <w:jc w:val="both"/>
        <w:rPr>
          <w:rFonts w:ascii="Arial" w:hAnsi="Arial" w:cs="Arial"/>
        </w:rPr>
      </w:pPr>
    </w:p>
    <w:p w14:paraId="61FD2167" w14:textId="77777777" w:rsidR="005F3E50" w:rsidRPr="00F13F3E" w:rsidRDefault="005F3E50" w:rsidP="005F3E50">
      <w:pPr>
        <w:jc w:val="both"/>
        <w:rPr>
          <w:rFonts w:ascii="Arial" w:hAnsi="Arial" w:cs="Arial"/>
        </w:rPr>
      </w:pPr>
      <w:r w:rsidRPr="00F13F3E">
        <w:rPr>
          <w:rFonts w:ascii="Arial" w:hAnsi="Arial" w:cs="Arial"/>
        </w:rPr>
        <w:t>El tribunal y las partes tendrán respecto de las pruebas, las mismas facultades y deberes señalados en el Código General del Proceso y las normas que lo modifiquen o complementen, y en la ley 1563 de 2012.</w:t>
      </w:r>
    </w:p>
    <w:p w14:paraId="46F74A01" w14:textId="77777777" w:rsidR="005F3E50" w:rsidRPr="00F13F3E" w:rsidRDefault="005F3E50" w:rsidP="005F3E50">
      <w:pPr>
        <w:jc w:val="both"/>
        <w:rPr>
          <w:rFonts w:ascii="Arial" w:hAnsi="Arial" w:cs="Arial"/>
        </w:rPr>
      </w:pPr>
    </w:p>
    <w:p w14:paraId="17DEDD2F" w14:textId="77777777" w:rsidR="005F3E50" w:rsidRPr="00F13F3E" w:rsidRDefault="005F3E50" w:rsidP="005F3E50">
      <w:pPr>
        <w:jc w:val="both"/>
        <w:rPr>
          <w:rFonts w:ascii="Arial" w:hAnsi="Arial" w:cs="Arial"/>
        </w:rPr>
      </w:pPr>
      <w:r w:rsidRPr="00F13F3E">
        <w:rPr>
          <w:rFonts w:ascii="Arial" w:hAnsi="Arial" w:cs="Arial"/>
        </w:rPr>
        <w:t>Concluida la etapa probatoria, el tribunal mediante providencia susceptible del recurso de reposición, decretará su cierre, y procederá a fijar fecha para la celebración de la Audiencia de Alegatos de conclusión.</w:t>
      </w:r>
    </w:p>
    <w:p w14:paraId="5BD81F3A" w14:textId="77777777" w:rsidR="005F3E50" w:rsidRPr="00F13F3E" w:rsidRDefault="005F3E50" w:rsidP="005F3E50">
      <w:pPr>
        <w:jc w:val="both"/>
        <w:rPr>
          <w:rFonts w:ascii="Arial" w:hAnsi="Arial" w:cs="Arial"/>
        </w:rPr>
      </w:pPr>
    </w:p>
    <w:p w14:paraId="0D32D508" w14:textId="77777777" w:rsidR="005861A8" w:rsidRDefault="005F3E50" w:rsidP="005F3E50">
      <w:pPr>
        <w:pStyle w:val="Ttulo3"/>
        <w:jc w:val="both"/>
        <w:rPr>
          <w:rFonts w:ascii="Arial" w:hAnsi="Arial" w:cs="Arial"/>
          <w:sz w:val="24"/>
          <w:szCs w:val="24"/>
        </w:rPr>
      </w:pPr>
      <w:bookmarkStart w:id="130" w:name="_Toc121132382"/>
      <w:r w:rsidRPr="00F13F3E">
        <w:rPr>
          <w:rFonts w:ascii="Arial" w:hAnsi="Arial" w:cs="Arial"/>
          <w:sz w:val="24"/>
          <w:szCs w:val="24"/>
        </w:rPr>
        <w:t>ARTÍCULO 92. Medidas cautelares.</w:t>
      </w:r>
      <w:bookmarkEnd w:id="130"/>
      <w:r w:rsidRPr="00F13F3E">
        <w:rPr>
          <w:rFonts w:ascii="Arial" w:hAnsi="Arial" w:cs="Arial"/>
          <w:sz w:val="24"/>
          <w:szCs w:val="24"/>
        </w:rPr>
        <w:t xml:space="preserve"> </w:t>
      </w:r>
    </w:p>
    <w:p w14:paraId="72234907" w14:textId="77777777" w:rsidR="005861A8" w:rsidRDefault="005861A8" w:rsidP="005861A8">
      <w:pPr>
        <w:jc w:val="both"/>
        <w:rPr>
          <w:rFonts w:ascii="Arial" w:hAnsi="Arial" w:cs="Arial"/>
        </w:rPr>
      </w:pPr>
    </w:p>
    <w:p w14:paraId="4EB5896D" w14:textId="77777777" w:rsidR="005F3E50" w:rsidRPr="005861A8" w:rsidRDefault="005F3E50" w:rsidP="005861A8">
      <w:pPr>
        <w:jc w:val="both"/>
        <w:rPr>
          <w:rFonts w:ascii="Arial" w:hAnsi="Arial" w:cs="Arial"/>
        </w:rPr>
      </w:pPr>
      <w:r w:rsidRPr="005861A8">
        <w:rPr>
          <w:rFonts w:ascii="Arial" w:hAnsi="Arial" w:cs="Arial"/>
        </w:rPr>
        <w:t>A petición de cualquiera de las partes, el tribunal podrá ordenar las medidas cautelares procedentes de tramitarse el proceso ante la justicia ordinaria o la contencioso administrativa, cuyo decreto, práctica y levantamiento se someterán a las disposiciones especiales reguladas en la Ley 1563 de 2012, o en las normas que lo sustituyan, modifiquen o aclaren, y en las normas vigentes de conformidad con el trámite del proceso ante la justicia ordinaria o la contencioso administrativa, estén contenidas en tales estatutos.</w:t>
      </w:r>
    </w:p>
    <w:p w14:paraId="25660C6A" w14:textId="77777777" w:rsidR="005861A8" w:rsidRDefault="005861A8" w:rsidP="005F3E50">
      <w:pPr>
        <w:jc w:val="both"/>
        <w:rPr>
          <w:rFonts w:ascii="Arial" w:hAnsi="Arial" w:cs="Arial"/>
        </w:rPr>
      </w:pPr>
    </w:p>
    <w:p w14:paraId="56F714F9" w14:textId="77777777" w:rsidR="005F3E50" w:rsidRPr="00F13F3E" w:rsidRDefault="005F3E50" w:rsidP="005F3E50">
      <w:pPr>
        <w:jc w:val="both"/>
        <w:rPr>
          <w:rFonts w:ascii="Arial" w:hAnsi="Arial" w:cs="Arial"/>
        </w:rPr>
      </w:pPr>
      <w:r w:rsidRPr="00F13F3E">
        <w:rPr>
          <w:rFonts w:ascii="Arial" w:hAnsi="Arial" w:cs="Arial"/>
        </w:rPr>
        <w:t>El tribunal arbitral podrá pronunciarse sobre las medidas cautelares desde la audiencia de instalación del tribunal.</w:t>
      </w:r>
    </w:p>
    <w:p w14:paraId="5FEC85D2" w14:textId="77777777" w:rsidR="005F3E50" w:rsidRPr="00F13F3E" w:rsidRDefault="005F3E50" w:rsidP="005F3E50">
      <w:pPr>
        <w:jc w:val="both"/>
        <w:rPr>
          <w:rFonts w:ascii="Arial" w:hAnsi="Arial" w:cs="Arial"/>
        </w:rPr>
      </w:pPr>
    </w:p>
    <w:p w14:paraId="0FD6C2AD" w14:textId="77777777" w:rsidR="005861A8" w:rsidRDefault="005F3E50" w:rsidP="005F3E50">
      <w:pPr>
        <w:pStyle w:val="Ttulo3"/>
        <w:jc w:val="both"/>
        <w:rPr>
          <w:rFonts w:ascii="Arial" w:hAnsi="Arial" w:cs="Arial"/>
          <w:sz w:val="24"/>
          <w:szCs w:val="24"/>
        </w:rPr>
      </w:pPr>
      <w:bookmarkStart w:id="131" w:name="_Toc121132383"/>
      <w:r w:rsidRPr="00F13F3E">
        <w:rPr>
          <w:rFonts w:ascii="Arial" w:hAnsi="Arial" w:cs="Arial"/>
          <w:sz w:val="24"/>
          <w:szCs w:val="24"/>
        </w:rPr>
        <w:t>ARTÍCULO 93. Audiencia de alegatos.</w:t>
      </w:r>
      <w:bookmarkEnd w:id="131"/>
      <w:r w:rsidRPr="00F13F3E">
        <w:rPr>
          <w:rFonts w:ascii="Arial" w:hAnsi="Arial" w:cs="Arial"/>
          <w:sz w:val="24"/>
          <w:szCs w:val="24"/>
        </w:rPr>
        <w:t xml:space="preserve"> </w:t>
      </w:r>
    </w:p>
    <w:p w14:paraId="3CF72437" w14:textId="77777777" w:rsidR="005F3E50" w:rsidRPr="005861A8" w:rsidRDefault="005F3E50" w:rsidP="005861A8">
      <w:pPr>
        <w:jc w:val="both"/>
        <w:rPr>
          <w:rFonts w:ascii="Arial" w:hAnsi="Arial" w:cs="Arial"/>
        </w:rPr>
      </w:pPr>
      <w:r w:rsidRPr="005861A8">
        <w:rPr>
          <w:rFonts w:ascii="Arial" w:hAnsi="Arial" w:cs="Arial"/>
        </w:rPr>
        <w:t>Concluida la instrucción del proceso, el tribunal fijará fecha y hora para la audiencia de alegatos de conclusión. Dependiendo de la complejidad del caso, o número de integrantes de las partes, el tribunal tendrá la facultad de establecer la forma y las condiciones en que se desarrollará la audiencia de alegatos, lo cual deberá ser informado previamente a las partes en el auto que se fije para esta audiencia. En el curso de la audiencia, las partes podrán entregar sus alegaciones por escrito.</w:t>
      </w:r>
    </w:p>
    <w:p w14:paraId="703522C0" w14:textId="77777777" w:rsidR="005F3E50" w:rsidRPr="00F13F3E" w:rsidRDefault="005F3E50" w:rsidP="005F3E50">
      <w:pPr>
        <w:jc w:val="both"/>
        <w:rPr>
          <w:rFonts w:ascii="Arial" w:hAnsi="Arial" w:cs="Arial"/>
        </w:rPr>
      </w:pPr>
    </w:p>
    <w:p w14:paraId="4183189C" w14:textId="77777777" w:rsidR="005F3E50" w:rsidRPr="00F13F3E" w:rsidRDefault="005F3E50" w:rsidP="005F3E50">
      <w:pPr>
        <w:jc w:val="both"/>
        <w:rPr>
          <w:rFonts w:ascii="Arial" w:hAnsi="Arial" w:cs="Arial"/>
        </w:rPr>
      </w:pPr>
    </w:p>
    <w:p w14:paraId="5D53F20F" w14:textId="77777777" w:rsidR="005F3E50" w:rsidRPr="00F13F3E" w:rsidRDefault="005F3E50" w:rsidP="005F3E50">
      <w:pPr>
        <w:pStyle w:val="Ttulo2"/>
        <w:jc w:val="center"/>
        <w:rPr>
          <w:rFonts w:ascii="Arial" w:hAnsi="Arial" w:cs="Arial"/>
          <w:b w:val="0"/>
          <w:color w:val="auto"/>
          <w:sz w:val="24"/>
          <w:szCs w:val="24"/>
        </w:rPr>
      </w:pPr>
      <w:bookmarkStart w:id="132" w:name="_Toc121132384"/>
      <w:r w:rsidRPr="00F13F3E">
        <w:rPr>
          <w:rFonts w:ascii="Arial" w:hAnsi="Arial" w:cs="Arial"/>
          <w:color w:val="auto"/>
          <w:sz w:val="24"/>
          <w:szCs w:val="24"/>
        </w:rPr>
        <w:t>CAPITULO V. Del laudo arbitral.</w:t>
      </w:r>
      <w:bookmarkEnd w:id="132"/>
    </w:p>
    <w:p w14:paraId="787A1E09" w14:textId="77777777" w:rsidR="005F3E50" w:rsidRPr="00F13F3E" w:rsidRDefault="005F3E50" w:rsidP="005F3E50">
      <w:pPr>
        <w:jc w:val="both"/>
        <w:rPr>
          <w:rFonts w:ascii="Arial" w:hAnsi="Arial" w:cs="Arial"/>
        </w:rPr>
      </w:pPr>
    </w:p>
    <w:p w14:paraId="7FDF3162" w14:textId="77777777" w:rsidR="005861A8" w:rsidRDefault="005F3E50" w:rsidP="005F3E50">
      <w:pPr>
        <w:pStyle w:val="Ttulo3"/>
        <w:jc w:val="both"/>
        <w:rPr>
          <w:rFonts w:ascii="Arial" w:hAnsi="Arial" w:cs="Arial"/>
          <w:sz w:val="24"/>
          <w:szCs w:val="24"/>
        </w:rPr>
      </w:pPr>
      <w:bookmarkStart w:id="133" w:name="_Toc121132385"/>
      <w:r w:rsidRPr="00F13F3E">
        <w:rPr>
          <w:rFonts w:ascii="Arial" w:hAnsi="Arial" w:cs="Arial"/>
          <w:sz w:val="24"/>
          <w:szCs w:val="24"/>
        </w:rPr>
        <w:lastRenderedPageBreak/>
        <w:t>ARTÍCULO 94. Audiencia de laudo.</w:t>
      </w:r>
      <w:bookmarkEnd w:id="133"/>
      <w:r w:rsidRPr="00F13F3E">
        <w:rPr>
          <w:rFonts w:ascii="Arial" w:hAnsi="Arial" w:cs="Arial"/>
          <w:sz w:val="24"/>
          <w:szCs w:val="24"/>
        </w:rPr>
        <w:t xml:space="preserve"> </w:t>
      </w:r>
    </w:p>
    <w:p w14:paraId="30766F05" w14:textId="77777777" w:rsidR="005F3E50" w:rsidRPr="005861A8" w:rsidRDefault="005F3E50" w:rsidP="005861A8">
      <w:pPr>
        <w:jc w:val="both"/>
        <w:rPr>
          <w:rFonts w:ascii="Arial" w:hAnsi="Arial" w:cs="Arial"/>
        </w:rPr>
      </w:pPr>
      <w:r w:rsidRPr="005861A8">
        <w:rPr>
          <w:rFonts w:ascii="Arial" w:hAnsi="Arial" w:cs="Arial"/>
        </w:rPr>
        <w:t>Finalizado los alegatos, el tribunal señalará día y hora para audiencia de laudo, en la que se dará lectura a la parte resolutiva de este, quedando las partes notificadas de la decisión del tribunal arbitral.</w:t>
      </w:r>
    </w:p>
    <w:p w14:paraId="4A8DD461" w14:textId="77777777" w:rsidR="005F3E50" w:rsidRPr="00F13F3E" w:rsidRDefault="005F3E50" w:rsidP="005F3E50">
      <w:pPr>
        <w:jc w:val="both"/>
        <w:rPr>
          <w:rFonts w:ascii="Arial" w:hAnsi="Arial" w:cs="Arial"/>
        </w:rPr>
      </w:pPr>
    </w:p>
    <w:p w14:paraId="3E19649B" w14:textId="77777777" w:rsidR="005F3E50" w:rsidRPr="00F13F3E" w:rsidRDefault="005F3E50" w:rsidP="005F3E50">
      <w:pPr>
        <w:jc w:val="both"/>
        <w:rPr>
          <w:rFonts w:ascii="Arial" w:hAnsi="Arial" w:cs="Arial"/>
        </w:rPr>
      </w:pPr>
      <w:r w:rsidRPr="00F13F3E">
        <w:rPr>
          <w:rFonts w:ascii="Arial" w:hAnsi="Arial" w:cs="Arial"/>
        </w:rPr>
        <w:t>El laudo se acordará por mayoría de votos y será firmado por todos los árbitros, incluso por quien hubiere salvado el voto. La falta de firma de alguno de los árbitros no afecta la validez del laudo. El árbitro disidente expresará por escrito los motivos de su discrepancia el mismo día en que se profiere el laudo.</w:t>
      </w:r>
    </w:p>
    <w:p w14:paraId="6F356034" w14:textId="77777777" w:rsidR="005F3E50" w:rsidRPr="00F13F3E" w:rsidRDefault="005F3E50" w:rsidP="005F3E50">
      <w:pPr>
        <w:jc w:val="both"/>
        <w:rPr>
          <w:rFonts w:ascii="Arial" w:hAnsi="Arial" w:cs="Arial"/>
        </w:rPr>
      </w:pPr>
    </w:p>
    <w:p w14:paraId="6DB8992F" w14:textId="77777777" w:rsidR="005F3E50" w:rsidRPr="00F13F3E" w:rsidRDefault="005F3E50" w:rsidP="005F3E50">
      <w:pPr>
        <w:jc w:val="both"/>
        <w:rPr>
          <w:rFonts w:ascii="Arial" w:hAnsi="Arial" w:cs="Arial"/>
        </w:rPr>
      </w:pPr>
      <w:r w:rsidRPr="00F13F3E">
        <w:rPr>
          <w:rFonts w:ascii="Arial" w:hAnsi="Arial" w:cs="Arial"/>
        </w:rPr>
        <w:t>La audiencia se dará por concluida y se hará entrega de la respectiva copia del laudo a cada una de las partes. Si alguna de las partes no asiste, la copia del laudo quedará a su disposición en la secretaría del tribunal.</w:t>
      </w:r>
    </w:p>
    <w:p w14:paraId="5DD9884C" w14:textId="77777777" w:rsidR="005F3E50" w:rsidRPr="00F13F3E" w:rsidRDefault="005F3E50" w:rsidP="005F3E50">
      <w:pPr>
        <w:jc w:val="both"/>
        <w:rPr>
          <w:rFonts w:ascii="Arial" w:hAnsi="Arial" w:cs="Arial"/>
        </w:rPr>
      </w:pPr>
    </w:p>
    <w:p w14:paraId="7D4EBEEC" w14:textId="77777777" w:rsidR="005861A8" w:rsidRDefault="005F3E50" w:rsidP="005F3E50">
      <w:pPr>
        <w:pStyle w:val="Ttulo3"/>
        <w:jc w:val="both"/>
        <w:rPr>
          <w:rFonts w:ascii="Arial" w:hAnsi="Arial" w:cs="Arial"/>
          <w:sz w:val="24"/>
          <w:szCs w:val="24"/>
        </w:rPr>
      </w:pPr>
      <w:bookmarkStart w:id="134" w:name="_Toc121132386"/>
      <w:r w:rsidRPr="00F13F3E">
        <w:rPr>
          <w:rFonts w:ascii="Arial" w:hAnsi="Arial" w:cs="Arial"/>
          <w:sz w:val="24"/>
          <w:szCs w:val="24"/>
        </w:rPr>
        <w:t>ARTÍCULO 95. Audiencia de aclaración, corrección y adición del laudo.</w:t>
      </w:r>
      <w:bookmarkEnd w:id="134"/>
      <w:r w:rsidRPr="00F13F3E">
        <w:rPr>
          <w:rFonts w:ascii="Arial" w:hAnsi="Arial" w:cs="Arial"/>
          <w:sz w:val="24"/>
          <w:szCs w:val="24"/>
        </w:rPr>
        <w:t xml:space="preserve"> </w:t>
      </w:r>
    </w:p>
    <w:p w14:paraId="50FF527A" w14:textId="77777777" w:rsidR="005F3E50" w:rsidRPr="005861A8" w:rsidRDefault="005F3E50" w:rsidP="005861A8">
      <w:pPr>
        <w:jc w:val="both"/>
        <w:rPr>
          <w:rFonts w:ascii="Arial" w:hAnsi="Arial" w:cs="Arial"/>
        </w:rPr>
      </w:pPr>
      <w:r w:rsidRPr="005861A8">
        <w:rPr>
          <w:rFonts w:ascii="Arial" w:hAnsi="Arial" w:cs="Arial"/>
        </w:rPr>
        <w:t>Dentro de los cinco (5) días siguientes a la notificación del laudo, el mismo podrá ser aclarado, corregido y complementado de oficio, o a solicitud de parte, formulada dentro del mismo término.</w:t>
      </w:r>
    </w:p>
    <w:p w14:paraId="6E0BFE24" w14:textId="77777777" w:rsidR="005F3E50" w:rsidRPr="00F13F3E" w:rsidRDefault="005F3E50" w:rsidP="005F3E50">
      <w:pPr>
        <w:jc w:val="both"/>
        <w:rPr>
          <w:rFonts w:ascii="Arial" w:hAnsi="Arial" w:cs="Arial"/>
        </w:rPr>
      </w:pPr>
    </w:p>
    <w:p w14:paraId="5D219387" w14:textId="77777777" w:rsidR="005861A8" w:rsidRDefault="005F3E50" w:rsidP="005F3E50">
      <w:pPr>
        <w:pStyle w:val="Ttulo3"/>
        <w:jc w:val="both"/>
        <w:rPr>
          <w:rFonts w:ascii="Arial" w:hAnsi="Arial" w:cs="Arial"/>
          <w:sz w:val="24"/>
          <w:szCs w:val="24"/>
        </w:rPr>
      </w:pPr>
      <w:bookmarkStart w:id="135" w:name="_Toc121132387"/>
      <w:r w:rsidRPr="00F13F3E">
        <w:rPr>
          <w:rFonts w:ascii="Arial" w:hAnsi="Arial" w:cs="Arial"/>
          <w:sz w:val="24"/>
          <w:szCs w:val="24"/>
        </w:rPr>
        <w:t>ARTÍCULO 96. Rendición de cuentas.</w:t>
      </w:r>
      <w:bookmarkEnd w:id="135"/>
      <w:r w:rsidRPr="00F13F3E">
        <w:rPr>
          <w:rFonts w:ascii="Arial" w:hAnsi="Arial" w:cs="Arial"/>
          <w:sz w:val="24"/>
          <w:szCs w:val="24"/>
        </w:rPr>
        <w:t xml:space="preserve"> </w:t>
      </w:r>
    </w:p>
    <w:p w14:paraId="6C2583F9" w14:textId="77777777" w:rsidR="005F3E50" w:rsidRPr="005861A8" w:rsidRDefault="005F3E50" w:rsidP="005861A8">
      <w:pPr>
        <w:jc w:val="both"/>
        <w:rPr>
          <w:rFonts w:ascii="Arial" w:hAnsi="Arial" w:cs="Arial"/>
        </w:rPr>
      </w:pPr>
      <w:r w:rsidRPr="005861A8">
        <w:rPr>
          <w:rFonts w:ascii="Arial" w:hAnsi="Arial" w:cs="Arial"/>
        </w:rPr>
        <w:t>A más tardar dentro de los dos (2) meses siguientes a la fecha del laudo y su corrección, aclaración o complementación, el presidente deberá rendir a las partes y a los demás miembros del tribunal, cuenta detallada de las erogaciones realizadas por concepto de honorarios de árbitros, secretario, gastos administrativos y demás gastos de funcionamiento del tribunal, y reintegrar, dentro de este mismo plazo, los excedentes si los hubiere.</w:t>
      </w:r>
    </w:p>
    <w:p w14:paraId="7644D0CE" w14:textId="77777777" w:rsidR="005F3E50" w:rsidRPr="005861A8" w:rsidRDefault="005F3E50" w:rsidP="005861A8">
      <w:pPr>
        <w:jc w:val="both"/>
        <w:rPr>
          <w:rFonts w:ascii="Arial" w:hAnsi="Arial" w:cs="Arial"/>
        </w:rPr>
      </w:pPr>
    </w:p>
    <w:p w14:paraId="490B57A9" w14:textId="77777777" w:rsidR="005861A8" w:rsidRDefault="005F3E50" w:rsidP="005F3E50">
      <w:pPr>
        <w:pStyle w:val="Ttulo3"/>
        <w:jc w:val="both"/>
        <w:rPr>
          <w:rFonts w:ascii="Arial" w:hAnsi="Arial" w:cs="Arial"/>
          <w:sz w:val="24"/>
          <w:szCs w:val="24"/>
        </w:rPr>
      </w:pPr>
      <w:bookmarkStart w:id="136" w:name="_Toc121132388"/>
      <w:r w:rsidRPr="00F13F3E">
        <w:rPr>
          <w:rFonts w:ascii="Arial" w:hAnsi="Arial" w:cs="Arial"/>
          <w:sz w:val="24"/>
          <w:szCs w:val="24"/>
        </w:rPr>
        <w:t>ARTÍCULO 97. Recurso extraordinario de anulación.</w:t>
      </w:r>
      <w:bookmarkEnd w:id="136"/>
      <w:r w:rsidRPr="00F13F3E">
        <w:rPr>
          <w:rFonts w:ascii="Arial" w:hAnsi="Arial" w:cs="Arial"/>
          <w:sz w:val="24"/>
          <w:szCs w:val="24"/>
        </w:rPr>
        <w:t xml:space="preserve"> </w:t>
      </w:r>
    </w:p>
    <w:p w14:paraId="532ECCBA" w14:textId="77777777" w:rsidR="005F3E50" w:rsidRPr="005861A8" w:rsidRDefault="005F3E50" w:rsidP="005861A8">
      <w:pPr>
        <w:jc w:val="both"/>
        <w:rPr>
          <w:rFonts w:ascii="Arial" w:hAnsi="Arial" w:cs="Arial"/>
        </w:rPr>
      </w:pPr>
      <w:r w:rsidRPr="005861A8">
        <w:rPr>
          <w:rFonts w:ascii="Arial" w:hAnsi="Arial" w:cs="Arial"/>
        </w:rPr>
        <w:t>Contra el laudo arbitral procede el recurso extraordinario de anulación, de conformidad con lo establecido en la legislación vigente sobre la materia.</w:t>
      </w:r>
    </w:p>
    <w:p w14:paraId="4570EFB6" w14:textId="77777777" w:rsidR="005F3E50" w:rsidRPr="00F13F3E" w:rsidRDefault="005F3E50" w:rsidP="005F3E50">
      <w:pPr>
        <w:jc w:val="both"/>
        <w:rPr>
          <w:rFonts w:ascii="Arial" w:hAnsi="Arial" w:cs="Arial"/>
        </w:rPr>
      </w:pPr>
    </w:p>
    <w:p w14:paraId="18A8E16D" w14:textId="77777777" w:rsidR="005861A8" w:rsidRDefault="005F3E50" w:rsidP="005F3E50">
      <w:pPr>
        <w:pStyle w:val="Ttulo3"/>
        <w:jc w:val="both"/>
        <w:rPr>
          <w:rFonts w:ascii="Arial" w:hAnsi="Arial" w:cs="Arial"/>
          <w:sz w:val="24"/>
          <w:szCs w:val="24"/>
        </w:rPr>
      </w:pPr>
      <w:bookmarkStart w:id="137" w:name="_Toc121132389"/>
      <w:r w:rsidRPr="00F13F3E">
        <w:rPr>
          <w:rFonts w:ascii="Arial" w:hAnsi="Arial" w:cs="Arial"/>
          <w:sz w:val="24"/>
          <w:szCs w:val="24"/>
        </w:rPr>
        <w:t>ARTÍCULO 98. Cesación de funciones del tribunal.</w:t>
      </w:r>
      <w:bookmarkEnd w:id="137"/>
      <w:r w:rsidRPr="00F13F3E">
        <w:rPr>
          <w:rFonts w:ascii="Arial" w:hAnsi="Arial" w:cs="Arial"/>
          <w:sz w:val="24"/>
          <w:szCs w:val="24"/>
        </w:rPr>
        <w:t xml:space="preserve"> </w:t>
      </w:r>
    </w:p>
    <w:p w14:paraId="21DCD0F1" w14:textId="77777777" w:rsidR="005861A8" w:rsidRDefault="005861A8" w:rsidP="005861A8">
      <w:pPr>
        <w:jc w:val="both"/>
        <w:rPr>
          <w:rFonts w:ascii="Arial" w:hAnsi="Arial" w:cs="Arial"/>
        </w:rPr>
      </w:pPr>
    </w:p>
    <w:p w14:paraId="2F4865D3" w14:textId="77777777" w:rsidR="005F3E50" w:rsidRPr="005861A8" w:rsidRDefault="005F3E50" w:rsidP="005861A8">
      <w:pPr>
        <w:jc w:val="both"/>
        <w:rPr>
          <w:rFonts w:ascii="Arial" w:hAnsi="Arial" w:cs="Arial"/>
        </w:rPr>
      </w:pPr>
      <w:r w:rsidRPr="005861A8">
        <w:rPr>
          <w:rFonts w:ascii="Arial" w:hAnsi="Arial" w:cs="Arial"/>
        </w:rPr>
        <w:t>El tribunal cesará en sus funciones:</w:t>
      </w:r>
    </w:p>
    <w:p w14:paraId="077712F1" w14:textId="77777777" w:rsidR="005F3E50" w:rsidRPr="00F13F3E" w:rsidRDefault="005F3E50" w:rsidP="005F3E50">
      <w:pPr>
        <w:jc w:val="both"/>
        <w:rPr>
          <w:rFonts w:ascii="Arial" w:hAnsi="Arial" w:cs="Arial"/>
        </w:rPr>
      </w:pPr>
    </w:p>
    <w:p w14:paraId="7E1E5F5E" w14:textId="77777777" w:rsidR="005F3E50" w:rsidRPr="00F13F3E" w:rsidRDefault="005F3E50" w:rsidP="00F13F3E">
      <w:pPr>
        <w:pStyle w:val="Prrafodelista"/>
        <w:numPr>
          <w:ilvl w:val="0"/>
          <w:numId w:val="34"/>
        </w:numPr>
        <w:spacing w:after="0" w:line="240" w:lineRule="auto"/>
        <w:contextualSpacing w:val="0"/>
        <w:jc w:val="both"/>
        <w:rPr>
          <w:rFonts w:ascii="Arial" w:hAnsi="Arial" w:cs="Arial"/>
          <w:sz w:val="24"/>
          <w:szCs w:val="24"/>
        </w:rPr>
      </w:pPr>
      <w:r w:rsidRPr="00F13F3E">
        <w:rPr>
          <w:rFonts w:ascii="Arial" w:hAnsi="Arial" w:cs="Arial"/>
          <w:sz w:val="24"/>
          <w:szCs w:val="24"/>
        </w:rPr>
        <w:t>Cuando no se haga oportunamente la consignación de gastos y honorarios prevista en la presente ley.</w:t>
      </w:r>
    </w:p>
    <w:p w14:paraId="6E3DA5B6" w14:textId="77777777" w:rsidR="005F3E50" w:rsidRPr="00F13F3E" w:rsidRDefault="005F3E50" w:rsidP="005F3E50">
      <w:pPr>
        <w:jc w:val="both"/>
        <w:rPr>
          <w:rFonts w:ascii="Arial" w:hAnsi="Arial" w:cs="Arial"/>
        </w:rPr>
      </w:pPr>
    </w:p>
    <w:p w14:paraId="4E0B2E07" w14:textId="77777777" w:rsidR="005F3E50" w:rsidRPr="00F13F3E" w:rsidRDefault="005F3E50" w:rsidP="00F13F3E">
      <w:pPr>
        <w:pStyle w:val="Prrafodelista"/>
        <w:numPr>
          <w:ilvl w:val="0"/>
          <w:numId w:val="34"/>
        </w:numPr>
        <w:spacing w:after="0" w:line="240" w:lineRule="auto"/>
        <w:contextualSpacing w:val="0"/>
        <w:jc w:val="both"/>
        <w:rPr>
          <w:rFonts w:ascii="Arial" w:hAnsi="Arial" w:cs="Arial"/>
          <w:sz w:val="24"/>
          <w:szCs w:val="24"/>
        </w:rPr>
      </w:pPr>
      <w:r w:rsidRPr="00F13F3E">
        <w:rPr>
          <w:rFonts w:ascii="Arial" w:hAnsi="Arial" w:cs="Arial"/>
          <w:sz w:val="24"/>
          <w:szCs w:val="24"/>
        </w:rPr>
        <w:t>Por voluntad de las partes.</w:t>
      </w:r>
    </w:p>
    <w:p w14:paraId="1DF1A693" w14:textId="77777777" w:rsidR="005F3E50" w:rsidRPr="00F13F3E" w:rsidRDefault="005F3E50" w:rsidP="005F3E50">
      <w:pPr>
        <w:jc w:val="both"/>
        <w:rPr>
          <w:rFonts w:ascii="Arial" w:hAnsi="Arial" w:cs="Arial"/>
        </w:rPr>
      </w:pPr>
    </w:p>
    <w:p w14:paraId="5A901BAF" w14:textId="77777777" w:rsidR="005F3E50" w:rsidRPr="00F13F3E" w:rsidRDefault="005F3E50" w:rsidP="00F13F3E">
      <w:pPr>
        <w:pStyle w:val="Prrafodelista"/>
        <w:numPr>
          <w:ilvl w:val="0"/>
          <w:numId w:val="34"/>
        </w:numPr>
        <w:spacing w:after="0" w:line="240" w:lineRule="auto"/>
        <w:contextualSpacing w:val="0"/>
        <w:jc w:val="both"/>
        <w:rPr>
          <w:rFonts w:ascii="Arial" w:hAnsi="Arial" w:cs="Arial"/>
          <w:sz w:val="24"/>
          <w:szCs w:val="24"/>
        </w:rPr>
      </w:pPr>
      <w:r w:rsidRPr="00F13F3E">
        <w:rPr>
          <w:rFonts w:ascii="Arial" w:hAnsi="Arial" w:cs="Arial"/>
          <w:sz w:val="24"/>
          <w:szCs w:val="24"/>
        </w:rPr>
        <w:t>Cuando el litisconsorte necesario que no suscribió el pacto arbitral no sea notificado o no adhiera oportunamente al pacto arbitral.</w:t>
      </w:r>
    </w:p>
    <w:p w14:paraId="6582F0F3" w14:textId="77777777" w:rsidR="005F3E50" w:rsidRPr="00F13F3E" w:rsidRDefault="005F3E50" w:rsidP="005F3E50">
      <w:pPr>
        <w:jc w:val="both"/>
        <w:rPr>
          <w:rFonts w:ascii="Arial" w:hAnsi="Arial" w:cs="Arial"/>
        </w:rPr>
      </w:pPr>
    </w:p>
    <w:p w14:paraId="6B627517" w14:textId="77777777" w:rsidR="005F3E50" w:rsidRPr="00F13F3E" w:rsidRDefault="005F3E50" w:rsidP="00F13F3E">
      <w:pPr>
        <w:pStyle w:val="Prrafodelista"/>
        <w:numPr>
          <w:ilvl w:val="0"/>
          <w:numId w:val="34"/>
        </w:numPr>
        <w:spacing w:after="0" w:line="240" w:lineRule="auto"/>
        <w:contextualSpacing w:val="0"/>
        <w:jc w:val="both"/>
        <w:rPr>
          <w:rFonts w:ascii="Arial" w:hAnsi="Arial" w:cs="Arial"/>
          <w:sz w:val="24"/>
          <w:szCs w:val="24"/>
        </w:rPr>
      </w:pPr>
      <w:r w:rsidRPr="00F13F3E">
        <w:rPr>
          <w:rFonts w:ascii="Arial" w:hAnsi="Arial" w:cs="Arial"/>
          <w:sz w:val="24"/>
          <w:szCs w:val="24"/>
        </w:rPr>
        <w:t>Por la expiración del término fijado para el proceso o el de su prórroga.</w:t>
      </w:r>
    </w:p>
    <w:p w14:paraId="3B32D2E4" w14:textId="77777777" w:rsidR="005F3E50" w:rsidRPr="00F13F3E" w:rsidRDefault="005F3E50" w:rsidP="005F3E50">
      <w:pPr>
        <w:jc w:val="both"/>
        <w:rPr>
          <w:rFonts w:ascii="Arial" w:hAnsi="Arial" w:cs="Arial"/>
        </w:rPr>
      </w:pPr>
    </w:p>
    <w:p w14:paraId="27D13F15" w14:textId="77777777" w:rsidR="005F3E50" w:rsidRPr="00F13F3E" w:rsidRDefault="005F3E50" w:rsidP="00F13F3E">
      <w:pPr>
        <w:pStyle w:val="Prrafodelista"/>
        <w:numPr>
          <w:ilvl w:val="0"/>
          <w:numId w:val="34"/>
        </w:numPr>
        <w:spacing w:after="0" w:line="240" w:lineRule="auto"/>
        <w:contextualSpacing w:val="0"/>
        <w:jc w:val="both"/>
        <w:rPr>
          <w:rFonts w:ascii="Arial" w:hAnsi="Arial" w:cs="Arial"/>
          <w:sz w:val="24"/>
          <w:szCs w:val="24"/>
        </w:rPr>
      </w:pPr>
      <w:r w:rsidRPr="00F13F3E">
        <w:rPr>
          <w:rFonts w:ascii="Arial" w:hAnsi="Arial" w:cs="Arial"/>
          <w:sz w:val="24"/>
          <w:szCs w:val="24"/>
        </w:rPr>
        <w:t>Por la ejecutoria del laudo o, en su caso, de la providencia que resuelva sobre la aclaración, corrección o complementación.</w:t>
      </w:r>
    </w:p>
    <w:p w14:paraId="216DE2B2" w14:textId="77777777" w:rsidR="005F3E50" w:rsidRPr="00F13F3E" w:rsidRDefault="005F3E50" w:rsidP="005F3E50">
      <w:pPr>
        <w:jc w:val="both"/>
        <w:rPr>
          <w:rFonts w:ascii="Arial" w:hAnsi="Arial" w:cs="Arial"/>
        </w:rPr>
      </w:pPr>
    </w:p>
    <w:p w14:paraId="0F9E86E2" w14:textId="77777777" w:rsidR="005F3E50" w:rsidRPr="00F13F3E" w:rsidRDefault="005F3E50" w:rsidP="005F3E50">
      <w:pPr>
        <w:jc w:val="both"/>
        <w:rPr>
          <w:rFonts w:ascii="Arial" w:hAnsi="Arial" w:cs="Arial"/>
        </w:rPr>
      </w:pPr>
    </w:p>
    <w:p w14:paraId="4FA932C4" w14:textId="77777777" w:rsidR="005F3E50" w:rsidRPr="00F13F3E" w:rsidRDefault="005F3E50" w:rsidP="005F3E50">
      <w:pPr>
        <w:pStyle w:val="Ttulo2"/>
        <w:jc w:val="center"/>
        <w:rPr>
          <w:rFonts w:ascii="Arial" w:hAnsi="Arial" w:cs="Arial"/>
          <w:b w:val="0"/>
          <w:color w:val="auto"/>
          <w:sz w:val="24"/>
          <w:szCs w:val="24"/>
        </w:rPr>
      </w:pPr>
      <w:bookmarkStart w:id="138" w:name="_Toc121132390"/>
      <w:r w:rsidRPr="00F13F3E">
        <w:rPr>
          <w:rFonts w:ascii="Arial" w:hAnsi="Arial" w:cs="Arial"/>
          <w:color w:val="auto"/>
          <w:sz w:val="24"/>
          <w:szCs w:val="24"/>
        </w:rPr>
        <w:t>CAPITULO VI. De la integración normativa.</w:t>
      </w:r>
      <w:bookmarkEnd w:id="138"/>
    </w:p>
    <w:p w14:paraId="290D588E" w14:textId="77777777" w:rsidR="005F3E50" w:rsidRPr="00F13F3E" w:rsidRDefault="005F3E50" w:rsidP="005F3E50">
      <w:pPr>
        <w:jc w:val="center"/>
        <w:rPr>
          <w:rFonts w:ascii="Arial" w:hAnsi="Arial" w:cs="Arial"/>
          <w:b/>
        </w:rPr>
      </w:pPr>
    </w:p>
    <w:p w14:paraId="000B00C7" w14:textId="77777777" w:rsidR="005861A8" w:rsidRDefault="005F3E50" w:rsidP="005F3E50">
      <w:pPr>
        <w:pStyle w:val="Ttulo3"/>
        <w:jc w:val="both"/>
        <w:rPr>
          <w:rFonts w:ascii="Arial" w:hAnsi="Arial" w:cs="Arial"/>
          <w:sz w:val="24"/>
          <w:szCs w:val="24"/>
        </w:rPr>
      </w:pPr>
      <w:bookmarkStart w:id="139" w:name="_Toc121132391"/>
      <w:r w:rsidRPr="00F13F3E">
        <w:rPr>
          <w:rFonts w:ascii="Arial" w:hAnsi="Arial" w:cs="Arial"/>
          <w:sz w:val="24"/>
          <w:szCs w:val="24"/>
        </w:rPr>
        <w:t>ARTÍCULO 99. Integración normativa.</w:t>
      </w:r>
      <w:bookmarkEnd w:id="139"/>
      <w:r w:rsidRPr="00F13F3E">
        <w:rPr>
          <w:rFonts w:ascii="Arial" w:hAnsi="Arial" w:cs="Arial"/>
          <w:sz w:val="24"/>
          <w:szCs w:val="24"/>
        </w:rPr>
        <w:t xml:space="preserve"> </w:t>
      </w:r>
    </w:p>
    <w:p w14:paraId="412986D1" w14:textId="77777777" w:rsidR="005F3E50" w:rsidRPr="005861A8" w:rsidRDefault="005F3E50" w:rsidP="005861A8">
      <w:pPr>
        <w:jc w:val="both"/>
        <w:rPr>
          <w:rFonts w:ascii="Arial" w:hAnsi="Arial" w:cs="Arial"/>
        </w:rPr>
      </w:pPr>
      <w:r w:rsidRPr="005861A8">
        <w:rPr>
          <w:rFonts w:ascii="Arial" w:hAnsi="Arial" w:cs="Arial"/>
        </w:rPr>
        <w:t>En lo no previsto en el presente Reglamento, se aplicará la Ley 1563 de 2012 y el Código General del Proceso o las normas que los modifiquen o complementen.</w:t>
      </w:r>
    </w:p>
    <w:p w14:paraId="7125E66D" w14:textId="77777777" w:rsidR="005F3E50" w:rsidRPr="00F13F3E" w:rsidRDefault="005F3E50" w:rsidP="005F3E50">
      <w:pPr>
        <w:jc w:val="both"/>
        <w:rPr>
          <w:rFonts w:ascii="Arial" w:hAnsi="Arial" w:cs="Arial"/>
        </w:rPr>
      </w:pPr>
    </w:p>
    <w:p w14:paraId="5605DDA8" w14:textId="77777777" w:rsidR="005F3E50" w:rsidRPr="00F13F3E" w:rsidRDefault="005F3E50" w:rsidP="005F3E50">
      <w:pPr>
        <w:jc w:val="both"/>
        <w:rPr>
          <w:rFonts w:ascii="Arial" w:hAnsi="Arial" w:cs="Arial"/>
        </w:rPr>
      </w:pPr>
    </w:p>
    <w:p w14:paraId="3A154BD3" w14:textId="77777777" w:rsidR="005F3E50" w:rsidRPr="00F13F3E" w:rsidRDefault="005F3E50" w:rsidP="005F3E50">
      <w:pPr>
        <w:jc w:val="both"/>
        <w:rPr>
          <w:rFonts w:ascii="Arial" w:hAnsi="Arial" w:cs="Arial"/>
        </w:rPr>
      </w:pPr>
    </w:p>
    <w:p w14:paraId="5E0AB6AA" w14:textId="77777777" w:rsidR="005F3E50" w:rsidRPr="00F13F3E" w:rsidRDefault="005F3E50" w:rsidP="005F3E50">
      <w:pPr>
        <w:jc w:val="both"/>
        <w:rPr>
          <w:rFonts w:ascii="Arial" w:hAnsi="Arial" w:cs="Arial"/>
        </w:rPr>
      </w:pPr>
    </w:p>
    <w:p w14:paraId="5C0E8FDE" w14:textId="77777777" w:rsidR="005F3E50" w:rsidRPr="00F13F3E" w:rsidRDefault="005F3E50" w:rsidP="005F3E50">
      <w:pPr>
        <w:jc w:val="both"/>
        <w:rPr>
          <w:rFonts w:ascii="Arial" w:hAnsi="Arial" w:cs="Arial"/>
        </w:rPr>
      </w:pPr>
    </w:p>
    <w:p w14:paraId="35B21802" w14:textId="77777777" w:rsidR="005F3E50" w:rsidRPr="00F13F3E" w:rsidRDefault="005F3E50" w:rsidP="005F3E50">
      <w:pPr>
        <w:pStyle w:val="Ttulo1"/>
        <w:rPr>
          <w:sz w:val="24"/>
          <w:szCs w:val="24"/>
        </w:rPr>
      </w:pPr>
      <w:bookmarkStart w:id="140" w:name="_Toc121132392"/>
      <w:r w:rsidRPr="00F13F3E">
        <w:rPr>
          <w:sz w:val="24"/>
          <w:szCs w:val="24"/>
        </w:rPr>
        <w:t>TITULO V</w:t>
      </w:r>
      <w:bookmarkEnd w:id="140"/>
    </w:p>
    <w:p w14:paraId="0C4FCED6" w14:textId="77777777" w:rsidR="005F3E50" w:rsidRPr="00F13F3E" w:rsidRDefault="005F3E50" w:rsidP="005F3E50">
      <w:pPr>
        <w:pStyle w:val="Ttulo1"/>
        <w:rPr>
          <w:sz w:val="24"/>
          <w:szCs w:val="24"/>
        </w:rPr>
      </w:pPr>
      <w:bookmarkStart w:id="141" w:name="_Toc121132393"/>
      <w:r w:rsidRPr="00F13F3E">
        <w:rPr>
          <w:sz w:val="24"/>
          <w:szCs w:val="24"/>
        </w:rPr>
        <w:t>DEL PROCEDIMIENTO DE ARBITRAJE SOCIAL</w:t>
      </w:r>
      <w:bookmarkEnd w:id="141"/>
    </w:p>
    <w:p w14:paraId="6CBE8D81" w14:textId="77777777" w:rsidR="005F3E50" w:rsidRPr="00F13F3E" w:rsidRDefault="005F3E50" w:rsidP="005F3E50">
      <w:pPr>
        <w:jc w:val="both"/>
        <w:rPr>
          <w:rFonts w:ascii="Arial" w:hAnsi="Arial" w:cs="Arial"/>
        </w:rPr>
      </w:pPr>
    </w:p>
    <w:p w14:paraId="65477CAE" w14:textId="77777777" w:rsidR="005F3E50" w:rsidRPr="00F13F3E" w:rsidRDefault="005F3E50" w:rsidP="005F3E50">
      <w:pPr>
        <w:jc w:val="both"/>
        <w:rPr>
          <w:rFonts w:ascii="Arial" w:hAnsi="Arial" w:cs="Arial"/>
        </w:rPr>
      </w:pPr>
      <w:r w:rsidRPr="00F13F3E">
        <w:rPr>
          <w:rFonts w:ascii="Arial" w:hAnsi="Arial" w:cs="Arial"/>
        </w:rPr>
        <w:t>El Centro de Conciliación y Arbitraje Empresarial ha creado el siguiente Reglamento de arbitraje social en cumplimiento del Estado social de derecho y del compromiso social que orienta las actuaciones del Centro.</w:t>
      </w:r>
    </w:p>
    <w:p w14:paraId="028711EE" w14:textId="77777777" w:rsidR="005F3E50" w:rsidRPr="00F13F3E" w:rsidRDefault="005F3E50" w:rsidP="005F3E50">
      <w:pPr>
        <w:jc w:val="both"/>
        <w:rPr>
          <w:rFonts w:ascii="Arial" w:hAnsi="Arial" w:cs="Arial"/>
        </w:rPr>
      </w:pPr>
    </w:p>
    <w:p w14:paraId="12C78E76" w14:textId="77777777" w:rsidR="005F3E50" w:rsidRPr="00F13F3E" w:rsidRDefault="005F3E50" w:rsidP="005F3E50">
      <w:pPr>
        <w:jc w:val="both"/>
        <w:rPr>
          <w:rFonts w:ascii="Arial" w:hAnsi="Arial" w:cs="Arial"/>
        </w:rPr>
      </w:pPr>
    </w:p>
    <w:p w14:paraId="0CB104C9" w14:textId="77777777" w:rsidR="005F3E50" w:rsidRPr="00F13F3E" w:rsidRDefault="005F3E50" w:rsidP="005F3E50">
      <w:pPr>
        <w:pStyle w:val="Ttulo2"/>
        <w:jc w:val="center"/>
        <w:rPr>
          <w:rFonts w:ascii="Arial" w:hAnsi="Arial" w:cs="Arial"/>
          <w:b w:val="0"/>
          <w:color w:val="auto"/>
          <w:sz w:val="24"/>
          <w:szCs w:val="24"/>
        </w:rPr>
      </w:pPr>
      <w:bookmarkStart w:id="142" w:name="_Toc121132394"/>
      <w:r w:rsidRPr="00F13F3E">
        <w:rPr>
          <w:rFonts w:ascii="Arial" w:hAnsi="Arial" w:cs="Arial"/>
          <w:color w:val="auto"/>
          <w:sz w:val="24"/>
          <w:szCs w:val="24"/>
        </w:rPr>
        <w:t>CAPITULO I. Definiciones.</w:t>
      </w:r>
      <w:bookmarkEnd w:id="142"/>
    </w:p>
    <w:p w14:paraId="7E115B2C" w14:textId="77777777" w:rsidR="005F3E50" w:rsidRPr="00F13F3E" w:rsidRDefault="005F3E50" w:rsidP="005F3E50">
      <w:pPr>
        <w:jc w:val="both"/>
        <w:rPr>
          <w:rFonts w:ascii="Arial" w:hAnsi="Arial" w:cs="Arial"/>
        </w:rPr>
      </w:pPr>
    </w:p>
    <w:p w14:paraId="7AE3A41D" w14:textId="77777777" w:rsidR="005861A8" w:rsidRDefault="005F3E50" w:rsidP="005F3E50">
      <w:pPr>
        <w:pStyle w:val="Ttulo3"/>
        <w:jc w:val="both"/>
        <w:rPr>
          <w:rFonts w:ascii="Arial" w:hAnsi="Arial" w:cs="Arial"/>
          <w:sz w:val="24"/>
          <w:szCs w:val="24"/>
        </w:rPr>
      </w:pPr>
      <w:bookmarkStart w:id="143" w:name="_Toc121132395"/>
      <w:r w:rsidRPr="00F13F3E">
        <w:rPr>
          <w:rFonts w:ascii="Arial" w:hAnsi="Arial" w:cs="Arial"/>
          <w:sz w:val="24"/>
          <w:szCs w:val="24"/>
        </w:rPr>
        <w:t>ARTÍCULO 100. Definiciones.</w:t>
      </w:r>
      <w:bookmarkEnd w:id="143"/>
      <w:r w:rsidRPr="00F13F3E">
        <w:rPr>
          <w:rFonts w:ascii="Arial" w:hAnsi="Arial" w:cs="Arial"/>
          <w:sz w:val="24"/>
          <w:szCs w:val="24"/>
        </w:rPr>
        <w:t xml:space="preserve"> </w:t>
      </w:r>
    </w:p>
    <w:p w14:paraId="0A1BD391" w14:textId="77777777" w:rsidR="005F3E50" w:rsidRPr="005861A8" w:rsidRDefault="005F3E50" w:rsidP="005861A8">
      <w:pPr>
        <w:jc w:val="both"/>
        <w:rPr>
          <w:rFonts w:ascii="Arial" w:hAnsi="Arial" w:cs="Arial"/>
        </w:rPr>
      </w:pPr>
      <w:r w:rsidRPr="005861A8">
        <w:rPr>
          <w:rFonts w:ascii="Arial" w:hAnsi="Arial" w:cs="Arial"/>
        </w:rPr>
        <w:t>Para efectos de la aplicación del presente Reglamento de Arbitraje social, es necesario precisar las siguientes definiciones:</w:t>
      </w:r>
    </w:p>
    <w:p w14:paraId="68900BDC" w14:textId="77777777" w:rsidR="005F3E50" w:rsidRPr="00F13F3E" w:rsidRDefault="005F3E50" w:rsidP="005F3E50">
      <w:pPr>
        <w:jc w:val="both"/>
        <w:rPr>
          <w:rFonts w:ascii="Arial" w:hAnsi="Arial" w:cs="Arial"/>
        </w:rPr>
      </w:pPr>
    </w:p>
    <w:p w14:paraId="7923DAE0" w14:textId="77777777" w:rsidR="005F3E50" w:rsidRPr="00F13F3E" w:rsidRDefault="005F3E50" w:rsidP="005F3E50">
      <w:pPr>
        <w:jc w:val="both"/>
        <w:rPr>
          <w:rFonts w:ascii="Arial" w:hAnsi="Arial" w:cs="Arial"/>
        </w:rPr>
      </w:pPr>
      <w:r w:rsidRPr="00F13F3E">
        <w:rPr>
          <w:rFonts w:ascii="Arial" w:hAnsi="Arial" w:cs="Arial"/>
          <w:b/>
        </w:rPr>
        <w:lastRenderedPageBreak/>
        <w:t>Arbitraje Social:</w:t>
      </w:r>
      <w:r w:rsidRPr="00F13F3E">
        <w:rPr>
          <w:rFonts w:ascii="Arial" w:hAnsi="Arial" w:cs="Arial"/>
        </w:rPr>
        <w:t xml:space="preserve"> Mecanismo alternativo de solución de conflictos </w:t>
      </w:r>
      <w:proofErr w:type="spellStart"/>
      <w:r w:rsidRPr="00F13F3E">
        <w:rPr>
          <w:rFonts w:ascii="Arial" w:hAnsi="Arial" w:cs="Arial"/>
        </w:rPr>
        <w:t>heterocompositivo</w:t>
      </w:r>
      <w:proofErr w:type="spellEnd"/>
      <w:r w:rsidRPr="00F13F3E">
        <w:rPr>
          <w:rFonts w:ascii="Arial" w:hAnsi="Arial" w:cs="Arial"/>
        </w:rPr>
        <w:t xml:space="preserve"> de tipo arbitral, prestado de manera gratuita por los árbitros, secretarios y por el Centro de Conciliación y Arbitraje Empresarial para controversias cuya cuantía no supere los cuarenta salarios mínimos legales mensuales vigentes 40 SMMLV. </w:t>
      </w:r>
    </w:p>
    <w:p w14:paraId="6F90A90D" w14:textId="77777777" w:rsidR="005F3E50" w:rsidRPr="00F13F3E" w:rsidRDefault="005F3E50" w:rsidP="005F3E50">
      <w:pPr>
        <w:jc w:val="both"/>
        <w:rPr>
          <w:rFonts w:ascii="Arial" w:hAnsi="Arial" w:cs="Arial"/>
        </w:rPr>
      </w:pPr>
    </w:p>
    <w:p w14:paraId="1BB2444C" w14:textId="77777777" w:rsidR="005F3E50" w:rsidRPr="00F13F3E" w:rsidRDefault="005F3E50" w:rsidP="005F3E50">
      <w:pPr>
        <w:jc w:val="both"/>
        <w:rPr>
          <w:rFonts w:ascii="Arial" w:hAnsi="Arial" w:cs="Arial"/>
        </w:rPr>
      </w:pPr>
      <w:r w:rsidRPr="00F13F3E">
        <w:rPr>
          <w:rFonts w:ascii="Arial" w:hAnsi="Arial" w:cs="Arial"/>
          <w:b/>
        </w:rPr>
        <w:t>Árbitro:</w:t>
      </w:r>
      <w:r w:rsidRPr="00F13F3E">
        <w:rPr>
          <w:rFonts w:ascii="Arial" w:hAnsi="Arial" w:cs="Arial"/>
        </w:rPr>
        <w:t xml:space="preserve"> Abogado habilitado por las partes mediante un pacto arbitral para definir una controversia a través de la emisión de un laudo arbitral.</w:t>
      </w:r>
    </w:p>
    <w:p w14:paraId="20F2D2BB" w14:textId="77777777" w:rsidR="005F3E50" w:rsidRPr="00F13F3E" w:rsidRDefault="005F3E50" w:rsidP="005F3E50">
      <w:pPr>
        <w:jc w:val="both"/>
        <w:rPr>
          <w:rFonts w:ascii="Arial" w:hAnsi="Arial" w:cs="Arial"/>
        </w:rPr>
      </w:pPr>
    </w:p>
    <w:p w14:paraId="1E8B0F7A" w14:textId="77777777" w:rsidR="005F3E50" w:rsidRPr="00F13F3E" w:rsidRDefault="005F3E50" w:rsidP="005F3E50">
      <w:pPr>
        <w:jc w:val="both"/>
        <w:rPr>
          <w:rFonts w:ascii="Arial" w:hAnsi="Arial" w:cs="Arial"/>
        </w:rPr>
      </w:pPr>
      <w:r w:rsidRPr="00F13F3E">
        <w:rPr>
          <w:rFonts w:ascii="Arial" w:hAnsi="Arial" w:cs="Arial"/>
          <w:b/>
        </w:rPr>
        <w:t>Laudo:</w:t>
      </w:r>
      <w:r w:rsidRPr="00F13F3E">
        <w:rPr>
          <w:rFonts w:ascii="Arial" w:hAnsi="Arial" w:cs="Arial"/>
        </w:rPr>
        <w:t xml:space="preserve"> Decisión final proferida por el árbitro que pone fin al conflicto debido a que comparte los mismos efectos de una sentencia judicial.</w:t>
      </w:r>
    </w:p>
    <w:p w14:paraId="57DD6FFE" w14:textId="77777777" w:rsidR="005F3E50" w:rsidRPr="00F13F3E" w:rsidRDefault="005F3E50" w:rsidP="005F3E50">
      <w:pPr>
        <w:jc w:val="both"/>
        <w:rPr>
          <w:rFonts w:ascii="Arial" w:hAnsi="Arial" w:cs="Arial"/>
        </w:rPr>
      </w:pPr>
    </w:p>
    <w:p w14:paraId="651E57B6" w14:textId="77777777" w:rsidR="005F3E50" w:rsidRPr="00F13F3E" w:rsidRDefault="005F3E50" w:rsidP="005F3E50">
      <w:pPr>
        <w:jc w:val="both"/>
        <w:rPr>
          <w:rFonts w:ascii="Arial" w:hAnsi="Arial" w:cs="Arial"/>
        </w:rPr>
      </w:pPr>
      <w:r w:rsidRPr="00F13F3E">
        <w:rPr>
          <w:rFonts w:ascii="Arial" w:hAnsi="Arial" w:cs="Arial"/>
          <w:b/>
        </w:rPr>
        <w:t>Pacto Arbitral:</w:t>
      </w:r>
      <w:r w:rsidRPr="00F13F3E">
        <w:rPr>
          <w:rFonts w:ascii="Arial" w:hAnsi="Arial" w:cs="Arial"/>
        </w:rPr>
        <w:t xml:space="preserve"> Acuerdo de voluntades por medio del cual las partes deciden someter a arbitraje un conflicto.</w:t>
      </w:r>
    </w:p>
    <w:p w14:paraId="5817C54C" w14:textId="77777777" w:rsidR="005F3E50" w:rsidRPr="00F13F3E" w:rsidRDefault="005F3E50" w:rsidP="005F3E50">
      <w:pPr>
        <w:jc w:val="both"/>
        <w:rPr>
          <w:rFonts w:ascii="Arial" w:hAnsi="Arial" w:cs="Arial"/>
        </w:rPr>
      </w:pPr>
    </w:p>
    <w:p w14:paraId="22F8C8D5" w14:textId="77777777" w:rsidR="005F3E50" w:rsidRPr="00F13F3E" w:rsidRDefault="005F3E50" w:rsidP="005F3E50">
      <w:pPr>
        <w:jc w:val="both"/>
        <w:rPr>
          <w:rFonts w:ascii="Arial" w:hAnsi="Arial" w:cs="Arial"/>
        </w:rPr>
      </w:pPr>
      <w:r w:rsidRPr="00F13F3E">
        <w:rPr>
          <w:rFonts w:ascii="Arial" w:hAnsi="Arial" w:cs="Arial"/>
          <w:b/>
        </w:rPr>
        <w:t>Funciones secretariales:</w:t>
      </w:r>
      <w:r w:rsidRPr="00F13F3E">
        <w:rPr>
          <w:rFonts w:ascii="Arial" w:hAnsi="Arial" w:cs="Arial"/>
        </w:rPr>
        <w:t xml:space="preserve"> Actuaciones desarrolladas por los abogados del Centro de Conciliación y de Arbitraje Empresarial para la aplicación del procedimiento establecido en el presente Reglamento.</w:t>
      </w:r>
    </w:p>
    <w:p w14:paraId="3D3D4D26" w14:textId="77777777" w:rsidR="005F3E50" w:rsidRPr="00F13F3E" w:rsidRDefault="005F3E50" w:rsidP="005F3E50">
      <w:pPr>
        <w:jc w:val="both"/>
        <w:rPr>
          <w:rFonts w:ascii="Arial" w:hAnsi="Arial" w:cs="Arial"/>
        </w:rPr>
      </w:pPr>
    </w:p>
    <w:p w14:paraId="73C5865D" w14:textId="77777777" w:rsidR="005F3E50" w:rsidRPr="00F13F3E" w:rsidRDefault="005F3E50" w:rsidP="005F3E50">
      <w:pPr>
        <w:jc w:val="both"/>
        <w:rPr>
          <w:rFonts w:ascii="Arial" w:hAnsi="Arial" w:cs="Arial"/>
        </w:rPr>
      </w:pPr>
      <w:r w:rsidRPr="00F13F3E">
        <w:rPr>
          <w:rFonts w:ascii="Arial" w:hAnsi="Arial" w:cs="Arial"/>
          <w:b/>
        </w:rPr>
        <w:t>Gratuidad:</w:t>
      </w:r>
      <w:r w:rsidRPr="00F13F3E">
        <w:rPr>
          <w:rFonts w:ascii="Arial" w:hAnsi="Arial" w:cs="Arial"/>
        </w:rPr>
        <w:t xml:space="preserve"> Significa que ninguna de las partes tendrá que hacer una erogación económica en remuneración del árbitro, secretario o Centro de Conciliación y Arbitraje Empresarial, siempre y cuando el proceso arbitral no supere la cuantía de cuarenta salarios mínimos legales mensuales vigentes 40 SMMLV en su demanda o eventual reconvención.</w:t>
      </w:r>
    </w:p>
    <w:p w14:paraId="7BC09CA3" w14:textId="77777777" w:rsidR="005F3E50" w:rsidRPr="00F13F3E" w:rsidRDefault="005F3E50" w:rsidP="005F3E50">
      <w:pPr>
        <w:jc w:val="both"/>
        <w:rPr>
          <w:rFonts w:ascii="Arial" w:hAnsi="Arial" w:cs="Arial"/>
        </w:rPr>
      </w:pPr>
    </w:p>
    <w:p w14:paraId="274606FD" w14:textId="77777777" w:rsidR="005861A8" w:rsidRDefault="005F3E50" w:rsidP="005F3E50">
      <w:pPr>
        <w:pStyle w:val="Ttulo3"/>
        <w:jc w:val="both"/>
        <w:rPr>
          <w:rFonts w:ascii="Arial" w:hAnsi="Arial" w:cs="Arial"/>
          <w:sz w:val="24"/>
          <w:szCs w:val="24"/>
        </w:rPr>
      </w:pPr>
      <w:bookmarkStart w:id="144" w:name="_Toc121132396"/>
      <w:r w:rsidRPr="00F13F3E">
        <w:rPr>
          <w:rFonts w:ascii="Arial" w:hAnsi="Arial" w:cs="Arial"/>
          <w:sz w:val="24"/>
          <w:szCs w:val="24"/>
        </w:rPr>
        <w:t>ARTÍCULO 101. Ámbito de Aplicación del Reglamento de Arbitraje Social.</w:t>
      </w:r>
      <w:bookmarkEnd w:id="144"/>
      <w:r w:rsidRPr="00F13F3E">
        <w:rPr>
          <w:rFonts w:ascii="Arial" w:hAnsi="Arial" w:cs="Arial"/>
          <w:sz w:val="24"/>
          <w:szCs w:val="24"/>
        </w:rPr>
        <w:t xml:space="preserve"> </w:t>
      </w:r>
    </w:p>
    <w:p w14:paraId="4486CF6F" w14:textId="77777777" w:rsidR="005F3E50" w:rsidRPr="005861A8" w:rsidRDefault="005F3E50" w:rsidP="005861A8">
      <w:pPr>
        <w:jc w:val="both"/>
        <w:rPr>
          <w:rFonts w:ascii="Arial" w:hAnsi="Arial" w:cs="Arial"/>
        </w:rPr>
      </w:pPr>
      <w:r w:rsidRPr="005861A8">
        <w:rPr>
          <w:rFonts w:ascii="Arial" w:hAnsi="Arial" w:cs="Arial"/>
        </w:rPr>
        <w:t xml:space="preserve">El presente Reglamento será aplicable a controversias que sean susceptibles de ser arbitrables siempre que su cuantía no supere los cuarenta salarios mínimos legales mensuales vigentes 40 SMMLV al momento de la presentación de la demanda. </w:t>
      </w:r>
    </w:p>
    <w:p w14:paraId="02D09FA8" w14:textId="77777777" w:rsidR="005F3E50" w:rsidRPr="00F13F3E" w:rsidRDefault="005F3E50" w:rsidP="005F3E50">
      <w:pPr>
        <w:jc w:val="both"/>
        <w:rPr>
          <w:rFonts w:ascii="Arial" w:hAnsi="Arial" w:cs="Arial"/>
        </w:rPr>
      </w:pPr>
    </w:p>
    <w:p w14:paraId="1889AAB4" w14:textId="77777777" w:rsidR="005F3E50" w:rsidRPr="00F13F3E" w:rsidRDefault="005F3E50" w:rsidP="005F3E50">
      <w:pPr>
        <w:jc w:val="both"/>
        <w:rPr>
          <w:rFonts w:ascii="Arial" w:hAnsi="Arial" w:cs="Arial"/>
        </w:rPr>
      </w:pPr>
      <w:r w:rsidRPr="00F13F3E">
        <w:rPr>
          <w:rFonts w:ascii="Arial" w:hAnsi="Arial" w:cs="Arial"/>
        </w:rPr>
        <w:t>El servicio se prestará de manera general a todas las controversias susceptibles de ser arbitrables enmarcadas en la cuantía ya mencionada, sin embargo, se dará prelación en la atención de la población vulnerable.</w:t>
      </w:r>
    </w:p>
    <w:p w14:paraId="7466777C" w14:textId="77777777" w:rsidR="005F3E50" w:rsidRPr="00F13F3E" w:rsidRDefault="005F3E50" w:rsidP="005F3E50">
      <w:pPr>
        <w:jc w:val="both"/>
        <w:rPr>
          <w:rFonts w:ascii="Arial" w:hAnsi="Arial" w:cs="Arial"/>
        </w:rPr>
      </w:pPr>
    </w:p>
    <w:p w14:paraId="1A02B474" w14:textId="77777777" w:rsidR="005F3E50" w:rsidRPr="00F13F3E" w:rsidRDefault="005F3E50" w:rsidP="005F3E50">
      <w:pPr>
        <w:jc w:val="both"/>
        <w:rPr>
          <w:rFonts w:ascii="Arial" w:hAnsi="Arial" w:cs="Arial"/>
        </w:rPr>
      </w:pPr>
      <w:r w:rsidRPr="00F13F3E">
        <w:rPr>
          <w:rFonts w:ascii="Arial" w:hAnsi="Arial" w:cs="Arial"/>
        </w:rPr>
        <w:t xml:space="preserve">Las partes podrán acordar a través de pacto arbitral, bien sea en la modalidad de cláusula compromisoria o en la de compromiso, que se acogen al Reglamento del Centro de Conciliación y Arbitraje Empresarial. También se entenderá que se acogen tácitamente cuando una parte presente la demanda y la otra no se oponga antes de la integración del tribunal. </w:t>
      </w:r>
    </w:p>
    <w:p w14:paraId="74D188E6" w14:textId="77777777" w:rsidR="005F3E50" w:rsidRPr="00F13F3E" w:rsidRDefault="005F3E50" w:rsidP="005F3E50">
      <w:pPr>
        <w:jc w:val="both"/>
        <w:rPr>
          <w:rFonts w:ascii="Arial" w:hAnsi="Arial" w:cs="Arial"/>
        </w:rPr>
      </w:pPr>
    </w:p>
    <w:p w14:paraId="257DD9B1" w14:textId="77777777" w:rsidR="005F3E50" w:rsidRPr="00F13F3E" w:rsidRDefault="005F3E50" w:rsidP="005F3E50">
      <w:pPr>
        <w:jc w:val="both"/>
        <w:rPr>
          <w:rFonts w:ascii="Arial" w:hAnsi="Arial" w:cs="Arial"/>
        </w:rPr>
      </w:pPr>
      <w:r w:rsidRPr="00F13F3E">
        <w:rPr>
          <w:rFonts w:ascii="Arial" w:hAnsi="Arial" w:cs="Arial"/>
        </w:rPr>
        <w:lastRenderedPageBreak/>
        <w:t>Se exceptúa la aplicación del presente Reglamento en los siguientes eventos: (i) cuando la demanda sea de cuantía indeterminada, bien sea porque expresamente así se indica o porque es deducible de la lectura de las pretensiones; (ii) en los eventos en los que una Entidad pública actúe como convocante o como convocado; (iii) cuando el pacto arbitral indique que el tribunal estará compuesto por 3 árbitros o más, siempre y cuando las partes no modifiquen tal condición a un solo árbitro y, (iv) cuando se presente demanda de reconvención con una cuantía superior a 40 SMMLV.</w:t>
      </w:r>
    </w:p>
    <w:p w14:paraId="681511C6" w14:textId="77777777" w:rsidR="005F3E50" w:rsidRPr="00F13F3E" w:rsidRDefault="005F3E50" w:rsidP="005F3E50">
      <w:pPr>
        <w:jc w:val="both"/>
        <w:rPr>
          <w:rFonts w:ascii="Arial" w:hAnsi="Arial" w:cs="Arial"/>
        </w:rPr>
      </w:pPr>
    </w:p>
    <w:p w14:paraId="0B57B4CC" w14:textId="77777777" w:rsidR="005861A8" w:rsidRDefault="005F3E50" w:rsidP="005F3E50">
      <w:pPr>
        <w:pStyle w:val="Ttulo3"/>
        <w:jc w:val="both"/>
        <w:rPr>
          <w:rFonts w:ascii="Arial" w:hAnsi="Arial" w:cs="Arial"/>
          <w:sz w:val="24"/>
          <w:szCs w:val="24"/>
        </w:rPr>
      </w:pPr>
      <w:bookmarkStart w:id="145" w:name="_Toc121132397"/>
      <w:r w:rsidRPr="00F13F3E">
        <w:rPr>
          <w:rFonts w:ascii="Arial" w:hAnsi="Arial" w:cs="Arial"/>
          <w:sz w:val="24"/>
          <w:szCs w:val="24"/>
        </w:rPr>
        <w:t>ARTÍCULO 102. Término.</w:t>
      </w:r>
      <w:bookmarkEnd w:id="145"/>
      <w:r w:rsidRPr="00F13F3E">
        <w:rPr>
          <w:rFonts w:ascii="Arial" w:hAnsi="Arial" w:cs="Arial"/>
          <w:sz w:val="24"/>
          <w:szCs w:val="24"/>
        </w:rPr>
        <w:t xml:space="preserve"> </w:t>
      </w:r>
    </w:p>
    <w:p w14:paraId="3EBF9DBF" w14:textId="77777777" w:rsidR="005F3E50" w:rsidRPr="005861A8" w:rsidRDefault="005F3E50" w:rsidP="005861A8">
      <w:pPr>
        <w:jc w:val="both"/>
        <w:rPr>
          <w:rFonts w:ascii="Arial" w:hAnsi="Arial" w:cs="Arial"/>
        </w:rPr>
      </w:pPr>
      <w:r w:rsidRPr="005861A8">
        <w:rPr>
          <w:rFonts w:ascii="Arial" w:hAnsi="Arial" w:cs="Arial"/>
        </w:rPr>
        <w:t>Si en el pacto arbitral no se señalare término para la duración del proceso, este será de treinta (30) días hábiles, contados a partir de la finalización de la primera audiencia de trámite. Dentro del término de duración del proceso, deberá proferirse y notificarse, incluso, la providencia que resuelve la solicitud de aclaración, corrección o adición.</w:t>
      </w:r>
    </w:p>
    <w:p w14:paraId="58138599" w14:textId="77777777" w:rsidR="005F3E50" w:rsidRPr="005861A8" w:rsidRDefault="005F3E50" w:rsidP="005861A8">
      <w:pPr>
        <w:jc w:val="both"/>
        <w:rPr>
          <w:rFonts w:ascii="Arial" w:hAnsi="Arial" w:cs="Arial"/>
        </w:rPr>
      </w:pPr>
    </w:p>
    <w:p w14:paraId="7FF916EB" w14:textId="77777777" w:rsidR="005F3E50" w:rsidRPr="00F13F3E" w:rsidRDefault="005F3E50" w:rsidP="005F3E50">
      <w:pPr>
        <w:jc w:val="both"/>
        <w:rPr>
          <w:rFonts w:ascii="Arial" w:hAnsi="Arial" w:cs="Arial"/>
        </w:rPr>
      </w:pPr>
      <w:r w:rsidRPr="00F13F3E">
        <w:rPr>
          <w:rFonts w:ascii="Arial" w:hAnsi="Arial" w:cs="Arial"/>
        </w:rPr>
        <w:t>Dicho término podrá prorrogarse una o varias veces, sin que el total de las prórrogas exceda de quince (15) días hábiles, a solicitud de las partes o de sus apoderados con facultad expresa para ello.</w:t>
      </w:r>
    </w:p>
    <w:p w14:paraId="11F13B7F" w14:textId="77777777" w:rsidR="005F3E50" w:rsidRPr="00F13F3E" w:rsidRDefault="005F3E50" w:rsidP="005F3E50">
      <w:pPr>
        <w:jc w:val="both"/>
        <w:rPr>
          <w:rFonts w:ascii="Arial" w:hAnsi="Arial" w:cs="Arial"/>
        </w:rPr>
      </w:pPr>
    </w:p>
    <w:p w14:paraId="6E843001" w14:textId="77777777" w:rsidR="005861A8" w:rsidRDefault="005F3E50" w:rsidP="005F3E50">
      <w:pPr>
        <w:pStyle w:val="Ttulo3"/>
        <w:jc w:val="both"/>
        <w:rPr>
          <w:rFonts w:ascii="Arial" w:hAnsi="Arial" w:cs="Arial"/>
          <w:sz w:val="24"/>
          <w:szCs w:val="24"/>
        </w:rPr>
      </w:pPr>
      <w:bookmarkStart w:id="146" w:name="_Toc121132398"/>
      <w:r w:rsidRPr="00F13F3E">
        <w:rPr>
          <w:rFonts w:ascii="Arial" w:hAnsi="Arial" w:cs="Arial"/>
          <w:sz w:val="24"/>
          <w:szCs w:val="24"/>
        </w:rPr>
        <w:t>ARTÍCULO 103. Suspensión.</w:t>
      </w:r>
      <w:bookmarkEnd w:id="146"/>
      <w:r w:rsidRPr="00F13F3E">
        <w:rPr>
          <w:rFonts w:ascii="Arial" w:hAnsi="Arial" w:cs="Arial"/>
          <w:sz w:val="24"/>
          <w:szCs w:val="24"/>
        </w:rPr>
        <w:t xml:space="preserve"> </w:t>
      </w:r>
    </w:p>
    <w:p w14:paraId="60329165" w14:textId="77777777" w:rsidR="005F3E50" w:rsidRPr="005861A8" w:rsidRDefault="005F3E50" w:rsidP="005861A8">
      <w:pPr>
        <w:jc w:val="both"/>
        <w:rPr>
          <w:rFonts w:ascii="Arial" w:hAnsi="Arial" w:cs="Arial"/>
        </w:rPr>
      </w:pPr>
      <w:r w:rsidRPr="005861A8">
        <w:rPr>
          <w:rFonts w:ascii="Arial" w:hAnsi="Arial" w:cs="Arial"/>
        </w:rPr>
        <w:t>El proceso se suspenderá por solicitud de ambas partes con la limitación temporal prevista en la Ley y, además, desde el momento en que el árbitro se declare impedido o sea recusado, y se reanudará cuando se resuelva al respecto.</w:t>
      </w:r>
    </w:p>
    <w:p w14:paraId="0F00B36D" w14:textId="77777777" w:rsidR="005F3E50" w:rsidRPr="00F13F3E" w:rsidRDefault="005F3E50" w:rsidP="005F3E50">
      <w:pPr>
        <w:jc w:val="both"/>
        <w:rPr>
          <w:rFonts w:ascii="Arial" w:hAnsi="Arial" w:cs="Arial"/>
        </w:rPr>
      </w:pPr>
    </w:p>
    <w:p w14:paraId="28F00702" w14:textId="77777777" w:rsidR="005F3E50" w:rsidRPr="00F13F3E" w:rsidRDefault="005F3E50" w:rsidP="005F3E50">
      <w:pPr>
        <w:jc w:val="both"/>
        <w:rPr>
          <w:rFonts w:ascii="Arial" w:hAnsi="Arial" w:cs="Arial"/>
        </w:rPr>
      </w:pPr>
      <w:r w:rsidRPr="00F13F3E">
        <w:rPr>
          <w:rFonts w:ascii="Arial" w:hAnsi="Arial" w:cs="Arial"/>
        </w:rPr>
        <w:t>Igualmente, se suspenderá por inhabilidad, renuncia, relevo o muerte de del árbitro, hasta que se provea su reemplazo.</w:t>
      </w:r>
    </w:p>
    <w:p w14:paraId="1B49AA3A" w14:textId="77777777" w:rsidR="005F3E50" w:rsidRPr="00F13F3E" w:rsidRDefault="005F3E50" w:rsidP="005F3E50">
      <w:pPr>
        <w:jc w:val="both"/>
        <w:rPr>
          <w:rFonts w:ascii="Arial" w:hAnsi="Arial" w:cs="Arial"/>
        </w:rPr>
      </w:pPr>
    </w:p>
    <w:p w14:paraId="74142605" w14:textId="77777777" w:rsidR="005F3E50" w:rsidRPr="00F13F3E" w:rsidRDefault="005F3E50" w:rsidP="005F3E50">
      <w:pPr>
        <w:jc w:val="both"/>
        <w:rPr>
          <w:rFonts w:ascii="Arial" w:hAnsi="Arial" w:cs="Arial"/>
        </w:rPr>
      </w:pPr>
      <w:r w:rsidRPr="00F13F3E">
        <w:rPr>
          <w:rFonts w:ascii="Arial" w:hAnsi="Arial" w:cs="Arial"/>
        </w:rPr>
        <w:t>Al término del proceso se adicionarán los días de suspensión, así como los de interrupción por causas legales. En todo caso, las partes o sus apoderados no podrán solicitar la suspensión del proceso por un tiempo que, sumado, exceda de veinte (20) días hábiles.</w:t>
      </w:r>
    </w:p>
    <w:p w14:paraId="44037B70" w14:textId="77777777" w:rsidR="005F3E50" w:rsidRPr="00F13F3E" w:rsidRDefault="005F3E50" w:rsidP="005F3E50">
      <w:pPr>
        <w:jc w:val="both"/>
        <w:rPr>
          <w:rFonts w:ascii="Arial" w:hAnsi="Arial" w:cs="Arial"/>
        </w:rPr>
      </w:pPr>
    </w:p>
    <w:p w14:paraId="54A347A3" w14:textId="77777777" w:rsidR="005861A8" w:rsidRDefault="005F3E50" w:rsidP="005F3E50">
      <w:pPr>
        <w:pStyle w:val="Ttulo3"/>
        <w:jc w:val="both"/>
        <w:rPr>
          <w:rFonts w:ascii="Arial" w:hAnsi="Arial" w:cs="Arial"/>
          <w:sz w:val="24"/>
          <w:szCs w:val="24"/>
        </w:rPr>
      </w:pPr>
      <w:bookmarkStart w:id="147" w:name="_Toc121132399"/>
      <w:r w:rsidRPr="00F13F3E">
        <w:rPr>
          <w:rFonts w:ascii="Arial" w:hAnsi="Arial" w:cs="Arial"/>
          <w:sz w:val="24"/>
          <w:szCs w:val="24"/>
        </w:rPr>
        <w:t>ARTÍCULO 104. Funciones Secretariales.</w:t>
      </w:r>
      <w:bookmarkEnd w:id="147"/>
      <w:r w:rsidRPr="00F13F3E">
        <w:rPr>
          <w:rFonts w:ascii="Arial" w:hAnsi="Arial" w:cs="Arial"/>
          <w:sz w:val="24"/>
          <w:szCs w:val="24"/>
        </w:rPr>
        <w:t xml:space="preserve"> </w:t>
      </w:r>
    </w:p>
    <w:p w14:paraId="17000ACA" w14:textId="77777777" w:rsidR="005F3E50" w:rsidRPr="005861A8" w:rsidRDefault="005F3E50" w:rsidP="005861A8">
      <w:pPr>
        <w:jc w:val="both"/>
        <w:rPr>
          <w:rFonts w:ascii="Arial" w:hAnsi="Arial" w:cs="Arial"/>
        </w:rPr>
      </w:pPr>
      <w:r w:rsidRPr="005861A8">
        <w:rPr>
          <w:rFonts w:ascii="Arial" w:hAnsi="Arial" w:cs="Arial"/>
        </w:rPr>
        <w:t xml:space="preserve">De acuerdo con lo establecido en el artículo 117 del Estatuto Arbitral, las funciones secretariales serán asumidas por los abogados del Centro de Conciliación y de Arbitraje Empresarial de manera gratuita. </w:t>
      </w:r>
    </w:p>
    <w:p w14:paraId="77AAA14D" w14:textId="77777777" w:rsidR="005F3E50" w:rsidRPr="00F13F3E" w:rsidRDefault="005F3E50" w:rsidP="005861A8">
      <w:pPr>
        <w:rPr>
          <w:rFonts w:ascii="Arial" w:hAnsi="Arial" w:cs="Arial"/>
        </w:rPr>
      </w:pPr>
    </w:p>
    <w:p w14:paraId="67FAF078" w14:textId="77777777" w:rsidR="005F3E50" w:rsidRPr="00F13F3E" w:rsidRDefault="005F3E50" w:rsidP="005F3E50">
      <w:pPr>
        <w:jc w:val="both"/>
        <w:rPr>
          <w:rFonts w:ascii="Arial" w:hAnsi="Arial" w:cs="Arial"/>
        </w:rPr>
      </w:pPr>
    </w:p>
    <w:p w14:paraId="20E82235" w14:textId="77777777" w:rsidR="005F3E50" w:rsidRPr="00F13F3E" w:rsidRDefault="005F3E50" w:rsidP="005F3E50">
      <w:pPr>
        <w:pStyle w:val="Ttulo2"/>
        <w:jc w:val="center"/>
        <w:rPr>
          <w:rFonts w:ascii="Arial" w:hAnsi="Arial" w:cs="Arial"/>
          <w:b w:val="0"/>
          <w:color w:val="auto"/>
          <w:sz w:val="24"/>
          <w:szCs w:val="24"/>
        </w:rPr>
      </w:pPr>
      <w:bookmarkStart w:id="148" w:name="_Toc121132400"/>
      <w:r w:rsidRPr="00F13F3E">
        <w:rPr>
          <w:rFonts w:ascii="Arial" w:hAnsi="Arial" w:cs="Arial"/>
          <w:color w:val="auto"/>
          <w:sz w:val="24"/>
          <w:szCs w:val="24"/>
        </w:rPr>
        <w:t>CAPÍTULO II Procedimiento.</w:t>
      </w:r>
      <w:bookmarkEnd w:id="148"/>
    </w:p>
    <w:p w14:paraId="04751357" w14:textId="77777777" w:rsidR="005F3E50" w:rsidRPr="00F13F3E" w:rsidRDefault="005F3E50" w:rsidP="005F3E50">
      <w:pPr>
        <w:tabs>
          <w:tab w:val="left" w:pos="1635"/>
        </w:tabs>
        <w:jc w:val="both"/>
        <w:rPr>
          <w:rFonts w:ascii="Arial" w:hAnsi="Arial" w:cs="Arial"/>
        </w:rPr>
      </w:pPr>
    </w:p>
    <w:p w14:paraId="1A739A0B" w14:textId="77777777" w:rsidR="005861A8" w:rsidRDefault="005F3E50" w:rsidP="005F3E50">
      <w:pPr>
        <w:pStyle w:val="Ttulo3"/>
        <w:jc w:val="both"/>
        <w:rPr>
          <w:rFonts w:ascii="Arial" w:hAnsi="Arial" w:cs="Arial"/>
          <w:sz w:val="24"/>
          <w:szCs w:val="24"/>
        </w:rPr>
      </w:pPr>
      <w:bookmarkStart w:id="149" w:name="_Toc121132401"/>
      <w:r w:rsidRPr="00F13F3E">
        <w:rPr>
          <w:rFonts w:ascii="Arial" w:hAnsi="Arial" w:cs="Arial"/>
          <w:sz w:val="24"/>
          <w:szCs w:val="24"/>
        </w:rPr>
        <w:t>ARTÍCULO 105. Presentación de la demanda.</w:t>
      </w:r>
      <w:bookmarkEnd w:id="149"/>
      <w:r w:rsidRPr="00F13F3E">
        <w:rPr>
          <w:rFonts w:ascii="Arial" w:hAnsi="Arial" w:cs="Arial"/>
          <w:sz w:val="24"/>
          <w:szCs w:val="24"/>
        </w:rPr>
        <w:t xml:space="preserve"> </w:t>
      </w:r>
    </w:p>
    <w:p w14:paraId="5FE95CA1" w14:textId="77777777" w:rsidR="005F3E50" w:rsidRPr="005861A8" w:rsidRDefault="005F3E50" w:rsidP="005861A8">
      <w:pPr>
        <w:jc w:val="both"/>
        <w:rPr>
          <w:rFonts w:ascii="Arial" w:hAnsi="Arial" w:cs="Arial"/>
        </w:rPr>
      </w:pPr>
      <w:r w:rsidRPr="005861A8">
        <w:rPr>
          <w:rFonts w:ascii="Arial" w:hAnsi="Arial" w:cs="Arial"/>
        </w:rPr>
        <w:t>El proceso arbitral comenzará con la presentación de la demanda, la cual deberá reunir todos los requisitos exigidos por el Código General del Proceso y deberá ser acompañada del pacto arbitral.</w:t>
      </w:r>
    </w:p>
    <w:p w14:paraId="16937504" w14:textId="77777777" w:rsidR="005F3E50" w:rsidRPr="00F13F3E" w:rsidRDefault="005F3E50" w:rsidP="005F3E50">
      <w:pPr>
        <w:jc w:val="both"/>
        <w:rPr>
          <w:rFonts w:ascii="Arial" w:hAnsi="Arial" w:cs="Arial"/>
        </w:rPr>
      </w:pPr>
    </w:p>
    <w:p w14:paraId="31FCDCD7" w14:textId="77777777" w:rsidR="005F3E50" w:rsidRPr="00F13F3E" w:rsidRDefault="005F3E50" w:rsidP="005F3E50">
      <w:pPr>
        <w:jc w:val="both"/>
        <w:rPr>
          <w:rFonts w:ascii="Arial" w:hAnsi="Arial" w:cs="Arial"/>
        </w:rPr>
      </w:pPr>
      <w:r w:rsidRPr="00F13F3E">
        <w:rPr>
          <w:rFonts w:ascii="Arial" w:hAnsi="Arial" w:cs="Arial"/>
        </w:rPr>
        <w:t>El tribunal arbitral será quien determine el cumplimiento de los requisitos de la demanda arbitral al momento de decidir sobre su admisión.</w:t>
      </w:r>
    </w:p>
    <w:p w14:paraId="4CB0FB65" w14:textId="77777777" w:rsidR="005F3E50" w:rsidRPr="00F13F3E" w:rsidRDefault="005F3E50" w:rsidP="005F3E50">
      <w:pPr>
        <w:jc w:val="both"/>
        <w:rPr>
          <w:rFonts w:ascii="Arial" w:hAnsi="Arial" w:cs="Arial"/>
        </w:rPr>
      </w:pPr>
    </w:p>
    <w:p w14:paraId="3CA942FC" w14:textId="77777777" w:rsidR="005F3E50" w:rsidRPr="00F13F3E" w:rsidRDefault="005F3E50" w:rsidP="005F3E50">
      <w:pPr>
        <w:jc w:val="both"/>
        <w:rPr>
          <w:rFonts w:ascii="Arial" w:hAnsi="Arial" w:cs="Arial"/>
        </w:rPr>
      </w:pPr>
      <w:r w:rsidRPr="00F13F3E">
        <w:rPr>
          <w:rFonts w:ascii="Arial" w:hAnsi="Arial" w:cs="Arial"/>
        </w:rPr>
        <w:t>La demanda podrá presentarse, en medio físico en las oficinas de atención al ciudadano de la Superintendencia de Sociedades, presentando un original para el tribunal arbitral, y copias para el traslado a cada una de las partes convocadas y para el archivo del Centro; o en medio digital por medio del correo electrónico webmaster@supersociedades.gov.co presentando la demanda y anexos en archivos independientes.</w:t>
      </w:r>
    </w:p>
    <w:p w14:paraId="447B8999" w14:textId="77777777" w:rsidR="005F3E50" w:rsidRPr="00F13F3E" w:rsidRDefault="005F3E50" w:rsidP="005F3E50">
      <w:pPr>
        <w:jc w:val="both"/>
        <w:rPr>
          <w:rFonts w:ascii="Arial" w:hAnsi="Arial" w:cs="Arial"/>
        </w:rPr>
      </w:pPr>
    </w:p>
    <w:p w14:paraId="525A9A6F" w14:textId="77777777" w:rsidR="005861A8" w:rsidRDefault="005F3E50" w:rsidP="005F3E50">
      <w:pPr>
        <w:pStyle w:val="Ttulo3"/>
        <w:jc w:val="both"/>
        <w:rPr>
          <w:rFonts w:ascii="Arial" w:hAnsi="Arial" w:cs="Arial"/>
          <w:sz w:val="24"/>
          <w:szCs w:val="24"/>
        </w:rPr>
      </w:pPr>
      <w:bookmarkStart w:id="150" w:name="_Toc121132402"/>
      <w:r w:rsidRPr="00F13F3E">
        <w:rPr>
          <w:rFonts w:ascii="Arial" w:hAnsi="Arial" w:cs="Arial"/>
          <w:sz w:val="24"/>
          <w:szCs w:val="24"/>
        </w:rPr>
        <w:t>ARTÍCULO 106. Integración del tribunal.</w:t>
      </w:r>
      <w:bookmarkEnd w:id="150"/>
      <w:r w:rsidRPr="00F13F3E">
        <w:rPr>
          <w:rFonts w:ascii="Arial" w:hAnsi="Arial" w:cs="Arial"/>
          <w:sz w:val="24"/>
          <w:szCs w:val="24"/>
        </w:rPr>
        <w:t xml:space="preserve"> </w:t>
      </w:r>
    </w:p>
    <w:p w14:paraId="78E364B8" w14:textId="77777777" w:rsidR="005861A8" w:rsidRPr="005861A8" w:rsidRDefault="005861A8" w:rsidP="005861A8"/>
    <w:p w14:paraId="469BE33A" w14:textId="77777777" w:rsidR="005F3E50" w:rsidRPr="005861A8" w:rsidRDefault="005F3E50" w:rsidP="005861A8">
      <w:pPr>
        <w:rPr>
          <w:rFonts w:ascii="Arial" w:hAnsi="Arial" w:cs="Arial"/>
        </w:rPr>
      </w:pPr>
      <w:r w:rsidRPr="005861A8">
        <w:rPr>
          <w:rFonts w:ascii="Arial" w:hAnsi="Arial" w:cs="Arial"/>
        </w:rPr>
        <w:t>Para la designación del árbitro se deberán observar las siguientes reglas:</w:t>
      </w:r>
    </w:p>
    <w:p w14:paraId="6568EFA0" w14:textId="77777777" w:rsidR="005F3E50" w:rsidRPr="00F13F3E" w:rsidRDefault="005F3E50" w:rsidP="005F3E50">
      <w:pPr>
        <w:jc w:val="both"/>
        <w:rPr>
          <w:rFonts w:ascii="Arial" w:hAnsi="Arial" w:cs="Arial"/>
        </w:rPr>
      </w:pPr>
    </w:p>
    <w:p w14:paraId="05BDB8E0" w14:textId="77777777" w:rsidR="005F3E50" w:rsidRPr="00F13F3E" w:rsidRDefault="005F3E50" w:rsidP="005F3E50">
      <w:pPr>
        <w:jc w:val="both"/>
        <w:rPr>
          <w:rFonts w:ascii="Arial" w:hAnsi="Arial" w:cs="Arial"/>
        </w:rPr>
      </w:pPr>
      <w:r w:rsidRPr="00F13F3E">
        <w:rPr>
          <w:rFonts w:ascii="Arial" w:hAnsi="Arial" w:cs="Arial"/>
        </w:rPr>
        <w:t>Designación de las partes: Si las partes, en principio, se han reservado la facultad de designar al árbitro, el Centro procederá dentro de los 5 días hábiles siguientes a invitarlas a reunión para que lo designen.</w:t>
      </w:r>
    </w:p>
    <w:p w14:paraId="5A6A247E" w14:textId="77777777" w:rsidR="005F3E50" w:rsidRPr="00F13F3E" w:rsidRDefault="005F3E50" w:rsidP="005F3E50">
      <w:pPr>
        <w:jc w:val="both"/>
        <w:rPr>
          <w:rFonts w:ascii="Arial" w:hAnsi="Arial" w:cs="Arial"/>
        </w:rPr>
      </w:pPr>
    </w:p>
    <w:p w14:paraId="3506DBAD" w14:textId="77777777" w:rsidR="005F3E50" w:rsidRPr="00F13F3E" w:rsidRDefault="005F3E50" w:rsidP="005F3E50">
      <w:pPr>
        <w:jc w:val="both"/>
        <w:rPr>
          <w:rFonts w:ascii="Arial" w:hAnsi="Arial" w:cs="Arial"/>
        </w:rPr>
      </w:pPr>
      <w:r w:rsidRPr="00F13F3E">
        <w:rPr>
          <w:rFonts w:ascii="Arial" w:hAnsi="Arial" w:cs="Arial"/>
        </w:rPr>
        <w:t>Designación por un tercero: Si las partes han delegado la designación del árbitro a un tercero, el Centro procederá a solicitarle que proceda con la designación dentro de los 5 días hábiles siguientes.</w:t>
      </w:r>
    </w:p>
    <w:p w14:paraId="632656E2" w14:textId="77777777" w:rsidR="005F3E50" w:rsidRPr="00F13F3E" w:rsidRDefault="005F3E50" w:rsidP="005F3E50">
      <w:pPr>
        <w:jc w:val="both"/>
        <w:rPr>
          <w:rFonts w:ascii="Arial" w:hAnsi="Arial" w:cs="Arial"/>
        </w:rPr>
      </w:pPr>
    </w:p>
    <w:p w14:paraId="50E0108A" w14:textId="77777777" w:rsidR="005F3E50" w:rsidRPr="00F13F3E" w:rsidRDefault="005F3E50" w:rsidP="005F3E50">
      <w:pPr>
        <w:jc w:val="both"/>
        <w:rPr>
          <w:rFonts w:ascii="Arial" w:hAnsi="Arial" w:cs="Arial"/>
        </w:rPr>
      </w:pPr>
      <w:r w:rsidRPr="00F13F3E">
        <w:rPr>
          <w:rFonts w:ascii="Arial" w:hAnsi="Arial" w:cs="Arial"/>
        </w:rPr>
        <w:t>Designación por el Centro: Si las partes han delegado expresamente en el Centro la designación del árbitro, cuando no se han puesto de acuerdo en la designación del mismo, cuando el tercero delegado no ha efectuado el nombramiento o cuando no han hecho ninguna mención respecto a la designación, el Centró programará la fecha, hora y lugar del sorteo público para la designación respectiva, de acuerdo con la lista oficial de árbitros y la especialidad jurídica relativa a la controversia. El sorteo deberá realizarse dentro de los diez (10) días siguientes a la radicación de la demanda arbitral o a la reunión de designación fallida.</w:t>
      </w:r>
    </w:p>
    <w:p w14:paraId="3EE76250" w14:textId="77777777" w:rsidR="005F3E50" w:rsidRPr="00F13F3E" w:rsidRDefault="005F3E50" w:rsidP="005F3E50">
      <w:pPr>
        <w:jc w:val="both"/>
        <w:rPr>
          <w:rFonts w:ascii="Arial" w:hAnsi="Arial" w:cs="Arial"/>
        </w:rPr>
      </w:pPr>
    </w:p>
    <w:p w14:paraId="4DB36B48" w14:textId="77777777" w:rsidR="005861A8" w:rsidRDefault="005F3E50" w:rsidP="005F3E50">
      <w:pPr>
        <w:pStyle w:val="Ttulo3"/>
        <w:jc w:val="both"/>
        <w:rPr>
          <w:rFonts w:ascii="Arial" w:hAnsi="Arial" w:cs="Arial"/>
          <w:sz w:val="24"/>
          <w:szCs w:val="24"/>
        </w:rPr>
      </w:pPr>
      <w:bookmarkStart w:id="151" w:name="_Toc121132403"/>
      <w:r w:rsidRPr="00F13F3E">
        <w:rPr>
          <w:rFonts w:ascii="Arial" w:hAnsi="Arial" w:cs="Arial"/>
          <w:sz w:val="24"/>
          <w:szCs w:val="24"/>
        </w:rPr>
        <w:t>ARTÍCULO 107. Instalación del tribunal.</w:t>
      </w:r>
      <w:bookmarkEnd w:id="151"/>
      <w:r w:rsidRPr="00F13F3E">
        <w:rPr>
          <w:rFonts w:ascii="Arial" w:hAnsi="Arial" w:cs="Arial"/>
          <w:sz w:val="24"/>
          <w:szCs w:val="24"/>
        </w:rPr>
        <w:t xml:space="preserve"> </w:t>
      </w:r>
    </w:p>
    <w:p w14:paraId="77278949" w14:textId="77777777" w:rsidR="005F3E50" w:rsidRPr="005861A8" w:rsidRDefault="005F3E50" w:rsidP="005861A8">
      <w:pPr>
        <w:jc w:val="both"/>
        <w:rPr>
          <w:rFonts w:ascii="Arial" w:hAnsi="Arial" w:cs="Arial"/>
        </w:rPr>
      </w:pPr>
      <w:r w:rsidRPr="005861A8">
        <w:rPr>
          <w:rFonts w:ascii="Arial" w:hAnsi="Arial" w:cs="Arial"/>
        </w:rPr>
        <w:t>Una vez integrado el tribunal de arbitraje y resueltas las recusaciones presentadas, el Centro de Conciliación y Arbitraje Empresarial procederá a fijar fecha y hora para la audiencia de instalación.</w:t>
      </w:r>
    </w:p>
    <w:p w14:paraId="42CAB772" w14:textId="77777777" w:rsidR="005F3E50" w:rsidRPr="00F13F3E" w:rsidRDefault="005F3E50" w:rsidP="005F3E50">
      <w:pPr>
        <w:jc w:val="both"/>
        <w:rPr>
          <w:rFonts w:ascii="Arial" w:hAnsi="Arial" w:cs="Arial"/>
        </w:rPr>
      </w:pPr>
    </w:p>
    <w:p w14:paraId="75EC690D" w14:textId="77777777" w:rsidR="005F3E50" w:rsidRPr="00F13F3E" w:rsidRDefault="005F3E50" w:rsidP="005F3E50">
      <w:pPr>
        <w:jc w:val="both"/>
        <w:rPr>
          <w:rFonts w:ascii="Arial" w:hAnsi="Arial" w:cs="Arial"/>
        </w:rPr>
      </w:pPr>
      <w:r w:rsidRPr="00F13F3E">
        <w:rPr>
          <w:rFonts w:ascii="Arial" w:hAnsi="Arial" w:cs="Arial"/>
        </w:rPr>
        <w:t>El tribunal arbitral se declarará instalado, se fijará como lugar de funcionamiento el Centro de Conciliación y Arbitraje Empresarial, se reconocerá personería a los apoderados de las partes. Las partes y sus apoderados deberán informar las direcciones electrónicas en las cuales se surtirán válidamente todas las notificaciones y comunicaciones del proceso. El tribunal informará a las partes la dirección electrónica en la que serán recibidos válidamente los escritos y actuaciones de las partes.</w:t>
      </w:r>
    </w:p>
    <w:p w14:paraId="0987135C" w14:textId="77777777" w:rsidR="005F3E50" w:rsidRPr="00F13F3E" w:rsidRDefault="005F3E50" w:rsidP="005F3E50">
      <w:pPr>
        <w:jc w:val="both"/>
        <w:rPr>
          <w:rFonts w:ascii="Arial" w:hAnsi="Arial" w:cs="Arial"/>
        </w:rPr>
      </w:pPr>
    </w:p>
    <w:p w14:paraId="1DFE58D0" w14:textId="77777777" w:rsidR="005F3E50" w:rsidRPr="00F13F3E" w:rsidRDefault="005F3E50" w:rsidP="005F3E50">
      <w:pPr>
        <w:jc w:val="both"/>
        <w:rPr>
          <w:rFonts w:ascii="Arial" w:hAnsi="Arial" w:cs="Arial"/>
        </w:rPr>
      </w:pPr>
      <w:r w:rsidRPr="00F13F3E">
        <w:rPr>
          <w:rFonts w:ascii="Arial" w:hAnsi="Arial" w:cs="Arial"/>
        </w:rPr>
        <w:t>El tribunal procederá a resolver sobre la admisión, inadmisión o rechazo de la demanda, de conformidad con las normas vigentes sobre la materia</w:t>
      </w:r>
    </w:p>
    <w:p w14:paraId="41A1D35E" w14:textId="77777777" w:rsidR="005F3E50" w:rsidRPr="00F13F3E" w:rsidRDefault="005F3E50" w:rsidP="005F3E50">
      <w:pPr>
        <w:jc w:val="both"/>
        <w:rPr>
          <w:rFonts w:ascii="Arial" w:hAnsi="Arial" w:cs="Arial"/>
        </w:rPr>
      </w:pPr>
    </w:p>
    <w:p w14:paraId="783692A3" w14:textId="77777777" w:rsidR="005861A8" w:rsidRDefault="005F3E50" w:rsidP="005F3E50">
      <w:pPr>
        <w:pStyle w:val="Ttulo3"/>
        <w:jc w:val="both"/>
        <w:rPr>
          <w:rFonts w:ascii="Arial" w:hAnsi="Arial" w:cs="Arial"/>
          <w:sz w:val="24"/>
          <w:szCs w:val="24"/>
        </w:rPr>
      </w:pPr>
      <w:bookmarkStart w:id="152" w:name="_Toc121132404"/>
      <w:r w:rsidRPr="00F13F3E">
        <w:rPr>
          <w:rFonts w:ascii="Arial" w:hAnsi="Arial" w:cs="Arial"/>
          <w:sz w:val="24"/>
          <w:szCs w:val="24"/>
        </w:rPr>
        <w:t>ARTÍCULO 108. Audiencia de conciliación.</w:t>
      </w:r>
      <w:bookmarkEnd w:id="152"/>
      <w:r w:rsidRPr="00F13F3E">
        <w:rPr>
          <w:rFonts w:ascii="Arial" w:hAnsi="Arial" w:cs="Arial"/>
          <w:sz w:val="24"/>
          <w:szCs w:val="24"/>
        </w:rPr>
        <w:t xml:space="preserve"> </w:t>
      </w:r>
    </w:p>
    <w:p w14:paraId="60A48115" w14:textId="77777777" w:rsidR="005F3E50" w:rsidRPr="005861A8" w:rsidRDefault="005F3E50" w:rsidP="005861A8">
      <w:pPr>
        <w:jc w:val="both"/>
        <w:rPr>
          <w:rFonts w:ascii="Arial" w:hAnsi="Arial" w:cs="Arial"/>
        </w:rPr>
      </w:pPr>
      <w:r w:rsidRPr="005861A8">
        <w:rPr>
          <w:rFonts w:ascii="Arial" w:hAnsi="Arial" w:cs="Arial"/>
        </w:rPr>
        <w:t>Una vez vencido el término de traslado de las excepciones de mérito contra la demanda inicial o la de reconvención, o contestadas sin que se hubieran propuesto excepciones, o vencido sin contestación el término de traslado de la demanda, el tribunal señalará día y hora para celebrar audiencia de conciliación, a la que deberán concurrir tanto las partes como sus apoderados.</w:t>
      </w:r>
    </w:p>
    <w:p w14:paraId="21F8E4DD" w14:textId="77777777" w:rsidR="005F3E50" w:rsidRPr="005861A8" w:rsidRDefault="005F3E50" w:rsidP="005861A8">
      <w:pPr>
        <w:jc w:val="both"/>
        <w:rPr>
          <w:rFonts w:ascii="Arial" w:hAnsi="Arial" w:cs="Arial"/>
        </w:rPr>
      </w:pPr>
    </w:p>
    <w:p w14:paraId="6470AAC7" w14:textId="77777777" w:rsidR="005F3E50" w:rsidRPr="00F13F3E" w:rsidRDefault="005F3E50" w:rsidP="005F3E50">
      <w:pPr>
        <w:jc w:val="both"/>
        <w:rPr>
          <w:rFonts w:ascii="Arial" w:hAnsi="Arial" w:cs="Arial"/>
        </w:rPr>
      </w:pPr>
      <w:r w:rsidRPr="00F13F3E">
        <w:rPr>
          <w:rFonts w:ascii="Arial" w:hAnsi="Arial" w:cs="Arial"/>
        </w:rPr>
        <w:t>En la audiencia de conciliación el tribunal arbitral instará a las partes a que resuelvan sus diferencias de manera directa mediante conciliación, para lo cual podrá proponerles fórmulas. Si las partes llegaren a una conciliación, el tribunal la aprobará mediante auto que haga tránsito a cosa juzgada. En este evento se dará por terminado el trámite arbitral.</w:t>
      </w:r>
    </w:p>
    <w:p w14:paraId="515492D9" w14:textId="77777777" w:rsidR="005F3E50" w:rsidRPr="00F13F3E" w:rsidRDefault="005F3E50" w:rsidP="005F3E50">
      <w:pPr>
        <w:jc w:val="both"/>
        <w:rPr>
          <w:rFonts w:ascii="Arial" w:hAnsi="Arial" w:cs="Arial"/>
        </w:rPr>
      </w:pPr>
    </w:p>
    <w:p w14:paraId="349260A8" w14:textId="77777777" w:rsidR="005F3E50" w:rsidRPr="00F13F3E" w:rsidRDefault="005F3E50" w:rsidP="005F3E50">
      <w:pPr>
        <w:jc w:val="both"/>
        <w:rPr>
          <w:rFonts w:ascii="Arial" w:hAnsi="Arial" w:cs="Arial"/>
        </w:rPr>
      </w:pPr>
      <w:r w:rsidRPr="00F13F3E">
        <w:rPr>
          <w:rFonts w:ascii="Arial" w:hAnsi="Arial" w:cs="Arial"/>
        </w:rPr>
        <w:t xml:space="preserve">En ningún caso el acuerdo de conciliación causará honorarios para el árbitro o secretario. </w:t>
      </w:r>
    </w:p>
    <w:p w14:paraId="6E92CDFE" w14:textId="77777777" w:rsidR="005F3E50" w:rsidRPr="00F13F3E" w:rsidRDefault="005F3E50" w:rsidP="005F3E50">
      <w:pPr>
        <w:jc w:val="both"/>
        <w:rPr>
          <w:rFonts w:ascii="Arial" w:hAnsi="Arial" w:cs="Arial"/>
          <w:b/>
        </w:rPr>
      </w:pPr>
    </w:p>
    <w:p w14:paraId="10F5759F" w14:textId="77777777" w:rsidR="005861A8" w:rsidRDefault="005F3E50" w:rsidP="005F3E50">
      <w:pPr>
        <w:pStyle w:val="Ttulo3"/>
        <w:jc w:val="both"/>
        <w:rPr>
          <w:rFonts w:ascii="Arial" w:hAnsi="Arial" w:cs="Arial"/>
          <w:sz w:val="24"/>
          <w:szCs w:val="24"/>
        </w:rPr>
      </w:pPr>
      <w:bookmarkStart w:id="153" w:name="_Toc121132405"/>
      <w:r w:rsidRPr="00F13F3E">
        <w:rPr>
          <w:rFonts w:ascii="Arial" w:hAnsi="Arial" w:cs="Arial"/>
          <w:sz w:val="24"/>
          <w:szCs w:val="24"/>
        </w:rPr>
        <w:t>ARTÍCULO 109. Primera audiencia de trámite.</w:t>
      </w:r>
      <w:bookmarkEnd w:id="153"/>
      <w:r w:rsidRPr="00F13F3E">
        <w:rPr>
          <w:rFonts w:ascii="Arial" w:hAnsi="Arial" w:cs="Arial"/>
          <w:sz w:val="24"/>
          <w:szCs w:val="24"/>
        </w:rPr>
        <w:t xml:space="preserve"> </w:t>
      </w:r>
    </w:p>
    <w:p w14:paraId="33AE216A" w14:textId="77777777" w:rsidR="005F3E50" w:rsidRPr="005861A8" w:rsidRDefault="005F3E50" w:rsidP="005861A8">
      <w:pPr>
        <w:jc w:val="both"/>
        <w:rPr>
          <w:rFonts w:ascii="Arial" w:hAnsi="Arial" w:cs="Arial"/>
        </w:rPr>
      </w:pPr>
      <w:r w:rsidRPr="005861A8">
        <w:rPr>
          <w:rFonts w:ascii="Arial" w:hAnsi="Arial" w:cs="Arial"/>
        </w:rPr>
        <w:t xml:space="preserve">En caso de declarar fracasada la audiencia de conciliación total o parcialmente, el tribunal arbitral convocará a las partes a celebrar la primera audiencia de trámite. En esta audiencia resolverá sobre su propia competencia para decidir de fondo la controversia sometida a su consideración, la decisión que se adopte será extendida mediante auto que solo es susceptible de recurso de reposición, </w:t>
      </w:r>
      <w:r w:rsidRPr="005861A8">
        <w:rPr>
          <w:rFonts w:ascii="Arial" w:hAnsi="Arial" w:cs="Arial"/>
        </w:rPr>
        <w:lastRenderedPageBreak/>
        <w:t>posteriormente el tribunal procederá a decretar las pruebas del proceso, tanto las solicitadas por las partes como las que de oficio considere el tribunal.</w:t>
      </w:r>
    </w:p>
    <w:p w14:paraId="3A44B261" w14:textId="77777777" w:rsidR="005F3E50" w:rsidRPr="005861A8" w:rsidRDefault="005F3E50" w:rsidP="005861A8">
      <w:pPr>
        <w:jc w:val="both"/>
        <w:rPr>
          <w:rFonts w:ascii="Arial" w:hAnsi="Arial" w:cs="Arial"/>
        </w:rPr>
      </w:pPr>
    </w:p>
    <w:p w14:paraId="787C0907" w14:textId="77777777" w:rsidR="005F3E50" w:rsidRPr="00F13F3E" w:rsidRDefault="005F3E50" w:rsidP="005F3E50">
      <w:pPr>
        <w:jc w:val="both"/>
        <w:rPr>
          <w:rFonts w:ascii="Arial" w:hAnsi="Arial" w:cs="Arial"/>
        </w:rPr>
      </w:pPr>
      <w:r w:rsidRPr="00F13F3E">
        <w:rPr>
          <w:rFonts w:ascii="Arial" w:hAnsi="Arial" w:cs="Arial"/>
        </w:rPr>
        <w:t xml:space="preserve">Cumplido el decreto de pruebas termina la primera audiencia de trámite y comenzará a correr el término de duración del proceso. </w:t>
      </w:r>
    </w:p>
    <w:p w14:paraId="497350EC" w14:textId="77777777" w:rsidR="005F3E50" w:rsidRPr="00F13F3E" w:rsidRDefault="005F3E50" w:rsidP="005F3E50">
      <w:pPr>
        <w:jc w:val="both"/>
        <w:rPr>
          <w:rFonts w:ascii="Arial" w:hAnsi="Arial" w:cs="Arial"/>
        </w:rPr>
      </w:pPr>
    </w:p>
    <w:p w14:paraId="67F43F7B" w14:textId="77777777" w:rsidR="005861A8" w:rsidRDefault="005F3E50" w:rsidP="005F3E50">
      <w:pPr>
        <w:pStyle w:val="Ttulo3"/>
        <w:jc w:val="both"/>
        <w:rPr>
          <w:rFonts w:ascii="Arial" w:hAnsi="Arial" w:cs="Arial"/>
          <w:sz w:val="24"/>
          <w:szCs w:val="24"/>
        </w:rPr>
      </w:pPr>
      <w:bookmarkStart w:id="154" w:name="_Toc121132406"/>
      <w:r w:rsidRPr="00F13F3E">
        <w:rPr>
          <w:rFonts w:ascii="Arial" w:hAnsi="Arial" w:cs="Arial"/>
          <w:sz w:val="24"/>
          <w:szCs w:val="24"/>
        </w:rPr>
        <w:t>ARTÍCULO 110. Audiencias de pruebas.</w:t>
      </w:r>
      <w:bookmarkEnd w:id="154"/>
      <w:r w:rsidRPr="00F13F3E">
        <w:rPr>
          <w:rFonts w:ascii="Arial" w:hAnsi="Arial" w:cs="Arial"/>
          <w:sz w:val="24"/>
          <w:szCs w:val="24"/>
        </w:rPr>
        <w:t xml:space="preserve"> </w:t>
      </w:r>
    </w:p>
    <w:p w14:paraId="2034320B" w14:textId="77777777" w:rsidR="005F3E50" w:rsidRPr="005861A8" w:rsidRDefault="005F3E50" w:rsidP="005861A8">
      <w:pPr>
        <w:jc w:val="both"/>
        <w:rPr>
          <w:rFonts w:ascii="Arial" w:hAnsi="Arial" w:cs="Arial"/>
        </w:rPr>
      </w:pPr>
      <w:r w:rsidRPr="005861A8">
        <w:rPr>
          <w:rFonts w:ascii="Arial" w:hAnsi="Arial" w:cs="Arial"/>
        </w:rPr>
        <w:t>El tribunal realizará las audiencias que considere necesarias, con o sin participación de las partes. El tribunal y las partes tendrán respecto de las pruebas, las mismas facultades y deberes señalados en el Código General del Proceso, las normas que lo modifiquen o complementen, y en la ley 1563 de 2012.</w:t>
      </w:r>
    </w:p>
    <w:p w14:paraId="0D709A1B" w14:textId="77777777" w:rsidR="005F3E50" w:rsidRPr="005861A8" w:rsidRDefault="005F3E50" w:rsidP="005861A8">
      <w:pPr>
        <w:jc w:val="both"/>
        <w:rPr>
          <w:rFonts w:ascii="Arial" w:hAnsi="Arial" w:cs="Arial"/>
        </w:rPr>
      </w:pPr>
    </w:p>
    <w:p w14:paraId="33D4A393" w14:textId="77777777" w:rsidR="005F3E50" w:rsidRPr="00F13F3E" w:rsidRDefault="005F3E50" w:rsidP="005F3E50">
      <w:pPr>
        <w:jc w:val="both"/>
        <w:rPr>
          <w:rFonts w:ascii="Arial" w:hAnsi="Arial" w:cs="Arial"/>
        </w:rPr>
      </w:pPr>
      <w:r w:rsidRPr="00F13F3E">
        <w:rPr>
          <w:rFonts w:ascii="Arial" w:hAnsi="Arial" w:cs="Arial"/>
        </w:rPr>
        <w:t>Concluida la etapa probatoria, el tribunal mediante providencia susceptible del recurso de reposición, decretará su cierre, y procederá a fijar fecha para la celebración de la Audiencia de Alegatos de conclusión.</w:t>
      </w:r>
    </w:p>
    <w:p w14:paraId="7F9406DB" w14:textId="77777777" w:rsidR="005F3E50" w:rsidRPr="00F13F3E" w:rsidRDefault="005F3E50" w:rsidP="005F3E50">
      <w:pPr>
        <w:jc w:val="both"/>
        <w:rPr>
          <w:rFonts w:ascii="Arial" w:hAnsi="Arial" w:cs="Arial"/>
        </w:rPr>
      </w:pPr>
    </w:p>
    <w:p w14:paraId="6CD7F232" w14:textId="77777777" w:rsidR="005861A8" w:rsidRDefault="005F3E50" w:rsidP="005F3E50">
      <w:pPr>
        <w:pStyle w:val="Ttulo3"/>
        <w:jc w:val="both"/>
        <w:rPr>
          <w:rFonts w:ascii="Arial" w:hAnsi="Arial" w:cs="Arial"/>
          <w:sz w:val="24"/>
          <w:szCs w:val="24"/>
        </w:rPr>
      </w:pPr>
      <w:bookmarkStart w:id="155" w:name="_Toc121132407"/>
      <w:r w:rsidRPr="00F13F3E">
        <w:rPr>
          <w:rFonts w:ascii="Arial" w:hAnsi="Arial" w:cs="Arial"/>
          <w:sz w:val="24"/>
          <w:szCs w:val="24"/>
        </w:rPr>
        <w:t>ARTÍCULO 111. Audiencia de alegatos.</w:t>
      </w:r>
      <w:bookmarkEnd w:id="155"/>
      <w:r w:rsidRPr="00F13F3E">
        <w:rPr>
          <w:rFonts w:ascii="Arial" w:hAnsi="Arial" w:cs="Arial"/>
          <w:sz w:val="24"/>
          <w:szCs w:val="24"/>
        </w:rPr>
        <w:t xml:space="preserve"> </w:t>
      </w:r>
    </w:p>
    <w:p w14:paraId="33736512" w14:textId="77777777" w:rsidR="005F3E50" w:rsidRPr="005861A8" w:rsidRDefault="005F3E50" w:rsidP="005861A8">
      <w:pPr>
        <w:jc w:val="both"/>
        <w:rPr>
          <w:rFonts w:ascii="Arial" w:hAnsi="Arial" w:cs="Arial"/>
        </w:rPr>
      </w:pPr>
      <w:r w:rsidRPr="005861A8">
        <w:rPr>
          <w:rFonts w:ascii="Arial" w:hAnsi="Arial" w:cs="Arial"/>
        </w:rPr>
        <w:t>Concluida la instrucción del proceso, el tribunal fijará fecha y hora para la audiencia de alegatos de conclusión, cada parte contará con 20 minutos para presentar sus alegaciones pudiendo entregarlas por escrito al tribunal.</w:t>
      </w:r>
    </w:p>
    <w:p w14:paraId="6CF93595" w14:textId="77777777" w:rsidR="005F3E50" w:rsidRPr="00F13F3E" w:rsidRDefault="005F3E50" w:rsidP="005F3E50">
      <w:pPr>
        <w:jc w:val="both"/>
        <w:rPr>
          <w:rFonts w:ascii="Arial" w:hAnsi="Arial" w:cs="Arial"/>
        </w:rPr>
      </w:pPr>
    </w:p>
    <w:p w14:paraId="2F89915D" w14:textId="77777777" w:rsidR="005861A8" w:rsidRDefault="005F3E50" w:rsidP="005F3E50">
      <w:pPr>
        <w:pStyle w:val="Ttulo3"/>
        <w:jc w:val="both"/>
        <w:rPr>
          <w:rFonts w:ascii="Arial" w:hAnsi="Arial" w:cs="Arial"/>
          <w:sz w:val="24"/>
          <w:szCs w:val="24"/>
        </w:rPr>
      </w:pPr>
      <w:bookmarkStart w:id="156" w:name="_Toc121132408"/>
      <w:r w:rsidRPr="00F13F3E">
        <w:rPr>
          <w:rFonts w:ascii="Arial" w:hAnsi="Arial" w:cs="Arial"/>
          <w:sz w:val="24"/>
          <w:szCs w:val="24"/>
        </w:rPr>
        <w:t>ARTÍCULO 112. Laudo arbitral, aclaraciones y complementaciones y recurso extraordinario de anulación.</w:t>
      </w:r>
      <w:bookmarkEnd w:id="156"/>
      <w:r w:rsidRPr="00F13F3E">
        <w:rPr>
          <w:rFonts w:ascii="Arial" w:hAnsi="Arial" w:cs="Arial"/>
          <w:sz w:val="24"/>
          <w:szCs w:val="24"/>
        </w:rPr>
        <w:t xml:space="preserve"> </w:t>
      </w:r>
    </w:p>
    <w:p w14:paraId="4B9A568E" w14:textId="77777777" w:rsidR="005F3E50" w:rsidRPr="005861A8" w:rsidRDefault="005F3E50" w:rsidP="005861A8">
      <w:pPr>
        <w:jc w:val="both"/>
        <w:rPr>
          <w:rFonts w:ascii="Arial" w:hAnsi="Arial" w:cs="Arial"/>
        </w:rPr>
      </w:pPr>
      <w:r w:rsidRPr="005861A8">
        <w:rPr>
          <w:rFonts w:ascii="Arial" w:hAnsi="Arial" w:cs="Arial"/>
        </w:rPr>
        <w:t xml:space="preserve">Sin necesidad de la celebración de audiencia, el tribunal notificará el laudo a las partes por medios electrónicos. Dentro de los cinco (5) días siguientes a la notificación del laudo, el mismo podrá ser aclarado, corregido y complementado de oficio, o a solicitud de parte, formulada dentro del mismo término. </w:t>
      </w:r>
    </w:p>
    <w:p w14:paraId="7AF76125" w14:textId="77777777" w:rsidR="005F3E50" w:rsidRPr="005861A8" w:rsidRDefault="005F3E50" w:rsidP="005861A8">
      <w:pPr>
        <w:jc w:val="both"/>
        <w:rPr>
          <w:rFonts w:ascii="Arial" w:hAnsi="Arial" w:cs="Arial"/>
        </w:rPr>
      </w:pPr>
    </w:p>
    <w:p w14:paraId="7F56C74B" w14:textId="77777777" w:rsidR="005F3E50" w:rsidRPr="00F13F3E" w:rsidRDefault="005F3E50" w:rsidP="005F3E50">
      <w:pPr>
        <w:jc w:val="both"/>
        <w:rPr>
          <w:rFonts w:ascii="Arial" w:hAnsi="Arial" w:cs="Arial"/>
        </w:rPr>
      </w:pPr>
      <w:r w:rsidRPr="00F13F3E">
        <w:rPr>
          <w:rFonts w:ascii="Arial" w:hAnsi="Arial" w:cs="Arial"/>
        </w:rPr>
        <w:t>Contra el laudo arbitral procede el recurso extraordinario de anulación, de conformidad con lo establecido en la legislación vigente sobre la materia.</w:t>
      </w:r>
    </w:p>
    <w:p w14:paraId="3F287604" w14:textId="77777777" w:rsidR="005F3E50" w:rsidRPr="00F13F3E" w:rsidRDefault="005F3E50" w:rsidP="005F3E50">
      <w:pPr>
        <w:jc w:val="both"/>
        <w:rPr>
          <w:rFonts w:ascii="Arial" w:hAnsi="Arial" w:cs="Arial"/>
        </w:rPr>
      </w:pPr>
    </w:p>
    <w:p w14:paraId="0E445557" w14:textId="77777777" w:rsidR="005F3E50" w:rsidRPr="00F13F3E" w:rsidRDefault="005F3E50" w:rsidP="005F3E50">
      <w:pPr>
        <w:jc w:val="both"/>
        <w:rPr>
          <w:rFonts w:ascii="Arial" w:hAnsi="Arial" w:cs="Arial"/>
        </w:rPr>
      </w:pPr>
    </w:p>
    <w:p w14:paraId="6E8AB4EF" w14:textId="77777777" w:rsidR="005F3E50" w:rsidRPr="00F13F3E" w:rsidRDefault="005F3E50" w:rsidP="005F3E50">
      <w:pPr>
        <w:jc w:val="both"/>
        <w:rPr>
          <w:rFonts w:ascii="Arial" w:hAnsi="Arial" w:cs="Arial"/>
        </w:rPr>
      </w:pPr>
    </w:p>
    <w:p w14:paraId="5A4C15DB" w14:textId="77777777" w:rsidR="005F3E50" w:rsidRPr="00F13F3E" w:rsidRDefault="005F3E50" w:rsidP="005F3E50">
      <w:pPr>
        <w:jc w:val="both"/>
        <w:rPr>
          <w:rFonts w:ascii="Arial" w:hAnsi="Arial" w:cs="Arial"/>
        </w:rPr>
      </w:pPr>
    </w:p>
    <w:p w14:paraId="33EF5517" w14:textId="77777777" w:rsidR="005F3E50" w:rsidRPr="00F13F3E" w:rsidRDefault="005F3E50" w:rsidP="005F3E50">
      <w:pPr>
        <w:jc w:val="both"/>
        <w:rPr>
          <w:rFonts w:ascii="Arial" w:hAnsi="Arial" w:cs="Arial"/>
        </w:rPr>
      </w:pPr>
    </w:p>
    <w:p w14:paraId="7FA027B9" w14:textId="77777777" w:rsidR="005F3E50" w:rsidRPr="00F13F3E" w:rsidRDefault="005F3E50" w:rsidP="005F3E50">
      <w:pPr>
        <w:jc w:val="both"/>
        <w:rPr>
          <w:rFonts w:ascii="Arial" w:hAnsi="Arial" w:cs="Arial"/>
        </w:rPr>
      </w:pPr>
    </w:p>
    <w:p w14:paraId="3E20D247" w14:textId="77777777" w:rsidR="005F3E50" w:rsidRPr="00F13F3E" w:rsidRDefault="005F3E50" w:rsidP="005F3E50">
      <w:pPr>
        <w:jc w:val="both"/>
        <w:rPr>
          <w:rFonts w:ascii="Arial" w:hAnsi="Arial" w:cs="Arial"/>
        </w:rPr>
      </w:pPr>
    </w:p>
    <w:p w14:paraId="0C2FC131" w14:textId="77777777" w:rsidR="005F3E50" w:rsidRPr="00F13F3E" w:rsidRDefault="005F3E50" w:rsidP="005F3E50">
      <w:pPr>
        <w:pStyle w:val="Ttulo2"/>
        <w:jc w:val="center"/>
        <w:rPr>
          <w:rFonts w:ascii="Arial" w:hAnsi="Arial" w:cs="Arial"/>
          <w:b w:val="0"/>
          <w:color w:val="auto"/>
          <w:sz w:val="24"/>
          <w:szCs w:val="24"/>
        </w:rPr>
      </w:pPr>
      <w:bookmarkStart w:id="157" w:name="_Toc121132409"/>
      <w:r w:rsidRPr="00F13F3E">
        <w:rPr>
          <w:rFonts w:ascii="Arial" w:hAnsi="Arial" w:cs="Arial"/>
          <w:color w:val="auto"/>
          <w:sz w:val="24"/>
          <w:szCs w:val="24"/>
        </w:rPr>
        <w:lastRenderedPageBreak/>
        <w:t>CAPITULO III. De la integración normativa.</w:t>
      </w:r>
      <w:bookmarkEnd w:id="157"/>
    </w:p>
    <w:p w14:paraId="1F132EA6" w14:textId="77777777" w:rsidR="005F3E50" w:rsidRPr="00F13F3E" w:rsidRDefault="005F3E50" w:rsidP="005F3E50">
      <w:pPr>
        <w:jc w:val="both"/>
        <w:rPr>
          <w:rFonts w:ascii="Arial" w:hAnsi="Arial" w:cs="Arial"/>
        </w:rPr>
      </w:pPr>
    </w:p>
    <w:p w14:paraId="3DF15279" w14:textId="77777777" w:rsidR="005861A8" w:rsidRDefault="005F3E50" w:rsidP="005F3E50">
      <w:pPr>
        <w:pStyle w:val="Ttulo3"/>
        <w:jc w:val="both"/>
        <w:rPr>
          <w:rFonts w:ascii="Arial" w:hAnsi="Arial" w:cs="Arial"/>
          <w:sz w:val="24"/>
          <w:szCs w:val="24"/>
        </w:rPr>
      </w:pPr>
      <w:bookmarkStart w:id="158" w:name="_Toc121132410"/>
      <w:r w:rsidRPr="00F13F3E">
        <w:rPr>
          <w:rFonts w:ascii="Arial" w:hAnsi="Arial" w:cs="Arial"/>
          <w:sz w:val="24"/>
          <w:szCs w:val="24"/>
        </w:rPr>
        <w:t>ARTÍCULO 113. Integración normativa.</w:t>
      </w:r>
      <w:bookmarkEnd w:id="158"/>
      <w:r w:rsidRPr="00F13F3E">
        <w:rPr>
          <w:rFonts w:ascii="Arial" w:hAnsi="Arial" w:cs="Arial"/>
          <w:sz w:val="24"/>
          <w:szCs w:val="24"/>
        </w:rPr>
        <w:t xml:space="preserve"> </w:t>
      </w:r>
    </w:p>
    <w:p w14:paraId="6DF5C053" w14:textId="77777777" w:rsidR="005F3E50" w:rsidRPr="005861A8" w:rsidRDefault="005F3E50" w:rsidP="005861A8">
      <w:pPr>
        <w:jc w:val="both"/>
        <w:rPr>
          <w:rFonts w:ascii="Arial" w:hAnsi="Arial" w:cs="Arial"/>
        </w:rPr>
      </w:pPr>
      <w:r w:rsidRPr="005861A8">
        <w:rPr>
          <w:rFonts w:ascii="Arial" w:hAnsi="Arial" w:cs="Arial"/>
        </w:rPr>
        <w:t>En lo no previsto en el presente Reglamento de arbitraje social, se aplicará en su orden, el Reglamento de arbitraje nacional, la Ley 1563 de 2012 y el Código General del Proceso o las normas que los modifiquen o complementen.</w:t>
      </w:r>
    </w:p>
    <w:p w14:paraId="07E01E3A" w14:textId="77777777" w:rsidR="005F3E50" w:rsidRPr="00F13F3E" w:rsidRDefault="005F3E50" w:rsidP="005F3E50">
      <w:pPr>
        <w:jc w:val="both"/>
        <w:rPr>
          <w:rFonts w:ascii="Arial" w:hAnsi="Arial" w:cs="Arial"/>
        </w:rPr>
      </w:pPr>
    </w:p>
    <w:p w14:paraId="3BF4441A" w14:textId="77777777" w:rsidR="005F3E50" w:rsidRPr="00F13F3E" w:rsidRDefault="005F3E50" w:rsidP="005F3E50">
      <w:pPr>
        <w:jc w:val="both"/>
        <w:rPr>
          <w:rFonts w:ascii="Arial" w:hAnsi="Arial" w:cs="Arial"/>
        </w:rPr>
      </w:pPr>
    </w:p>
    <w:p w14:paraId="24E579A8" w14:textId="77777777" w:rsidR="005F3E50" w:rsidRPr="00F13F3E" w:rsidRDefault="005F3E50" w:rsidP="005F3E50">
      <w:pPr>
        <w:pStyle w:val="Ttulo1"/>
        <w:rPr>
          <w:sz w:val="24"/>
          <w:szCs w:val="24"/>
        </w:rPr>
      </w:pPr>
      <w:bookmarkStart w:id="159" w:name="_Toc121132411"/>
      <w:r w:rsidRPr="00F13F3E">
        <w:rPr>
          <w:sz w:val="24"/>
          <w:szCs w:val="24"/>
        </w:rPr>
        <w:t>TITULO VI. FALTAS Y SANCIONES FRENTE A PERSONAS QUE HACEN PARTE DEL CENTRO DE CONCILIACION Y ARBITRAJE EMPRESARIAL DE LA SUPERINTENDENCIA DE SOCIEDADES.</w:t>
      </w:r>
      <w:bookmarkEnd w:id="159"/>
    </w:p>
    <w:p w14:paraId="1278DE34" w14:textId="77777777" w:rsidR="005F3E50" w:rsidRPr="00F13F3E" w:rsidRDefault="005F3E50" w:rsidP="005F3E50">
      <w:pPr>
        <w:jc w:val="both"/>
        <w:rPr>
          <w:rFonts w:ascii="Arial" w:hAnsi="Arial" w:cs="Arial"/>
        </w:rPr>
      </w:pPr>
    </w:p>
    <w:p w14:paraId="41F11EE6" w14:textId="77777777" w:rsidR="005F3E50" w:rsidRPr="00F13F3E" w:rsidRDefault="005F3E50" w:rsidP="005F3E50">
      <w:pPr>
        <w:jc w:val="both"/>
        <w:rPr>
          <w:rFonts w:ascii="Arial" w:hAnsi="Arial" w:cs="Arial"/>
        </w:rPr>
      </w:pPr>
    </w:p>
    <w:p w14:paraId="5A3B2543" w14:textId="77777777" w:rsidR="005F3E50" w:rsidRPr="00F13F3E" w:rsidRDefault="005F3E50" w:rsidP="005F3E50">
      <w:pPr>
        <w:pStyle w:val="Ttulo2"/>
        <w:jc w:val="center"/>
        <w:rPr>
          <w:rFonts w:ascii="Arial" w:hAnsi="Arial" w:cs="Arial"/>
          <w:b w:val="0"/>
          <w:color w:val="auto"/>
          <w:sz w:val="24"/>
          <w:szCs w:val="24"/>
        </w:rPr>
      </w:pPr>
      <w:bookmarkStart w:id="160" w:name="_Toc121132412"/>
      <w:r w:rsidRPr="00F13F3E">
        <w:rPr>
          <w:rFonts w:ascii="Arial" w:hAnsi="Arial" w:cs="Arial"/>
          <w:color w:val="auto"/>
          <w:sz w:val="24"/>
          <w:szCs w:val="24"/>
        </w:rPr>
        <w:t>CAPITULO I. De los sujetos destinatarios de las reglas y las faltas.</w:t>
      </w:r>
      <w:bookmarkEnd w:id="160"/>
    </w:p>
    <w:p w14:paraId="2A114EA9" w14:textId="77777777" w:rsidR="005F3E50" w:rsidRPr="00F13F3E" w:rsidRDefault="005F3E50" w:rsidP="005F3E50">
      <w:pPr>
        <w:jc w:val="both"/>
        <w:rPr>
          <w:rFonts w:ascii="Arial" w:hAnsi="Arial" w:cs="Arial"/>
        </w:rPr>
      </w:pPr>
    </w:p>
    <w:p w14:paraId="750382A2" w14:textId="77777777" w:rsidR="005861A8" w:rsidRDefault="005F3E50" w:rsidP="005F3E50">
      <w:pPr>
        <w:pStyle w:val="Ttulo3"/>
        <w:jc w:val="both"/>
        <w:rPr>
          <w:rFonts w:ascii="Arial" w:hAnsi="Arial" w:cs="Arial"/>
          <w:sz w:val="24"/>
          <w:szCs w:val="24"/>
        </w:rPr>
      </w:pPr>
      <w:bookmarkStart w:id="161" w:name="_Toc121132413"/>
      <w:r w:rsidRPr="00F13F3E">
        <w:rPr>
          <w:rFonts w:ascii="Arial" w:hAnsi="Arial" w:cs="Arial"/>
          <w:sz w:val="24"/>
          <w:szCs w:val="24"/>
        </w:rPr>
        <w:t>ARTÍCULO 114. Sujetos de sanciones.</w:t>
      </w:r>
      <w:bookmarkEnd w:id="161"/>
      <w:r w:rsidRPr="00F13F3E">
        <w:rPr>
          <w:rFonts w:ascii="Arial" w:hAnsi="Arial" w:cs="Arial"/>
          <w:sz w:val="24"/>
          <w:szCs w:val="24"/>
        </w:rPr>
        <w:t xml:space="preserve"> </w:t>
      </w:r>
    </w:p>
    <w:p w14:paraId="22B76781" w14:textId="77777777" w:rsidR="005F3E50" w:rsidRPr="005861A8" w:rsidRDefault="005F3E50" w:rsidP="005861A8">
      <w:pPr>
        <w:jc w:val="both"/>
        <w:rPr>
          <w:rFonts w:ascii="Arial" w:hAnsi="Arial" w:cs="Arial"/>
        </w:rPr>
      </w:pPr>
      <w:r w:rsidRPr="005861A8">
        <w:rPr>
          <w:rFonts w:ascii="Arial" w:hAnsi="Arial" w:cs="Arial"/>
        </w:rPr>
        <w:t>Son sujetos destinatarios de las reglas previstas en el presente Titulo, los conciliadores en condición de funcionarios de la Entidad Promotora y demás funcionarios de la Superintendencia de Sociedades vinculados al Centro de Conciliación y Arbitraje, así como los árbitros, secretarios de tribunal y conciliadores adscritos.</w:t>
      </w:r>
    </w:p>
    <w:p w14:paraId="710A9401" w14:textId="77777777" w:rsidR="005F3E50" w:rsidRPr="00F13F3E" w:rsidRDefault="005F3E50" w:rsidP="005F3E50">
      <w:pPr>
        <w:jc w:val="both"/>
        <w:rPr>
          <w:rFonts w:ascii="Arial" w:hAnsi="Arial" w:cs="Arial"/>
        </w:rPr>
      </w:pPr>
    </w:p>
    <w:p w14:paraId="3DDCE9E4" w14:textId="77777777" w:rsidR="005F3E50" w:rsidRPr="00F13F3E" w:rsidRDefault="005F3E50" w:rsidP="005F3E50">
      <w:pPr>
        <w:jc w:val="both"/>
        <w:rPr>
          <w:rFonts w:ascii="Arial" w:hAnsi="Arial" w:cs="Arial"/>
        </w:rPr>
      </w:pPr>
      <w:r w:rsidRPr="00F13F3E">
        <w:rPr>
          <w:rFonts w:ascii="Arial" w:hAnsi="Arial" w:cs="Arial"/>
        </w:rPr>
        <w:t>Para el caso de los primeros la tramitación de los procedimientos, la determinación de las medidas y sanciones a que haya lugar, se adelantará por conducto del Grupo de Control disciplinario de la Superintendencia de Sociedades, con sujeción al régimen disciplinario de los Servidores Públicos.</w:t>
      </w:r>
    </w:p>
    <w:p w14:paraId="5F05AFA9" w14:textId="77777777" w:rsidR="005F3E50" w:rsidRPr="00F13F3E" w:rsidRDefault="005F3E50" w:rsidP="005F3E50">
      <w:pPr>
        <w:jc w:val="both"/>
        <w:rPr>
          <w:rFonts w:ascii="Arial" w:hAnsi="Arial" w:cs="Arial"/>
        </w:rPr>
      </w:pPr>
    </w:p>
    <w:p w14:paraId="7830CC72" w14:textId="77777777" w:rsidR="005861A8" w:rsidRDefault="005F3E50" w:rsidP="005F3E50">
      <w:pPr>
        <w:pStyle w:val="Ttulo3"/>
        <w:jc w:val="both"/>
        <w:rPr>
          <w:rFonts w:ascii="Arial" w:hAnsi="Arial" w:cs="Arial"/>
          <w:sz w:val="24"/>
          <w:szCs w:val="24"/>
        </w:rPr>
      </w:pPr>
      <w:bookmarkStart w:id="162" w:name="_Toc121132414"/>
      <w:r w:rsidRPr="00F13F3E">
        <w:rPr>
          <w:rFonts w:ascii="Arial" w:hAnsi="Arial" w:cs="Arial"/>
          <w:sz w:val="24"/>
          <w:szCs w:val="24"/>
        </w:rPr>
        <w:t>ARTÍCULO 115. Las faltas.</w:t>
      </w:r>
      <w:bookmarkEnd w:id="162"/>
      <w:r w:rsidRPr="00F13F3E">
        <w:rPr>
          <w:rFonts w:ascii="Arial" w:hAnsi="Arial" w:cs="Arial"/>
          <w:sz w:val="24"/>
          <w:szCs w:val="24"/>
        </w:rPr>
        <w:t xml:space="preserve"> </w:t>
      </w:r>
    </w:p>
    <w:p w14:paraId="03201A65" w14:textId="77777777" w:rsidR="005F3E50" w:rsidRPr="005861A8" w:rsidRDefault="005F3E50" w:rsidP="005861A8">
      <w:pPr>
        <w:jc w:val="both"/>
        <w:rPr>
          <w:rFonts w:ascii="Arial" w:hAnsi="Arial" w:cs="Arial"/>
        </w:rPr>
      </w:pPr>
      <w:r w:rsidRPr="005861A8">
        <w:rPr>
          <w:rFonts w:ascii="Arial" w:hAnsi="Arial" w:cs="Arial"/>
        </w:rPr>
        <w:t>Consisten en el incumplimiento de las obligaciones inherentes a las funciones asignadas por la Ley o el Reglamento a los sujetos antes señalados; particularmente se consideran faltas las siguientes, según se trate o no de funcionarios de la Entidad:</w:t>
      </w:r>
    </w:p>
    <w:p w14:paraId="01A1343E" w14:textId="77777777" w:rsidR="005F3E50" w:rsidRPr="005861A8" w:rsidRDefault="005F3E50" w:rsidP="005861A8">
      <w:pPr>
        <w:jc w:val="both"/>
        <w:rPr>
          <w:rFonts w:ascii="Arial" w:hAnsi="Arial" w:cs="Arial"/>
        </w:rPr>
      </w:pPr>
    </w:p>
    <w:p w14:paraId="205DCDB3" w14:textId="77777777" w:rsidR="005F3E50" w:rsidRPr="00F13F3E" w:rsidRDefault="005F3E50" w:rsidP="00F13F3E">
      <w:pPr>
        <w:pStyle w:val="Prrafodelista"/>
        <w:numPr>
          <w:ilvl w:val="0"/>
          <w:numId w:val="35"/>
        </w:numPr>
        <w:spacing w:after="0" w:line="240" w:lineRule="auto"/>
        <w:contextualSpacing w:val="0"/>
        <w:jc w:val="both"/>
        <w:rPr>
          <w:rFonts w:ascii="Arial" w:hAnsi="Arial" w:cs="Arial"/>
          <w:sz w:val="24"/>
          <w:szCs w:val="24"/>
        </w:rPr>
      </w:pPr>
      <w:r w:rsidRPr="00F13F3E">
        <w:rPr>
          <w:rFonts w:ascii="Arial" w:hAnsi="Arial" w:cs="Arial"/>
          <w:sz w:val="24"/>
          <w:szCs w:val="24"/>
        </w:rPr>
        <w:t>Para los árbitros, secretarios y conciliadores externos:</w:t>
      </w:r>
    </w:p>
    <w:p w14:paraId="49A905B7" w14:textId="77777777" w:rsidR="005F3E50" w:rsidRPr="00F13F3E" w:rsidRDefault="005F3E50" w:rsidP="005F3E50">
      <w:pPr>
        <w:ind w:left="360"/>
        <w:jc w:val="both"/>
        <w:rPr>
          <w:rFonts w:ascii="Arial" w:hAnsi="Arial" w:cs="Arial"/>
        </w:rPr>
      </w:pPr>
    </w:p>
    <w:p w14:paraId="744D254A" w14:textId="77777777" w:rsidR="005F3E50" w:rsidRPr="00F13F3E" w:rsidRDefault="005F3E50" w:rsidP="00F13F3E">
      <w:pPr>
        <w:pStyle w:val="Prrafodelista"/>
        <w:numPr>
          <w:ilvl w:val="0"/>
          <w:numId w:val="36"/>
        </w:numPr>
        <w:spacing w:after="0" w:line="240" w:lineRule="auto"/>
        <w:ind w:left="1080"/>
        <w:contextualSpacing w:val="0"/>
        <w:jc w:val="both"/>
        <w:rPr>
          <w:rFonts w:ascii="Arial" w:hAnsi="Arial" w:cs="Arial"/>
          <w:sz w:val="24"/>
          <w:szCs w:val="24"/>
        </w:rPr>
      </w:pPr>
      <w:r w:rsidRPr="00F13F3E">
        <w:rPr>
          <w:rFonts w:ascii="Arial" w:hAnsi="Arial" w:cs="Arial"/>
          <w:sz w:val="24"/>
          <w:szCs w:val="24"/>
        </w:rPr>
        <w:lastRenderedPageBreak/>
        <w:t>La no aceptación de la designación efectuada por el Centro para atender un caso determinado, salvo fuerza mayor o justa causa debidamente comprobada.</w:t>
      </w:r>
    </w:p>
    <w:p w14:paraId="4E9C8E4E" w14:textId="77777777" w:rsidR="005F3E50" w:rsidRPr="00F13F3E" w:rsidRDefault="005F3E50" w:rsidP="005F3E50">
      <w:pPr>
        <w:ind w:left="360"/>
        <w:jc w:val="both"/>
        <w:rPr>
          <w:rFonts w:ascii="Arial" w:hAnsi="Arial" w:cs="Arial"/>
        </w:rPr>
      </w:pPr>
    </w:p>
    <w:p w14:paraId="670C1B14" w14:textId="77777777" w:rsidR="005F3E50" w:rsidRPr="00F13F3E" w:rsidRDefault="005F3E50" w:rsidP="00F13F3E">
      <w:pPr>
        <w:pStyle w:val="Prrafodelista"/>
        <w:numPr>
          <w:ilvl w:val="0"/>
          <w:numId w:val="36"/>
        </w:numPr>
        <w:spacing w:after="0" w:line="240" w:lineRule="auto"/>
        <w:ind w:left="1080"/>
        <w:contextualSpacing w:val="0"/>
        <w:jc w:val="both"/>
        <w:rPr>
          <w:rFonts w:ascii="Arial" w:hAnsi="Arial" w:cs="Arial"/>
          <w:sz w:val="24"/>
          <w:szCs w:val="24"/>
        </w:rPr>
      </w:pPr>
      <w:r w:rsidRPr="00F13F3E">
        <w:rPr>
          <w:rFonts w:ascii="Arial" w:hAnsi="Arial" w:cs="Arial"/>
          <w:sz w:val="24"/>
          <w:szCs w:val="24"/>
        </w:rPr>
        <w:t>No aplicar las tarifas vigentes para honorarios y gastos administrativos previstos en el Reglamento respectivo, o aplicarlas indebidamente.</w:t>
      </w:r>
    </w:p>
    <w:p w14:paraId="5677B8D0" w14:textId="77777777" w:rsidR="005F3E50" w:rsidRPr="00F13F3E" w:rsidRDefault="005F3E50" w:rsidP="005F3E50">
      <w:pPr>
        <w:ind w:left="360"/>
        <w:jc w:val="both"/>
        <w:rPr>
          <w:rFonts w:ascii="Arial" w:hAnsi="Arial" w:cs="Arial"/>
        </w:rPr>
      </w:pPr>
    </w:p>
    <w:p w14:paraId="49F9E8A4" w14:textId="77777777" w:rsidR="005F3E50" w:rsidRPr="00F13F3E" w:rsidRDefault="005F3E50" w:rsidP="00F13F3E">
      <w:pPr>
        <w:pStyle w:val="Prrafodelista"/>
        <w:numPr>
          <w:ilvl w:val="0"/>
          <w:numId w:val="36"/>
        </w:numPr>
        <w:spacing w:after="0" w:line="240" w:lineRule="auto"/>
        <w:ind w:left="1080"/>
        <w:contextualSpacing w:val="0"/>
        <w:jc w:val="both"/>
        <w:rPr>
          <w:rFonts w:ascii="Arial" w:hAnsi="Arial" w:cs="Arial"/>
          <w:sz w:val="24"/>
          <w:szCs w:val="24"/>
        </w:rPr>
      </w:pPr>
      <w:r w:rsidRPr="00F13F3E">
        <w:rPr>
          <w:rFonts w:ascii="Arial" w:hAnsi="Arial" w:cs="Arial"/>
          <w:sz w:val="24"/>
          <w:szCs w:val="24"/>
        </w:rPr>
        <w:t>El engaño, la información ficticia o manipulada, acreditada indebidamente a la institución, para solicitar el ingreso a la respectiva lista.</w:t>
      </w:r>
    </w:p>
    <w:p w14:paraId="135EB6B2" w14:textId="77777777" w:rsidR="005F3E50" w:rsidRPr="00F13F3E" w:rsidRDefault="005F3E50" w:rsidP="005F3E50">
      <w:pPr>
        <w:ind w:left="360"/>
        <w:jc w:val="both"/>
        <w:rPr>
          <w:rFonts w:ascii="Arial" w:hAnsi="Arial" w:cs="Arial"/>
        </w:rPr>
      </w:pPr>
    </w:p>
    <w:p w14:paraId="33937958" w14:textId="77777777" w:rsidR="005F3E50" w:rsidRPr="00F13F3E" w:rsidRDefault="005F3E50" w:rsidP="00F13F3E">
      <w:pPr>
        <w:pStyle w:val="Prrafodelista"/>
        <w:numPr>
          <w:ilvl w:val="0"/>
          <w:numId w:val="36"/>
        </w:numPr>
        <w:spacing w:after="0" w:line="240" w:lineRule="auto"/>
        <w:ind w:left="1080"/>
        <w:contextualSpacing w:val="0"/>
        <w:jc w:val="both"/>
        <w:rPr>
          <w:rFonts w:ascii="Arial" w:hAnsi="Arial" w:cs="Arial"/>
          <w:sz w:val="24"/>
          <w:szCs w:val="24"/>
        </w:rPr>
      </w:pPr>
      <w:r w:rsidRPr="00F13F3E">
        <w:rPr>
          <w:rFonts w:ascii="Arial" w:hAnsi="Arial" w:cs="Arial"/>
          <w:sz w:val="24"/>
          <w:szCs w:val="24"/>
        </w:rPr>
        <w:t>Incurrir en una conducta sancionada por el Código Disciplinario único y/o por las demás disposiciones legales aplicables.</w:t>
      </w:r>
    </w:p>
    <w:p w14:paraId="3BA30507" w14:textId="77777777" w:rsidR="005F3E50" w:rsidRPr="00F13F3E" w:rsidRDefault="005F3E50" w:rsidP="005F3E50">
      <w:pPr>
        <w:ind w:left="360"/>
        <w:jc w:val="both"/>
        <w:rPr>
          <w:rFonts w:ascii="Arial" w:hAnsi="Arial" w:cs="Arial"/>
        </w:rPr>
      </w:pPr>
    </w:p>
    <w:p w14:paraId="7804B222" w14:textId="77777777" w:rsidR="005F3E50" w:rsidRPr="00F13F3E" w:rsidRDefault="005F3E50" w:rsidP="00F13F3E">
      <w:pPr>
        <w:pStyle w:val="Prrafodelista"/>
        <w:numPr>
          <w:ilvl w:val="0"/>
          <w:numId w:val="36"/>
        </w:numPr>
        <w:spacing w:after="0" w:line="240" w:lineRule="auto"/>
        <w:ind w:left="1080"/>
        <w:contextualSpacing w:val="0"/>
        <w:jc w:val="both"/>
        <w:rPr>
          <w:rFonts w:ascii="Arial" w:hAnsi="Arial" w:cs="Arial"/>
          <w:sz w:val="24"/>
          <w:szCs w:val="24"/>
        </w:rPr>
      </w:pPr>
      <w:r w:rsidRPr="00F13F3E">
        <w:rPr>
          <w:rFonts w:ascii="Arial" w:hAnsi="Arial" w:cs="Arial"/>
          <w:sz w:val="24"/>
          <w:szCs w:val="24"/>
        </w:rPr>
        <w:t>Actuar por fuera de los lineamientos del presente Reglamento y de los protocolos internos del Centro.</w:t>
      </w:r>
    </w:p>
    <w:p w14:paraId="6732C553" w14:textId="77777777" w:rsidR="005F3E50" w:rsidRPr="00F13F3E" w:rsidRDefault="005F3E50" w:rsidP="005F3E50">
      <w:pPr>
        <w:jc w:val="both"/>
        <w:rPr>
          <w:rFonts w:ascii="Arial" w:hAnsi="Arial" w:cs="Arial"/>
        </w:rPr>
      </w:pPr>
    </w:p>
    <w:p w14:paraId="21C8EE7A" w14:textId="77777777" w:rsidR="005F3E50" w:rsidRPr="00F13F3E" w:rsidRDefault="005F3E50" w:rsidP="00F13F3E">
      <w:pPr>
        <w:pStyle w:val="Prrafodelista"/>
        <w:numPr>
          <w:ilvl w:val="0"/>
          <w:numId w:val="35"/>
        </w:numPr>
        <w:spacing w:after="0" w:line="240" w:lineRule="auto"/>
        <w:contextualSpacing w:val="0"/>
        <w:jc w:val="both"/>
        <w:rPr>
          <w:rFonts w:ascii="Arial" w:hAnsi="Arial" w:cs="Arial"/>
          <w:sz w:val="24"/>
          <w:szCs w:val="24"/>
        </w:rPr>
      </w:pPr>
      <w:r w:rsidRPr="00F13F3E">
        <w:rPr>
          <w:rFonts w:ascii="Arial" w:hAnsi="Arial" w:cs="Arial"/>
          <w:sz w:val="24"/>
          <w:szCs w:val="24"/>
        </w:rPr>
        <w:t>Para los funcionarios de la Superintendencia:</w:t>
      </w:r>
    </w:p>
    <w:p w14:paraId="34717252" w14:textId="77777777" w:rsidR="005F3E50" w:rsidRPr="00F13F3E" w:rsidRDefault="005F3E50" w:rsidP="005F3E50">
      <w:pPr>
        <w:pStyle w:val="Prrafodelista"/>
        <w:rPr>
          <w:rFonts w:ascii="Arial" w:hAnsi="Arial" w:cs="Arial"/>
          <w:sz w:val="24"/>
          <w:szCs w:val="24"/>
        </w:rPr>
      </w:pPr>
    </w:p>
    <w:p w14:paraId="7F3B8FDF" w14:textId="77777777" w:rsidR="005F3E50" w:rsidRPr="00F13F3E" w:rsidRDefault="005F3E50" w:rsidP="00F13F3E">
      <w:pPr>
        <w:pStyle w:val="Prrafodelista"/>
        <w:numPr>
          <w:ilvl w:val="0"/>
          <w:numId w:val="37"/>
        </w:numPr>
        <w:spacing w:after="0" w:line="240" w:lineRule="auto"/>
        <w:contextualSpacing w:val="0"/>
        <w:jc w:val="both"/>
        <w:rPr>
          <w:rFonts w:ascii="Arial" w:hAnsi="Arial" w:cs="Arial"/>
          <w:sz w:val="24"/>
          <w:szCs w:val="24"/>
        </w:rPr>
      </w:pPr>
      <w:r w:rsidRPr="00F13F3E">
        <w:rPr>
          <w:rFonts w:ascii="Arial" w:hAnsi="Arial" w:cs="Arial"/>
          <w:sz w:val="24"/>
          <w:szCs w:val="24"/>
        </w:rPr>
        <w:t>No informar oportunamente a las directivas del Centro sobre cualquier situación anómala que se presente en desarrollo de sus actividades o que comprometan la actividad a cargo del mismo.</w:t>
      </w:r>
    </w:p>
    <w:p w14:paraId="2B0B6748" w14:textId="77777777" w:rsidR="005F3E50" w:rsidRPr="00F13F3E" w:rsidRDefault="005F3E50" w:rsidP="005F3E50">
      <w:pPr>
        <w:jc w:val="both"/>
        <w:rPr>
          <w:rFonts w:ascii="Arial" w:hAnsi="Arial" w:cs="Arial"/>
        </w:rPr>
      </w:pPr>
    </w:p>
    <w:p w14:paraId="6F860600" w14:textId="77777777" w:rsidR="005F3E50" w:rsidRPr="00F13F3E" w:rsidRDefault="005F3E50" w:rsidP="00F13F3E">
      <w:pPr>
        <w:pStyle w:val="Prrafodelista"/>
        <w:numPr>
          <w:ilvl w:val="0"/>
          <w:numId w:val="37"/>
        </w:numPr>
        <w:spacing w:after="0" w:line="240" w:lineRule="auto"/>
        <w:contextualSpacing w:val="0"/>
        <w:jc w:val="both"/>
        <w:rPr>
          <w:rFonts w:ascii="Arial" w:hAnsi="Arial" w:cs="Arial"/>
          <w:sz w:val="24"/>
          <w:szCs w:val="24"/>
        </w:rPr>
      </w:pPr>
      <w:r w:rsidRPr="00F13F3E">
        <w:rPr>
          <w:rFonts w:ascii="Arial" w:hAnsi="Arial" w:cs="Arial"/>
          <w:sz w:val="24"/>
          <w:szCs w:val="24"/>
        </w:rPr>
        <w:t>Incumplir con las funciones propias del cargo que ejerza en el Centro y no prestar la colaboración necesaria a las demás personas en función de la eficacia y eficiencia de los servicios que presta el Centro.</w:t>
      </w:r>
    </w:p>
    <w:p w14:paraId="03A12DD5" w14:textId="77777777" w:rsidR="005F3E50" w:rsidRPr="00F13F3E" w:rsidRDefault="005F3E50" w:rsidP="005F3E50">
      <w:pPr>
        <w:jc w:val="both"/>
        <w:rPr>
          <w:rFonts w:ascii="Arial" w:hAnsi="Arial" w:cs="Arial"/>
        </w:rPr>
      </w:pPr>
    </w:p>
    <w:p w14:paraId="5967F35C" w14:textId="77777777" w:rsidR="005F3E50" w:rsidRPr="00F13F3E" w:rsidRDefault="005F3E50" w:rsidP="00F13F3E">
      <w:pPr>
        <w:pStyle w:val="Prrafodelista"/>
        <w:numPr>
          <w:ilvl w:val="0"/>
          <w:numId w:val="37"/>
        </w:numPr>
        <w:spacing w:after="0" w:line="240" w:lineRule="auto"/>
        <w:contextualSpacing w:val="0"/>
        <w:jc w:val="both"/>
        <w:rPr>
          <w:rFonts w:ascii="Arial" w:hAnsi="Arial" w:cs="Arial"/>
          <w:sz w:val="24"/>
          <w:szCs w:val="24"/>
        </w:rPr>
      </w:pPr>
      <w:r w:rsidRPr="00F13F3E">
        <w:rPr>
          <w:rFonts w:ascii="Arial" w:hAnsi="Arial" w:cs="Arial"/>
          <w:sz w:val="24"/>
          <w:szCs w:val="24"/>
        </w:rPr>
        <w:t>Desempeñar el cargo obteniendo o pretendiendo obtener algún tipo de beneficio personal o contraprestación económica que no le corresponda.</w:t>
      </w:r>
    </w:p>
    <w:p w14:paraId="03EFE5FE" w14:textId="77777777" w:rsidR="005F3E50" w:rsidRPr="00F13F3E" w:rsidRDefault="005F3E50" w:rsidP="005F3E50">
      <w:pPr>
        <w:jc w:val="both"/>
        <w:rPr>
          <w:rFonts w:ascii="Arial" w:hAnsi="Arial" w:cs="Arial"/>
        </w:rPr>
      </w:pPr>
    </w:p>
    <w:p w14:paraId="25570563" w14:textId="77777777" w:rsidR="005F3E50" w:rsidRPr="00F13F3E" w:rsidRDefault="005F3E50" w:rsidP="00F13F3E">
      <w:pPr>
        <w:pStyle w:val="Prrafodelista"/>
        <w:numPr>
          <w:ilvl w:val="0"/>
          <w:numId w:val="37"/>
        </w:numPr>
        <w:spacing w:after="0" w:line="240" w:lineRule="auto"/>
        <w:contextualSpacing w:val="0"/>
        <w:jc w:val="both"/>
        <w:rPr>
          <w:rFonts w:ascii="Arial" w:hAnsi="Arial" w:cs="Arial"/>
          <w:sz w:val="24"/>
          <w:szCs w:val="24"/>
        </w:rPr>
      </w:pPr>
      <w:r w:rsidRPr="00F13F3E">
        <w:rPr>
          <w:rFonts w:ascii="Arial" w:hAnsi="Arial" w:cs="Arial"/>
          <w:sz w:val="24"/>
          <w:szCs w:val="24"/>
        </w:rPr>
        <w:t>Omitir el cuidado y custodia de la documentación e información que por razón de su función esté a su cargo, a la cual tenga acceso y permitir la sustracción, destrucción, ocultamiento o utilización indebida.</w:t>
      </w:r>
    </w:p>
    <w:p w14:paraId="16765EB7" w14:textId="77777777" w:rsidR="005F3E50" w:rsidRPr="00F13F3E" w:rsidRDefault="005F3E50" w:rsidP="005F3E50">
      <w:pPr>
        <w:jc w:val="both"/>
        <w:rPr>
          <w:rFonts w:ascii="Arial" w:hAnsi="Arial" w:cs="Arial"/>
        </w:rPr>
      </w:pPr>
    </w:p>
    <w:p w14:paraId="561C4B5A" w14:textId="77777777" w:rsidR="005F3E50" w:rsidRPr="00F13F3E" w:rsidRDefault="005F3E50" w:rsidP="005F3E50">
      <w:pPr>
        <w:jc w:val="both"/>
        <w:rPr>
          <w:rFonts w:ascii="Arial" w:hAnsi="Arial" w:cs="Arial"/>
        </w:rPr>
      </w:pPr>
    </w:p>
    <w:p w14:paraId="1683905E" w14:textId="77777777" w:rsidR="005F3E50" w:rsidRPr="00F13F3E" w:rsidRDefault="005F3E50" w:rsidP="005F3E50">
      <w:pPr>
        <w:pStyle w:val="Ttulo2"/>
        <w:jc w:val="center"/>
        <w:rPr>
          <w:rFonts w:ascii="Arial" w:hAnsi="Arial" w:cs="Arial"/>
          <w:b w:val="0"/>
          <w:color w:val="auto"/>
          <w:sz w:val="24"/>
          <w:szCs w:val="24"/>
        </w:rPr>
      </w:pPr>
      <w:bookmarkStart w:id="163" w:name="_Toc121132415"/>
      <w:r w:rsidRPr="00F13F3E">
        <w:rPr>
          <w:rFonts w:ascii="Arial" w:hAnsi="Arial" w:cs="Arial"/>
          <w:color w:val="auto"/>
          <w:sz w:val="24"/>
          <w:szCs w:val="24"/>
        </w:rPr>
        <w:t>CAPITULO II. De las sanciones.</w:t>
      </w:r>
      <w:bookmarkEnd w:id="163"/>
    </w:p>
    <w:p w14:paraId="5046235D" w14:textId="77777777" w:rsidR="005F3E50" w:rsidRPr="00F13F3E" w:rsidRDefault="005F3E50" w:rsidP="005F3E50">
      <w:pPr>
        <w:jc w:val="both"/>
        <w:rPr>
          <w:rFonts w:ascii="Arial" w:hAnsi="Arial" w:cs="Arial"/>
        </w:rPr>
      </w:pPr>
    </w:p>
    <w:p w14:paraId="2DC78FFC" w14:textId="77777777" w:rsidR="005861A8" w:rsidRDefault="005F3E50" w:rsidP="005F3E50">
      <w:pPr>
        <w:pStyle w:val="Ttulo3"/>
        <w:jc w:val="both"/>
        <w:rPr>
          <w:rFonts w:ascii="Arial" w:hAnsi="Arial" w:cs="Arial"/>
          <w:sz w:val="24"/>
          <w:szCs w:val="24"/>
        </w:rPr>
      </w:pPr>
      <w:bookmarkStart w:id="164" w:name="_Toc121132416"/>
      <w:r w:rsidRPr="00F13F3E">
        <w:rPr>
          <w:rFonts w:ascii="Arial" w:hAnsi="Arial" w:cs="Arial"/>
          <w:sz w:val="24"/>
          <w:szCs w:val="24"/>
        </w:rPr>
        <w:lastRenderedPageBreak/>
        <w:t>ARTÍCULO 116. Las sanciones.</w:t>
      </w:r>
      <w:bookmarkEnd w:id="164"/>
      <w:r w:rsidRPr="00F13F3E">
        <w:rPr>
          <w:rFonts w:ascii="Arial" w:hAnsi="Arial" w:cs="Arial"/>
          <w:sz w:val="24"/>
          <w:szCs w:val="24"/>
        </w:rPr>
        <w:t xml:space="preserve"> </w:t>
      </w:r>
    </w:p>
    <w:p w14:paraId="5BEB9149" w14:textId="77777777" w:rsidR="005F3E50" w:rsidRPr="005861A8" w:rsidRDefault="005F3E50" w:rsidP="005861A8">
      <w:pPr>
        <w:jc w:val="both"/>
        <w:rPr>
          <w:rFonts w:ascii="Arial" w:hAnsi="Arial" w:cs="Arial"/>
        </w:rPr>
      </w:pPr>
      <w:r w:rsidRPr="005861A8">
        <w:rPr>
          <w:rFonts w:ascii="Arial" w:hAnsi="Arial" w:cs="Arial"/>
        </w:rPr>
        <w:t>Sin perjuicio de las demás contempladas en otros Reglamentos o en la Ley para los servidores públicos, las sanciones aplicables según la gravedad de la falta serán las siguientes:</w:t>
      </w:r>
    </w:p>
    <w:p w14:paraId="77317615" w14:textId="77777777" w:rsidR="005F3E50" w:rsidRPr="00F13F3E" w:rsidRDefault="005F3E50" w:rsidP="005F3E50">
      <w:pPr>
        <w:jc w:val="both"/>
        <w:rPr>
          <w:rFonts w:ascii="Arial" w:hAnsi="Arial" w:cs="Arial"/>
        </w:rPr>
      </w:pPr>
    </w:p>
    <w:p w14:paraId="3F8BF84B" w14:textId="77777777" w:rsidR="005F3E50" w:rsidRPr="00F13F3E" w:rsidRDefault="005F3E50" w:rsidP="00F13F3E">
      <w:pPr>
        <w:pStyle w:val="Prrafodelista"/>
        <w:numPr>
          <w:ilvl w:val="0"/>
          <w:numId w:val="38"/>
        </w:numPr>
        <w:spacing w:after="0" w:line="240" w:lineRule="auto"/>
        <w:contextualSpacing w:val="0"/>
        <w:jc w:val="both"/>
        <w:rPr>
          <w:rFonts w:ascii="Arial" w:hAnsi="Arial" w:cs="Arial"/>
          <w:sz w:val="24"/>
          <w:szCs w:val="24"/>
        </w:rPr>
      </w:pPr>
      <w:r w:rsidRPr="00F13F3E">
        <w:rPr>
          <w:rFonts w:ascii="Arial" w:hAnsi="Arial" w:cs="Arial"/>
          <w:sz w:val="24"/>
          <w:szCs w:val="24"/>
        </w:rPr>
        <w:t>Amonestación privada: es un llamado de atención de naturaleza confidencial contenido en un documento escrito firmado por el Director, que reposará en la hoja de vida del profesional a quien se dirige.</w:t>
      </w:r>
    </w:p>
    <w:p w14:paraId="77C1280A" w14:textId="77777777" w:rsidR="005F3E50" w:rsidRPr="00F13F3E" w:rsidRDefault="005F3E50" w:rsidP="005F3E50">
      <w:pPr>
        <w:jc w:val="both"/>
        <w:rPr>
          <w:rFonts w:ascii="Arial" w:hAnsi="Arial" w:cs="Arial"/>
        </w:rPr>
      </w:pPr>
    </w:p>
    <w:p w14:paraId="4829FCD2" w14:textId="77777777" w:rsidR="005F3E50" w:rsidRPr="00F13F3E" w:rsidRDefault="005F3E50" w:rsidP="00F13F3E">
      <w:pPr>
        <w:pStyle w:val="Prrafodelista"/>
        <w:numPr>
          <w:ilvl w:val="0"/>
          <w:numId w:val="38"/>
        </w:numPr>
        <w:spacing w:after="0" w:line="240" w:lineRule="auto"/>
        <w:contextualSpacing w:val="0"/>
        <w:jc w:val="both"/>
        <w:rPr>
          <w:rFonts w:ascii="Arial" w:hAnsi="Arial" w:cs="Arial"/>
          <w:sz w:val="24"/>
          <w:szCs w:val="24"/>
        </w:rPr>
      </w:pPr>
      <w:r w:rsidRPr="00F13F3E">
        <w:rPr>
          <w:rFonts w:ascii="Arial" w:hAnsi="Arial" w:cs="Arial"/>
          <w:sz w:val="24"/>
          <w:szCs w:val="24"/>
        </w:rPr>
        <w:t>Suspensión: es el retiro temporal de la lista de profesionales a la que pertenezca. La suspensión tendrá una duración mínima de tres (3) meses y máxima de seis (6) meses, al cabo de los cuales será tenido en cuenta nuevamente como profesional elegible por parte del Centro.</w:t>
      </w:r>
    </w:p>
    <w:p w14:paraId="0DD4E16E" w14:textId="77777777" w:rsidR="005F3E50" w:rsidRPr="00F13F3E" w:rsidRDefault="005F3E50" w:rsidP="005F3E50">
      <w:pPr>
        <w:jc w:val="both"/>
        <w:rPr>
          <w:rFonts w:ascii="Arial" w:hAnsi="Arial" w:cs="Arial"/>
        </w:rPr>
      </w:pPr>
    </w:p>
    <w:p w14:paraId="3AD8E3F8" w14:textId="77777777" w:rsidR="005F3E50" w:rsidRPr="00F13F3E" w:rsidRDefault="005F3E50" w:rsidP="00F13F3E">
      <w:pPr>
        <w:pStyle w:val="Prrafodelista"/>
        <w:numPr>
          <w:ilvl w:val="0"/>
          <w:numId w:val="38"/>
        </w:numPr>
        <w:spacing w:after="0" w:line="240" w:lineRule="auto"/>
        <w:contextualSpacing w:val="0"/>
        <w:jc w:val="both"/>
        <w:rPr>
          <w:rFonts w:ascii="Arial" w:hAnsi="Arial" w:cs="Arial"/>
          <w:sz w:val="24"/>
          <w:szCs w:val="24"/>
        </w:rPr>
      </w:pPr>
      <w:r w:rsidRPr="00F13F3E">
        <w:rPr>
          <w:rFonts w:ascii="Arial" w:hAnsi="Arial" w:cs="Arial"/>
          <w:sz w:val="24"/>
          <w:szCs w:val="24"/>
        </w:rPr>
        <w:t>Exclusión: es la separación definitiva de las listas del Centro. La exclusión acarrea la imposibilidad de hacer parte o de reingresar a cualquiera de las listas del Centro.</w:t>
      </w:r>
    </w:p>
    <w:p w14:paraId="2DAE84F9" w14:textId="77777777" w:rsidR="005F3E50" w:rsidRPr="00F13F3E" w:rsidRDefault="005F3E50" w:rsidP="005F3E50">
      <w:pPr>
        <w:jc w:val="both"/>
        <w:rPr>
          <w:rFonts w:ascii="Arial" w:hAnsi="Arial" w:cs="Arial"/>
        </w:rPr>
      </w:pPr>
    </w:p>
    <w:p w14:paraId="1B30232B" w14:textId="77777777" w:rsidR="005F3E50" w:rsidRPr="00F13F3E" w:rsidRDefault="005F3E50" w:rsidP="005F3E50">
      <w:pPr>
        <w:jc w:val="both"/>
        <w:rPr>
          <w:rFonts w:ascii="Arial" w:hAnsi="Arial" w:cs="Arial"/>
        </w:rPr>
      </w:pPr>
    </w:p>
    <w:p w14:paraId="20C1F2E1" w14:textId="77777777" w:rsidR="005F3E50" w:rsidRPr="00F13F3E" w:rsidRDefault="005F3E50" w:rsidP="005F3E50">
      <w:pPr>
        <w:pStyle w:val="Ttulo2"/>
        <w:jc w:val="center"/>
        <w:rPr>
          <w:rFonts w:ascii="Arial" w:hAnsi="Arial" w:cs="Arial"/>
          <w:b w:val="0"/>
          <w:color w:val="auto"/>
          <w:sz w:val="24"/>
          <w:szCs w:val="24"/>
        </w:rPr>
      </w:pPr>
      <w:bookmarkStart w:id="165" w:name="_Toc121132417"/>
      <w:r w:rsidRPr="00F13F3E">
        <w:rPr>
          <w:rFonts w:ascii="Arial" w:hAnsi="Arial" w:cs="Arial"/>
          <w:color w:val="auto"/>
          <w:sz w:val="24"/>
          <w:szCs w:val="24"/>
        </w:rPr>
        <w:t>CAPITULO III. Del procedimiento para la aplicación de las sanciones.</w:t>
      </w:r>
      <w:bookmarkEnd w:id="165"/>
    </w:p>
    <w:p w14:paraId="4B8F5570" w14:textId="77777777" w:rsidR="005F3E50" w:rsidRPr="00F13F3E" w:rsidRDefault="005F3E50" w:rsidP="005F3E50">
      <w:pPr>
        <w:jc w:val="both"/>
        <w:rPr>
          <w:rFonts w:ascii="Arial" w:hAnsi="Arial" w:cs="Arial"/>
        </w:rPr>
      </w:pPr>
    </w:p>
    <w:p w14:paraId="54CD9043" w14:textId="77777777" w:rsidR="005861A8" w:rsidRDefault="005F3E50" w:rsidP="005F3E50">
      <w:pPr>
        <w:pStyle w:val="Ttulo3"/>
        <w:jc w:val="both"/>
        <w:rPr>
          <w:rFonts w:ascii="Arial" w:hAnsi="Arial" w:cs="Arial"/>
          <w:sz w:val="24"/>
          <w:szCs w:val="24"/>
        </w:rPr>
      </w:pPr>
      <w:bookmarkStart w:id="166" w:name="_Toc121132418"/>
      <w:r w:rsidRPr="00F13F3E">
        <w:rPr>
          <w:rFonts w:ascii="Arial" w:hAnsi="Arial" w:cs="Arial"/>
          <w:sz w:val="24"/>
          <w:szCs w:val="24"/>
        </w:rPr>
        <w:t>ARTÍCULO 117. Procedimiento para la aplicación de las sanciones.</w:t>
      </w:r>
      <w:bookmarkEnd w:id="166"/>
      <w:r w:rsidRPr="00F13F3E">
        <w:rPr>
          <w:rFonts w:ascii="Arial" w:hAnsi="Arial" w:cs="Arial"/>
          <w:sz w:val="24"/>
          <w:szCs w:val="24"/>
        </w:rPr>
        <w:t xml:space="preserve"> </w:t>
      </w:r>
    </w:p>
    <w:p w14:paraId="6D244DBA" w14:textId="77777777" w:rsidR="005F3E50" w:rsidRPr="005861A8" w:rsidRDefault="005F3E50" w:rsidP="005861A8">
      <w:pPr>
        <w:rPr>
          <w:rFonts w:ascii="Arial" w:hAnsi="Arial" w:cs="Arial"/>
        </w:rPr>
      </w:pPr>
      <w:r w:rsidRPr="005861A8">
        <w:rPr>
          <w:rFonts w:ascii="Arial" w:hAnsi="Arial" w:cs="Arial"/>
        </w:rPr>
        <w:t>Para verificar la infracción a las obligaciones y funciones previstas por la Ley y el presente Reglamento, se estará al siguiente procedimiento:</w:t>
      </w:r>
    </w:p>
    <w:p w14:paraId="24C6CE49" w14:textId="77777777" w:rsidR="005F3E50" w:rsidRPr="00F13F3E" w:rsidRDefault="005F3E50" w:rsidP="005F3E50">
      <w:pPr>
        <w:jc w:val="both"/>
        <w:rPr>
          <w:rFonts w:ascii="Arial" w:hAnsi="Arial" w:cs="Arial"/>
        </w:rPr>
      </w:pPr>
    </w:p>
    <w:p w14:paraId="79E487C7"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Toda persona natural o jurídica que tenga conocimiento de la comisión de una falta por parte de un funcionario del Centro, de un árbitro, conciliador adscrito o secretario de tribunal, podrá denunciarla ante la dirección del Centro directamente, o a través Grupo Gestión Documental y/o al correo electrónico webmaster@supersociedades.gov.co.</w:t>
      </w:r>
    </w:p>
    <w:p w14:paraId="4F39E583" w14:textId="77777777" w:rsidR="005F3E50" w:rsidRPr="00F13F3E" w:rsidRDefault="005F3E50" w:rsidP="005F3E50">
      <w:pPr>
        <w:jc w:val="both"/>
        <w:rPr>
          <w:rFonts w:ascii="Arial" w:hAnsi="Arial" w:cs="Arial"/>
        </w:rPr>
      </w:pPr>
    </w:p>
    <w:p w14:paraId="7B26B51E"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Dentro de los tres (3) días hábiles siguientes al recibo el Director del Centro dará traslado al Grupo de Control Disciplinario de la Entidad, con copia al Superintendente Delegado para Procedimientos Mercantiles, para que dicho grupo asuma el trámite correspondiente si se trata de un funcionario de la Entidad vinculado al Centro.</w:t>
      </w:r>
    </w:p>
    <w:p w14:paraId="16FF3AA2" w14:textId="77777777" w:rsidR="005F3E50" w:rsidRPr="00F13F3E" w:rsidRDefault="005F3E50" w:rsidP="005F3E50">
      <w:pPr>
        <w:jc w:val="both"/>
        <w:rPr>
          <w:rFonts w:ascii="Arial" w:hAnsi="Arial" w:cs="Arial"/>
        </w:rPr>
      </w:pPr>
    </w:p>
    <w:p w14:paraId="587920B5"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En el caso de los árbitros, secretarios del tribunal y conciliadores adscritos, dentro del mismo término se dará traslado al Superintendente </w:t>
      </w:r>
      <w:r w:rsidRPr="00F13F3E">
        <w:rPr>
          <w:rFonts w:ascii="Arial" w:hAnsi="Arial" w:cs="Arial"/>
          <w:sz w:val="24"/>
          <w:szCs w:val="24"/>
        </w:rPr>
        <w:lastRenderedPageBreak/>
        <w:t>Delegado, con copia al Superintendente de Sociedades, para que el primero disponga el inicio del respectivo trámite.</w:t>
      </w:r>
    </w:p>
    <w:p w14:paraId="39E8A103" w14:textId="77777777" w:rsidR="005F3E50" w:rsidRPr="00F13F3E" w:rsidRDefault="005F3E50" w:rsidP="005F3E50">
      <w:pPr>
        <w:jc w:val="both"/>
        <w:rPr>
          <w:rFonts w:ascii="Arial" w:hAnsi="Arial" w:cs="Arial"/>
        </w:rPr>
      </w:pPr>
    </w:p>
    <w:p w14:paraId="2C75C117"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El Delegado pondrá en conocimiento del profesional el hecho investigado para que éste presente por escrito su versión de los hechos, rindiendo las explicaciones pertinentes o su allanamiento a los mismos, dentro de los diez (10) días hábiles siguientes a la recepción de la comunicación que le informe sobre el particular.</w:t>
      </w:r>
    </w:p>
    <w:p w14:paraId="3C7D5065" w14:textId="77777777" w:rsidR="005F3E50" w:rsidRPr="00F13F3E" w:rsidRDefault="005F3E50" w:rsidP="005F3E50">
      <w:pPr>
        <w:jc w:val="both"/>
        <w:rPr>
          <w:rFonts w:ascii="Arial" w:eastAsia="Calibri" w:hAnsi="Arial" w:cs="Arial"/>
          <w:lang w:val="es-CO" w:eastAsia="es-CO"/>
        </w:rPr>
      </w:pPr>
    </w:p>
    <w:p w14:paraId="2E81FFA5" w14:textId="77777777" w:rsidR="005F3E50" w:rsidRPr="00F13F3E" w:rsidRDefault="005F3E50" w:rsidP="005F3E50">
      <w:pPr>
        <w:ind w:left="708"/>
        <w:jc w:val="both"/>
        <w:rPr>
          <w:rFonts w:ascii="Arial" w:eastAsia="Calibri" w:hAnsi="Arial" w:cs="Arial"/>
          <w:lang w:val="es-CO" w:eastAsia="es-CO"/>
        </w:rPr>
      </w:pPr>
      <w:r w:rsidRPr="00F13F3E">
        <w:rPr>
          <w:rFonts w:ascii="Arial" w:eastAsia="Calibri" w:hAnsi="Arial" w:cs="Arial"/>
          <w:lang w:val="es-CO" w:eastAsia="es-CO"/>
        </w:rPr>
        <w:t>También podrá solicitar una audiencia de descargos. De no hacerlo dentro del referido término, se entenderá que se allana a los hechos y se le impondrá la respectiva sanción, en caso de que proceda.</w:t>
      </w:r>
    </w:p>
    <w:p w14:paraId="4C392552" w14:textId="77777777" w:rsidR="005F3E50" w:rsidRPr="00F13F3E" w:rsidRDefault="005F3E50" w:rsidP="005F3E50">
      <w:pPr>
        <w:jc w:val="both"/>
        <w:rPr>
          <w:rFonts w:ascii="Arial" w:hAnsi="Arial" w:cs="Arial"/>
        </w:rPr>
      </w:pPr>
    </w:p>
    <w:p w14:paraId="4759A676"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El resultado de la investigación se comunicará al Superintendente, quien dará su anuencia a la sanción propuesta para el caso concreto por el Delegado.</w:t>
      </w:r>
    </w:p>
    <w:p w14:paraId="5553D761" w14:textId="77777777" w:rsidR="005F3E50" w:rsidRPr="00F13F3E" w:rsidRDefault="005F3E50" w:rsidP="005F3E50">
      <w:pPr>
        <w:jc w:val="both"/>
        <w:rPr>
          <w:rFonts w:ascii="Arial" w:eastAsia="Calibri" w:hAnsi="Arial" w:cs="Arial"/>
          <w:lang w:val="es-CO" w:eastAsia="es-CO"/>
        </w:rPr>
      </w:pPr>
    </w:p>
    <w:p w14:paraId="0C7A8E44"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La persona en contra de quien se inicia el trámite sancionatorio tendrá derecho a conocer toda la actuación, a solicitar copias del expediente que la contenga, a ejercer su derecho de defensa, presentando descargos verbalmente en audiencia, o por escrito y allegando las pruebas que estime oportunas o solicitando la práctica de las pruebas que no se encuentren en su poder. También podrá designar apoderado y podrá conocer el contenido de las decisiones.</w:t>
      </w:r>
    </w:p>
    <w:p w14:paraId="54B07B01" w14:textId="77777777" w:rsidR="005F3E50" w:rsidRPr="00F13F3E" w:rsidRDefault="005F3E50" w:rsidP="005F3E50">
      <w:pPr>
        <w:jc w:val="both"/>
        <w:rPr>
          <w:rFonts w:ascii="Arial" w:eastAsia="Calibri" w:hAnsi="Arial" w:cs="Arial"/>
          <w:lang w:val="es-CO" w:eastAsia="es-CO"/>
        </w:rPr>
      </w:pPr>
    </w:p>
    <w:p w14:paraId="116BA6F7" w14:textId="77777777" w:rsidR="005F3E50" w:rsidRPr="00F13F3E" w:rsidRDefault="005F3E50" w:rsidP="00F13F3E">
      <w:pPr>
        <w:pStyle w:val="Prrafodelista"/>
        <w:numPr>
          <w:ilvl w:val="0"/>
          <w:numId w:val="39"/>
        </w:numPr>
        <w:spacing w:after="0" w:line="240" w:lineRule="auto"/>
        <w:contextualSpacing w:val="0"/>
        <w:jc w:val="both"/>
        <w:rPr>
          <w:rFonts w:ascii="Arial" w:hAnsi="Arial" w:cs="Arial"/>
          <w:sz w:val="24"/>
          <w:szCs w:val="24"/>
        </w:rPr>
      </w:pPr>
      <w:r w:rsidRPr="00F13F3E">
        <w:rPr>
          <w:rFonts w:ascii="Arial" w:hAnsi="Arial" w:cs="Arial"/>
          <w:sz w:val="24"/>
          <w:szCs w:val="24"/>
        </w:rPr>
        <w:t>Las sanciones las ejecutará el Director, siguiendo lo decidido en el curso de la investigación.</w:t>
      </w:r>
    </w:p>
    <w:p w14:paraId="69F0FDC9" w14:textId="77777777" w:rsidR="005F3E50" w:rsidRPr="00F13F3E" w:rsidRDefault="005F3E50" w:rsidP="005F3E50">
      <w:pPr>
        <w:jc w:val="both"/>
        <w:rPr>
          <w:rFonts w:ascii="Arial" w:hAnsi="Arial" w:cs="Arial"/>
        </w:rPr>
      </w:pPr>
    </w:p>
    <w:p w14:paraId="5D4500BA" w14:textId="77777777" w:rsidR="005861A8" w:rsidRDefault="005F3E50" w:rsidP="005F3E50">
      <w:pPr>
        <w:pStyle w:val="Ttulo3"/>
        <w:jc w:val="both"/>
        <w:rPr>
          <w:rFonts w:ascii="Arial" w:hAnsi="Arial" w:cs="Arial"/>
          <w:sz w:val="24"/>
          <w:szCs w:val="24"/>
        </w:rPr>
      </w:pPr>
      <w:bookmarkStart w:id="167" w:name="_Toc121132419"/>
      <w:r w:rsidRPr="00F13F3E">
        <w:rPr>
          <w:rFonts w:ascii="Arial" w:hAnsi="Arial" w:cs="Arial"/>
          <w:sz w:val="24"/>
          <w:szCs w:val="24"/>
        </w:rPr>
        <w:t>ARTÍCULO 118. Infracciones que ameritan exclusión de las listas de profesionales.</w:t>
      </w:r>
      <w:bookmarkEnd w:id="167"/>
      <w:r w:rsidRPr="00F13F3E">
        <w:rPr>
          <w:rFonts w:ascii="Arial" w:hAnsi="Arial" w:cs="Arial"/>
          <w:sz w:val="24"/>
          <w:szCs w:val="24"/>
        </w:rPr>
        <w:t xml:space="preserve"> </w:t>
      </w:r>
    </w:p>
    <w:p w14:paraId="3B39D150" w14:textId="77777777" w:rsidR="005F3E50" w:rsidRPr="005861A8" w:rsidRDefault="005F3E50" w:rsidP="005861A8">
      <w:pPr>
        <w:jc w:val="both"/>
        <w:rPr>
          <w:rFonts w:ascii="Arial" w:hAnsi="Arial" w:cs="Arial"/>
        </w:rPr>
      </w:pPr>
      <w:r w:rsidRPr="005861A8">
        <w:rPr>
          <w:rFonts w:ascii="Arial" w:hAnsi="Arial" w:cs="Arial"/>
        </w:rPr>
        <w:t>Sin perjuicio de las facultades discrecionales del Comité, las siguientes conductas podrán acarrear exclusión de las listas:</w:t>
      </w:r>
    </w:p>
    <w:p w14:paraId="341FB990" w14:textId="77777777" w:rsidR="005F3E50" w:rsidRPr="00F13F3E" w:rsidRDefault="005F3E50" w:rsidP="005F3E50">
      <w:pPr>
        <w:jc w:val="both"/>
        <w:rPr>
          <w:rFonts w:ascii="Arial" w:hAnsi="Arial" w:cs="Arial"/>
        </w:rPr>
      </w:pPr>
    </w:p>
    <w:p w14:paraId="401E9870"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t>Haber sido sancionado con suspensión en dos (2) o más ocasiones por igual o diferente razón.</w:t>
      </w:r>
    </w:p>
    <w:p w14:paraId="70CAD355" w14:textId="77777777" w:rsidR="005F3E50" w:rsidRPr="00F13F3E" w:rsidRDefault="005F3E50" w:rsidP="005F3E50">
      <w:pPr>
        <w:jc w:val="both"/>
        <w:rPr>
          <w:rFonts w:ascii="Arial" w:hAnsi="Arial" w:cs="Arial"/>
        </w:rPr>
      </w:pPr>
    </w:p>
    <w:p w14:paraId="301A4B22"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t>Haber sido sancionado por parte del Consejo Superior de la Judicatura o por cualquier otra entidad o autoridad, por violación de sus deberes como profesional o por infracciones penales o disciplinarias.</w:t>
      </w:r>
    </w:p>
    <w:p w14:paraId="7BC11683" w14:textId="77777777" w:rsidR="005F3E50" w:rsidRPr="00F13F3E" w:rsidRDefault="005F3E50" w:rsidP="005F3E50">
      <w:pPr>
        <w:jc w:val="both"/>
        <w:rPr>
          <w:rFonts w:ascii="Arial" w:hAnsi="Arial" w:cs="Arial"/>
        </w:rPr>
      </w:pPr>
    </w:p>
    <w:p w14:paraId="3989A483"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Participar en un proceso a sabiendas de que está o puede estar en un posible conflicto de intereses o en una inhabilidad o causal de impedimento, que le impida actuar con imparcialidad o independencia frente a las partes o a sus apoderados. Para el efecto, se verificará las acciones llevadas a cabo por el profesional para identificar dicha situación.</w:t>
      </w:r>
    </w:p>
    <w:p w14:paraId="7079186B" w14:textId="77777777" w:rsidR="005F3E50" w:rsidRPr="00F13F3E" w:rsidRDefault="005F3E50" w:rsidP="005F3E50">
      <w:pPr>
        <w:jc w:val="both"/>
        <w:rPr>
          <w:rFonts w:ascii="Arial" w:hAnsi="Arial" w:cs="Arial"/>
        </w:rPr>
      </w:pPr>
    </w:p>
    <w:p w14:paraId="70AAB11C"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t>Haber faltado gravemente a la ética profesional.</w:t>
      </w:r>
    </w:p>
    <w:p w14:paraId="5F598345" w14:textId="77777777" w:rsidR="005F3E50" w:rsidRPr="00F13F3E" w:rsidRDefault="005F3E50" w:rsidP="005F3E50">
      <w:pPr>
        <w:jc w:val="both"/>
        <w:rPr>
          <w:rFonts w:ascii="Arial" w:hAnsi="Arial" w:cs="Arial"/>
        </w:rPr>
      </w:pPr>
    </w:p>
    <w:p w14:paraId="080DD0E7"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t>No tramitar los procesos conforme a las reglas establecidas, teniendo en cuenta lo dispuesto por las partes, el Reglamento o por la Ley.</w:t>
      </w:r>
    </w:p>
    <w:p w14:paraId="1513D170" w14:textId="77777777" w:rsidR="005F3E50" w:rsidRPr="00F13F3E" w:rsidRDefault="005F3E50" w:rsidP="005F3E50">
      <w:pPr>
        <w:jc w:val="both"/>
        <w:rPr>
          <w:rFonts w:ascii="Arial" w:hAnsi="Arial" w:cs="Arial"/>
        </w:rPr>
      </w:pPr>
    </w:p>
    <w:p w14:paraId="34566CE9"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t>Fijar sus honorarios por encima de las tarifas legales o reglamentarias aplicables.</w:t>
      </w:r>
    </w:p>
    <w:p w14:paraId="729CFB76" w14:textId="77777777" w:rsidR="005F3E50" w:rsidRPr="00F13F3E" w:rsidRDefault="005F3E50" w:rsidP="005F3E50">
      <w:pPr>
        <w:jc w:val="both"/>
        <w:rPr>
          <w:rFonts w:ascii="Arial" w:hAnsi="Arial" w:cs="Arial"/>
        </w:rPr>
      </w:pPr>
    </w:p>
    <w:p w14:paraId="0B67CF63" w14:textId="77777777" w:rsidR="005F3E50" w:rsidRPr="00F13F3E" w:rsidRDefault="005F3E50" w:rsidP="00F13F3E">
      <w:pPr>
        <w:pStyle w:val="Prrafodelista"/>
        <w:numPr>
          <w:ilvl w:val="0"/>
          <w:numId w:val="40"/>
        </w:numPr>
        <w:spacing w:after="0" w:line="240" w:lineRule="auto"/>
        <w:contextualSpacing w:val="0"/>
        <w:jc w:val="both"/>
        <w:rPr>
          <w:rFonts w:ascii="Arial" w:hAnsi="Arial" w:cs="Arial"/>
          <w:sz w:val="24"/>
          <w:szCs w:val="24"/>
        </w:rPr>
      </w:pPr>
      <w:r w:rsidRPr="00F13F3E">
        <w:rPr>
          <w:rFonts w:ascii="Arial" w:hAnsi="Arial" w:cs="Arial"/>
          <w:sz w:val="24"/>
          <w:szCs w:val="24"/>
        </w:rPr>
        <w:t>No reintegrar los honorarios a que haya lugar en los eventos previstos por la ley, el Centro u ordenados por la autoridad competente.</w:t>
      </w:r>
    </w:p>
    <w:p w14:paraId="288BC3A3" w14:textId="77777777" w:rsidR="005F3E50" w:rsidRPr="00F13F3E" w:rsidRDefault="005F3E50" w:rsidP="005F3E50">
      <w:pPr>
        <w:jc w:val="both"/>
        <w:rPr>
          <w:rFonts w:ascii="Arial" w:hAnsi="Arial" w:cs="Arial"/>
        </w:rPr>
      </w:pPr>
    </w:p>
    <w:p w14:paraId="14DD004F" w14:textId="77777777" w:rsidR="005F3E50" w:rsidRPr="00F13F3E" w:rsidRDefault="005F3E50" w:rsidP="005F3E50">
      <w:pPr>
        <w:jc w:val="both"/>
        <w:rPr>
          <w:rFonts w:ascii="Arial" w:hAnsi="Arial" w:cs="Arial"/>
        </w:rPr>
      </w:pPr>
      <w:r w:rsidRPr="00F13F3E">
        <w:rPr>
          <w:rFonts w:ascii="Arial" w:hAnsi="Arial" w:cs="Arial"/>
          <w:b/>
        </w:rPr>
        <w:t>PARÁGRAFO.</w:t>
      </w:r>
      <w:r w:rsidRPr="00F13F3E">
        <w:rPr>
          <w:rFonts w:ascii="Arial" w:hAnsi="Arial" w:cs="Arial"/>
        </w:rPr>
        <w:t xml:space="preserve"> En los demás casos el competente para conocer del trámite evaluará según la gravedad de la falta, la sanción a aplicar.</w:t>
      </w:r>
    </w:p>
    <w:p w14:paraId="7D61A419" w14:textId="77777777" w:rsidR="005F3E50" w:rsidRPr="00F13F3E" w:rsidRDefault="005F3E50" w:rsidP="005F3E50">
      <w:pPr>
        <w:jc w:val="both"/>
        <w:rPr>
          <w:rFonts w:ascii="Arial" w:hAnsi="Arial" w:cs="Arial"/>
        </w:rPr>
      </w:pPr>
    </w:p>
    <w:p w14:paraId="25E14546" w14:textId="77777777" w:rsidR="005861A8" w:rsidRDefault="005F3E50" w:rsidP="005F3E50">
      <w:pPr>
        <w:pStyle w:val="Ttulo3"/>
        <w:jc w:val="both"/>
        <w:rPr>
          <w:rFonts w:ascii="Arial" w:hAnsi="Arial" w:cs="Arial"/>
          <w:sz w:val="24"/>
          <w:szCs w:val="24"/>
        </w:rPr>
      </w:pPr>
      <w:bookmarkStart w:id="168" w:name="_Toc121132420"/>
      <w:r w:rsidRPr="00F13F3E">
        <w:rPr>
          <w:rFonts w:ascii="Arial" w:hAnsi="Arial" w:cs="Arial"/>
          <w:sz w:val="24"/>
          <w:szCs w:val="24"/>
        </w:rPr>
        <w:t>ARTÍCULO 119. Exoneración de responsabilidad.</w:t>
      </w:r>
      <w:bookmarkEnd w:id="168"/>
      <w:r w:rsidRPr="00F13F3E">
        <w:rPr>
          <w:rFonts w:ascii="Arial" w:hAnsi="Arial" w:cs="Arial"/>
          <w:sz w:val="24"/>
          <w:szCs w:val="24"/>
        </w:rPr>
        <w:t xml:space="preserve"> </w:t>
      </w:r>
    </w:p>
    <w:p w14:paraId="4E2B6160" w14:textId="77777777" w:rsidR="005F3E50" w:rsidRPr="00B63B7C" w:rsidRDefault="005F3E50" w:rsidP="00B63B7C">
      <w:pPr>
        <w:jc w:val="both"/>
        <w:rPr>
          <w:rFonts w:ascii="Arial" w:hAnsi="Arial" w:cs="Arial"/>
        </w:rPr>
      </w:pPr>
      <w:r w:rsidRPr="00B63B7C">
        <w:rPr>
          <w:rFonts w:ascii="Arial" w:hAnsi="Arial" w:cs="Arial"/>
        </w:rPr>
        <w:t>Ni el Centro, ni ninguno de sus empleados serán responsables civilmente por ningún tipo de perjuicio que sea causado por conductas de los miembros de sus listas.</w:t>
      </w:r>
    </w:p>
    <w:p w14:paraId="71437CA2" w14:textId="77777777" w:rsidR="005F3E50" w:rsidRPr="00B63B7C" w:rsidRDefault="005F3E50" w:rsidP="00B63B7C">
      <w:pPr>
        <w:jc w:val="both"/>
        <w:rPr>
          <w:rFonts w:ascii="Arial" w:hAnsi="Arial" w:cs="Arial"/>
        </w:rPr>
      </w:pPr>
    </w:p>
    <w:p w14:paraId="45114E1C" w14:textId="77777777" w:rsidR="005F3E50" w:rsidRPr="00F13F3E" w:rsidRDefault="005F3E50" w:rsidP="005F3E50">
      <w:pPr>
        <w:jc w:val="both"/>
        <w:rPr>
          <w:rFonts w:ascii="Arial" w:hAnsi="Arial" w:cs="Arial"/>
        </w:rPr>
      </w:pPr>
    </w:p>
    <w:p w14:paraId="43EE5A5E" w14:textId="77777777" w:rsidR="005F3E50" w:rsidRPr="00F13F3E" w:rsidRDefault="005F3E50" w:rsidP="005F3E50">
      <w:pPr>
        <w:pStyle w:val="Ttulo1"/>
        <w:rPr>
          <w:sz w:val="24"/>
          <w:szCs w:val="24"/>
        </w:rPr>
      </w:pPr>
      <w:bookmarkStart w:id="169" w:name="_Toc121132421"/>
      <w:r w:rsidRPr="00F13F3E">
        <w:rPr>
          <w:sz w:val="24"/>
          <w:szCs w:val="24"/>
        </w:rPr>
        <w:t>TITULO VII</w:t>
      </w:r>
      <w:bookmarkEnd w:id="169"/>
    </w:p>
    <w:p w14:paraId="2A0DABF4" w14:textId="77777777" w:rsidR="005F3E50" w:rsidRPr="00F13F3E" w:rsidRDefault="005F3E50" w:rsidP="005F3E50">
      <w:pPr>
        <w:pStyle w:val="Ttulo1"/>
        <w:rPr>
          <w:sz w:val="24"/>
          <w:szCs w:val="24"/>
        </w:rPr>
      </w:pPr>
      <w:bookmarkStart w:id="170" w:name="_Toc121132422"/>
      <w:r w:rsidRPr="00F13F3E">
        <w:rPr>
          <w:sz w:val="24"/>
          <w:szCs w:val="24"/>
        </w:rPr>
        <w:t>TARIFAS DE LOS SERVICIOS PRESTADOS POR EL CENTRO DE CONCILIACIÓN Y ARBITRAJE EMPRESARIAL DE LA SUPERINTENDENCIA DE SOCIEDADES</w:t>
      </w:r>
      <w:bookmarkEnd w:id="170"/>
    </w:p>
    <w:p w14:paraId="698A8761" w14:textId="77777777" w:rsidR="005F3E50" w:rsidRPr="00F13F3E" w:rsidRDefault="005F3E50" w:rsidP="005F3E50">
      <w:pPr>
        <w:jc w:val="center"/>
        <w:rPr>
          <w:rFonts w:ascii="Arial" w:hAnsi="Arial" w:cs="Arial"/>
          <w:b/>
        </w:rPr>
      </w:pPr>
    </w:p>
    <w:p w14:paraId="027888FB" w14:textId="77777777" w:rsidR="005F3E50" w:rsidRPr="00F13F3E" w:rsidRDefault="005F3E50" w:rsidP="005F3E50">
      <w:pPr>
        <w:jc w:val="center"/>
        <w:rPr>
          <w:rFonts w:ascii="Arial" w:hAnsi="Arial" w:cs="Arial"/>
          <w:b/>
        </w:rPr>
      </w:pPr>
    </w:p>
    <w:p w14:paraId="652BB882" w14:textId="77777777" w:rsidR="005F3E50" w:rsidRPr="00F13F3E" w:rsidRDefault="005F3E50" w:rsidP="005F3E50">
      <w:pPr>
        <w:pStyle w:val="Ttulo2"/>
        <w:jc w:val="center"/>
        <w:rPr>
          <w:rFonts w:ascii="Arial" w:hAnsi="Arial" w:cs="Arial"/>
          <w:b w:val="0"/>
          <w:color w:val="auto"/>
          <w:sz w:val="24"/>
          <w:szCs w:val="24"/>
        </w:rPr>
      </w:pPr>
      <w:bookmarkStart w:id="171" w:name="_Toc121132423"/>
      <w:r w:rsidRPr="00F13F3E">
        <w:rPr>
          <w:rFonts w:ascii="Arial" w:hAnsi="Arial" w:cs="Arial"/>
          <w:color w:val="auto"/>
          <w:sz w:val="24"/>
          <w:szCs w:val="24"/>
        </w:rPr>
        <w:t>CAPITULO I. Del marco tarifario.</w:t>
      </w:r>
      <w:bookmarkEnd w:id="171"/>
    </w:p>
    <w:p w14:paraId="59523D53" w14:textId="77777777" w:rsidR="005F3E50" w:rsidRPr="00F13F3E" w:rsidRDefault="005F3E50" w:rsidP="005F3E50">
      <w:pPr>
        <w:jc w:val="both"/>
        <w:rPr>
          <w:rFonts w:ascii="Arial" w:hAnsi="Arial" w:cs="Arial"/>
        </w:rPr>
      </w:pPr>
    </w:p>
    <w:p w14:paraId="430791C9" w14:textId="77777777" w:rsidR="00B63B7C" w:rsidRDefault="005F3E50" w:rsidP="005F3E50">
      <w:pPr>
        <w:pStyle w:val="Ttulo3"/>
        <w:jc w:val="both"/>
        <w:rPr>
          <w:rFonts w:ascii="Arial" w:hAnsi="Arial" w:cs="Arial"/>
          <w:sz w:val="24"/>
          <w:szCs w:val="24"/>
        </w:rPr>
      </w:pPr>
      <w:bookmarkStart w:id="172" w:name="_Toc121132424"/>
      <w:r w:rsidRPr="00F13F3E">
        <w:rPr>
          <w:rFonts w:ascii="Arial" w:hAnsi="Arial" w:cs="Arial"/>
          <w:sz w:val="24"/>
          <w:szCs w:val="24"/>
        </w:rPr>
        <w:t>ARTÍCULO 120. Tarifas del servicio de conciliación.</w:t>
      </w:r>
      <w:bookmarkEnd w:id="172"/>
      <w:r w:rsidRPr="00F13F3E">
        <w:rPr>
          <w:rFonts w:ascii="Arial" w:hAnsi="Arial" w:cs="Arial"/>
          <w:sz w:val="24"/>
          <w:szCs w:val="24"/>
        </w:rPr>
        <w:t xml:space="preserve"> </w:t>
      </w:r>
    </w:p>
    <w:p w14:paraId="1470B6CC" w14:textId="77777777" w:rsidR="00B63B7C" w:rsidRDefault="00B63B7C" w:rsidP="00B63B7C">
      <w:pPr>
        <w:jc w:val="both"/>
        <w:rPr>
          <w:rFonts w:ascii="Arial" w:hAnsi="Arial" w:cs="Arial"/>
        </w:rPr>
      </w:pPr>
    </w:p>
    <w:p w14:paraId="43215D5E" w14:textId="77777777" w:rsidR="005F3E50" w:rsidRPr="00B63B7C" w:rsidRDefault="005F3E50" w:rsidP="00B63B7C">
      <w:pPr>
        <w:jc w:val="both"/>
        <w:rPr>
          <w:rFonts w:ascii="Arial" w:hAnsi="Arial" w:cs="Arial"/>
        </w:rPr>
      </w:pPr>
      <w:r w:rsidRPr="00B63B7C">
        <w:rPr>
          <w:rFonts w:ascii="Arial" w:hAnsi="Arial" w:cs="Arial"/>
        </w:rPr>
        <w:lastRenderedPageBreak/>
        <w:t>En relación con los costos por el servicio de conciliación, en concordancia con la normatividad vigente, serán gratuitos.</w:t>
      </w:r>
    </w:p>
    <w:p w14:paraId="7207ADE5" w14:textId="77777777" w:rsidR="005F3E50" w:rsidRPr="00F13F3E" w:rsidRDefault="005F3E50" w:rsidP="005F3E50">
      <w:pPr>
        <w:jc w:val="both"/>
        <w:rPr>
          <w:rFonts w:ascii="Arial" w:hAnsi="Arial" w:cs="Arial"/>
        </w:rPr>
      </w:pPr>
    </w:p>
    <w:p w14:paraId="2BA726B9" w14:textId="77777777" w:rsidR="00B63B7C" w:rsidRDefault="005F3E50" w:rsidP="005F3E50">
      <w:pPr>
        <w:pStyle w:val="Ttulo3"/>
        <w:jc w:val="both"/>
        <w:rPr>
          <w:rFonts w:ascii="Arial" w:hAnsi="Arial" w:cs="Arial"/>
          <w:sz w:val="24"/>
          <w:szCs w:val="24"/>
        </w:rPr>
      </w:pPr>
      <w:bookmarkStart w:id="173" w:name="_Toc121132425"/>
      <w:r w:rsidRPr="00F13F3E">
        <w:rPr>
          <w:rFonts w:ascii="Arial" w:hAnsi="Arial" w:cs="Arial"/>
          <w:sz w:val="24"/>
          <w:szCs w:val="24"/>
        </w:rPr>
        <w:t>ARTÍCULO 121. Tarifas del servicio de arbitraje.</w:t>
      </w:r>
      <w:bookmarkEnd w:id="173"/>
      <w:r w:rsidRPr="00F13F3E">
        <w:rPr>
          <w:rFonts w:ascii="Arial" w:hAnsi="Arial" w:cs="Arial"/>
          <w:sz w:val="24"/>
          <w:szCs w:val="24"/>
        </w:rPr>
        <w:t xml:space="preserve"> </w:t>
      </w:r>
    </w:p>
    <w:p w14:paraId="46855CDA" w14:textId="77777777" w:rsidR="005F3E50" w:rsidRPr="00B63B7C" w:rsidRDefault="005F3E50" w:rsidP="00B63B7C">
      <w:pPr>
        <w:jc w:val="both"/>
        <w:rPr>
          <w:rFonts w:ascii="Arial" w:hAnsi="Arial" w:cs="Arial"/>
        </w:rPr>
      </w:pPr>
      <w:r w:rsidRPr="00B63B7C">
        <w:rPr>
          <w:rFonts w:ascii="Arial" w:hAnsi="Arial" w:cs="Arial"/>
        </w:rPr>
        <w:t>Respecto de los trámites arbitrales institucionales, el tribunal de arbitraje liquidará los valores de conformidad con lo previsto en este Reglamento.</w:t>
      </w:r>
    </w:p>
    <w:p w14:paraId="0547E247" w14:textId="77777777" w:rsidR="005F3E50" w:rsidRPr="00B63B7C" w:rsidRDefault="005F3E50" w:rsidP="00B63B7C">
      <w:pPr>
        <w:jc w:val="both"/>
        <w:rPr>
          <w:rFonts w:ascii="Arial" w:hAnsi="Arial" w:cs="Arial"/>
        </w:rPr>
      </w:pPr>
    </w:p>
    <w:p w14:paraId="31C0716B" w14:textId="77777777" w:rsidR="005F3E50" w:rsidRPr="00F13F3E" w:rsidRDefault="005F3E50" w:rsidP="005F3E50">
      <w:pPr>
        <w:jc w:val="both"/>
        <w:rPr>
          <w:rFonts w:ascii="Arial" w:hAnsi="Arial" w:cs="Arial"/>
        </w:rPr>
      </w:pPr>
      <w:r w:rsidRPr="00F13F3E">
        <w:rPr>
          <w:rFonts w:ascii="Arial" w:hAnsi="Arial" w:cs="Arial"/>
        </w:rPr>
        <w:t>Se establecen como tarifas máximas para la estimación de los honorarios de los árbitros del Centro los siguientes porcentajes, los cuales se calcularán teniendo en cuenta el valor de las pretensiones patrimoniales de la demanda, o de la demanda de reconvención si está fuera mayor:</w:t>
      </w:r>
    </w:p>
    <w:p w14:paraId="3ECBF57B" w14:textId="77777777" w:rsidR="005F3E50" w:rsidRPr="00F13F3E" w:rsidRDefault="005F3E50" w:rsidP="005F3E50">
      <w:pPr>
        <w:jc w:val="both"/>
        <w:rPr>
          <w:rFonts w:ascii="Arial" w:hAnsi="Arial" w:cs="Arial"/>
        </w:rPr>
      </w:pPr>
    </w:p>
    <w:tbl>
      <w:tblPr>
        <w:tblStyle w:val="Cuadrculadetablaclara"/>
        <w:tblW w:w="6291" w:type="dxa"/>
        <w:jc w:val="center"/>
        <w:tblLook w:val="04A0" w:firstRow="1" w:lastRow="0" w:firstColumn="1" w:lastColumn="0" w:noHBand="0" w:noVBand="1"/>
      </w:tblPr>
      <w:tblGrid>
        <w:gridCol w:w="3832"/>
        <w:gridCol w:w="2459"/>
      </w:tblGrid>
      <w:tr w:rsidR="005F3E50" w:rsidRPr="00F13F3E" w14:paraId="7C6539C4" w14:textId="77777777" w:rsidTr="00B63B7C">
        <w:trPr>
          <w:trHeight w:val="536"/>
          <w:tblHeader/>
          <w:jc w:val="center"/>
        </w:trPr>
        <w:tc>
          <w:tcPr>
            <w:tcW w:w="3832" w:type="dxa"/>
            <w:hideMark/>
          </w:tcPr>
          <w:p w14:paraId="319540D5" w14:textId="77777777" w:rsidR="005F3E50" w:rsidRPr="00F13F3E" w:rsidRDefault="005F3E50" w:rsidP="005F3E50">
            <w:pPr>
              <w:ind w:firstLineChars="300" w:firstLine="720"/>
              <w:jc w:val="center"/>
              <w:rPr>
                <w:rFonts w:ascii="Arial" w:hAnsi="Arial" w:cs="Arial"/>
                <w:b/>
                <w:bCs/>
                <w:lang w:val="es-CO" w:eastAsia="es-CO"/>
              </w:rPr>
            </w:pPr>
            <w:r w:rsidRPr="00F13F3E">
              <w:rPr>
                <w:rFonts w:ascii="Arial" w:hAnsi="Arial" w:cs="Arial"/>
                <w:b/>
                <w:bCs/>
                <w:lang w:eastAsia="es-CO"/>
              </w:rPr>
              <w:t>CUANTÍA DEL PROCESO- RANGOS (UVT)</w:t>
            </w:r>
          </w:p>
        </w:tc>
        <w:tc>
          <w:tcPr>
            <w:tcW w:w="2459" w:type="dxa"/>
            <w:hideMark/>
          </w:tcPr>
          <w:p w14:paraId="45E4FA5A" w14:textId="77777777" w:rsidR="005F3E50" w:rsidRPr="00F13F3E" w:rsidRDefault="005F3E50" w:rsidP="005F3E50">
            <w:pPr>
              <w:ind w:firstLineChars="200" w:firstLine="480"/>
              <w:jc w:val="center"/>
              <w:rPr>
                <w:rFonts w:ascii="Arial" w:hAnsi="Arial" w:cs="Arial"/>
                <w:b/>
                <w:bCs/>
                <w:lang w:val="es-CO" w:eastAsia="es-CO"/>
              </w:rPr>
            </w:pPr>
            <w:r w:rsidRPr="00F13F3E">
              <w:rPr>
                <w:rFonts w:ascii="Arial" w:hAnsi="Arial" w:cs="Arial"/>
                <w:b/>
                <w:bCs/>
                <w:lang w:eastAsia="es-CO"/>
              </w:rPr>
              <w:t>HONORARIOS POR ÁRBITRO</w:t>
            </w:r>
          </w:p>
        </w:tc>
      </w:tr>
      <w:tr w:rsidR="005F3E50" w:rsidRPr="00F13F3E" w14:paraId="174D1CEA" w14:textId="77777777" w:rsidTr="00B63B7C">
        <w:trPr>
          <w:trHeight w:val="322"/>
          <w:jc w:val="center"/>
        </w:trPr>
        <w:tc>
          <w:tcPr>
            <w:tcW w:w="3832" w:type="dxa"/>
            <w:hideMark/>
          </w:tcPr>
          <w:p w14:paraId="526603B2"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 xml:space="preserve">Menos de 250,23 </w:t>
            </w:r>
          </w:p>
        </w:tc>
        <w:tc>
          <w:tcPr>
            <w:tcW w:w="2459" w:type="dxa"/>
            <w:hideMark/>
          </w:tcPr>
          <w:p w14:paraId="2EA8A84B" w14:textId="77777777" w:rsidR="005F3E50" w:rsidRPr="00F13F3E" w:rsidRDefault="005F3E50" w:rsidP="005F3E50">
            <w:pPr>
              <w:jc w:val="center"/>
              <w:rPr>
                <w:rFonts w:ascii="Arial" w:hAnsi="Arial" w:cs="Arial"/>
                <w:lang w:val="es-CO" w:eastAsia="es-CO"/>
              </w:rPr>
            </w:pPr>
            <w:r w:rsidRPr="00F13F3E">
              <w:rPr>
                <w:rFonts w:ascii="Arial" w:hAnsi="Arial" w:cs="Arial"/>
                <w:lang w:val="es-CO" w:eastAsia="es-CO"/>
              </w:rPr>
              <w:t>8,34 UVT</w:t>
            </w:r>
          </w:p>
        </w:tc>
      </w:tr>
      <w:tr w:rsidR="005F3E50" w:rsidRPr="00F13F3E" w14:paraId="5274F126" w14:textId="77777777" w:rsidTr="00B63B7C">
        <w:trPr>
          <w:trHeight w:val="322"/>
          <w:jc w:val="center"/>
        </w:trPr>
        <w:tc>
          <w:tcPr>
            <w:tcW w:w="3832" w:type="dxa"/>
            <w:hideMark/>
          </w:tcPr>
          <w:p w14:paraId="045B046B"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Entre 250,23 e igual a 4.404,00</w:t>
            </w:r>
          </w:p>
        </w:tc>
        <w:tc>
          <w:tcPr>
            <w:tcW w:w="2459" w:type="dxa"/>
            <w:hideMark/>
          </w:tcPr>
          <w:p w14:paraId="32C53452"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3%</w:t>
            </w:r>
          </w:p>
        </w:tc>
      </w:tr>
      <w:tr w:rsidR="005F3E50" w:rsidRPr="00F13F3E" w14:paraId="58B12CFD" w14:textId="77777777" w:rsidTr="00B63B7C">
        <w:trPr>
          <w:trHeight w:val="322"/>
          <w:jc w:val="center"/>
        </w:trPr>
        <w:tc>
          <w:tcPr>
            <w:tcW w:w="3832" w:type="dxa"/>
            <w:hideMark/>
          </w:tcPr>
          <w:p w14:paraId="6B5423F5"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Más de 4,404,00 e igual a 13.237,03</w:t>
            </w:r>
          </w:p>
        </w:tc>
        <w:tc>
          <w:tcPr>
            <w:tcW w:w="2459" w:type="dxa"/>
            <w:hideMark/>
          </w:tcPr>
          <w:p w14:paraId="15F45017"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2%</w:t>
            </w:r>
          </w:p>
        </w:tc>
      </w:tr>
      <w:tr w:rsidR="005F3E50" w:rsidRPr="00F13F3E" w14:paraId="5913B8D5" w14:textId="77777777" w:rsidTr="00B63B7C">
        <w:trPr>
          <w:trHeight w:val="322"/>
          <w:jc w:val="center"/>
        </w:trPr>
        <w:tc>
          <w:tcPr>
            <w:tcW w:w="3832" w:type="dxa"/>
            <w:hideMark/>
          </w:tcPr>
          <w:p w14:paraId="2017CD50"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Más de 13.237,03 e igual a 22,070,07</w:t>
            </w:r>
          </w:p>
        </w:tc>
        <w:tc>
          <w:tcPr>
            <w:tcW w:w="2459" w:type="dxa"/>
            <w:hideMark/>
          </w:tcPr>
          <w:p w14:paraId="4C2C4303"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1,80%</w:t>
            </w:r>
          </w:p>
        </w:tc>
      </w:tr>
      <w:tr w:rsidR="005F3E50" w:rsidRPr="00F13F3E" w14:paraId="48F6C7D2" w14:textId="77777777" w:rsidTr="00B63B7C">
        <w:trPr>
          <w:trHeight w:val="322"/>
          <w:jc w:val="center"/>
        </w:trPr>
        <w:tc>
          <w:tcPr>
            <w:tcW w:w="3832" w:type="dxa"/>
            <w:hideMark/>
          </w:tcPr>
          <w:p w14:paraId="64A6AF0D"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Más de 22.070,07 e igual a 44.140,13</w:t>
            </w:r>
          </w:p>
        </w:tc>
        <w:tc>
          <w:tcPr>
            <w:tcW w:w="2459" w:type="dxa"/>
            <w:hideMark/>
          </w:tcPr>
          <w:p w14:paraId="6996603C"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1,60%</w:t>
            </w:r>
          </w:p>
        </w:tc>
      </w:tr>
      <w:tr w:rsidR="005F3E50" w:rsidRPr="00F13F3E" w14:paraId="4A32D595" w14:textId="77777777" w:rsidTr="00B63B7C">
        <w:trPr>
          <w:trHeight w:val="322"/>
          <w:jc w:val="center"/>
        </w:trPr>
        <w:tc>
          <w:tcPr>
            <w:tcW w:w="3832" w:type="dxa"/>
            <w:hideMark/>
          </w:tcPr>
          <w:p w14:paraId="3E5C9DF4"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Mayor a 44.140,13</w:t>
            </w:r>
          </w:p>
        </w:tc>
        <w:tc>
          <w:tcPr>
            <w:tcW w:w="2459" w:type="dxa"/>
            <w:hideMark/>
          </w:tcPr>
          <w:p w14:paraId="02246B3E" w14:textId="77777777" w:rsidR="005F3E50" w:rsidRPr="00F13F3E" w:rsidRDefault="005F3E50" w:rsidP="005F3E50">
            <w:pPr>
              <w:jc w:val="center"/>
              <w:rPr>
                <w:rFonts w:ascii="Arial" w:hAnsi="Arial" w:cs="Arial"/>
                <w:lang w:val="es-CO" w:eastAsia="es-CO"/>
              </w:rPr>
            </w:pPr>
            <w:r w:rsidRPr="00F13F3E">
              <w:rPr>
                <w:rFonts w:ascii="Arial" w:hAnsi="Arial" w:cs="Arial"/>
                <w:lang w:eastAsia="es-CO"/>
              </w:rPr>
              <w:t>1,40%</w:t>
            </w:r>
          </w:p>
        </w:tc>
      </w:tr>
    </w:tbl>
    <w:p w14:paraId="1B38877B" w14:textId="77777777" w:rsidR="005F3E50" w:rsidRPr="00F13F3E" w:rsidRDefault="005F3E50" w:rsidP="005F3E50">
      <w:pPr>
        <w:jc w:val="both"/>
        <w:rPr>
          <w:rFonts w:ascii="Arial" w:hAnsi="Arial" w:cs="Arial"/>
        </w:rPr>
      </w:pPr>
    </w:p>
    <w:p w14:paraId="62B235B3" w14:textId="77777777" w:rsidR="005F3E50" w:rsidRPr="00F13F3E" w:rsidRDefault="005F3E50" w:rsidP="005F3E50">
      <w:pPr>
        <w:jc w:val="both"/>
        <w:rPr>
          <w:rFonts w:ascii="Arial" w:hAnsi="Arial" w:cs="Arial"/>
        </w:rPr>
      </w:pPr>
      <w:r w:rsidRPr="00F13F3E">
        <w:rPr>
          <w:rFonts w:ascii="Arial" w:hAnsi="Arial" w:cs="Arial"/>
        </w:rPr>
        <w:t>Los anteriores valores no son acumulativos, solo se podrá establecer una sola tarifa que se ubicará con base en los rangos descritos anteriormente.</w:t>
      </w:r>
    </w:p>
    <w:p w14:paraId="69C300D2" w14:textId="77777777" w:rsidR="005F3E50" w:rsidRPr="00F13F3E" w:rsidRDefault="005F3E50" w:rsidP="005F3E50">
      <w:pPr>
        <w:jc w:val="both"/>
        <w:rPr>
          <w:rFonts w:ascii="Arial" w:hAnsi="Arial" w:cs="Arial"/>
        </w:rPr>
      </w:pPr>
    </w:p>
    <w:p w14:paraId="79036E99" w14:textId="77777777" w:rsidR="005F3E50" w:rsidRPr="00F13F3E" w:rsidRDefault="005F3E50" w:rsidP="005F3E50">
      <w:pPr>
        <w:jc w:val="both"/>
        <w:rPr>
          <w:rFonts w:ascii="Arial" w:hAnsi="Arial" w:cs="Arial"/>
        </w:rPr>
      </w:pPr>
      <w:r w:rsidRPr="00F13F3E">
        <w:rPr>
          <w:rFonts w:ascii="Arial" w:hAnsi="Arial" w:cs="Arial"/>
          <w:b/>
        </w:rPr>
        <w:t>PARÁGRAFO 1.</w:t>
      </w:r>
      <w:r w:rsidRPr="00F13F3E">
        <w:rPr>
          <w:rFonts w:ascii="Arial" w:hAnsi="Arial" w:cs="Arial"/>
        </w:rPr>
        <w:t xml:space="preserve"> En caso de árbitro único, los mencionados topes podrán incrementarse hasta en un cincuenta por ciento (50%).</w:t>
      </w:r>
    </w:p>
    <w:p w14:paraId="13B6DC85" w14:textId="77777777" w:rsidR="005F3E50" w:rsidRPr="00F13F3E" w:rsidRDefault="005F3E50" w:rsidP="005F3E50">
      <w:pPr>
        <w:jc w:val="both"/>
        <w:rPr>
          <w:rFonts w:ascii="Arial" w:hAnsi="Arial" w:cs="Arial"/>
        </w:rPr>
      </w:pPr>
    </w:p>
    <w:p w14:paraId="69369462" w14:textId="77777777" w:rsidR="005F3E50" w:rsidRPr="00F13F3E" w:rsidRDefault="005F3E50" w:rsidP="005F3E50">
      <w:pPr>
        <w:jc w:val="both"/>
        <w:rPr>
          <w:rFonts w:ascii="Arial" w:hAnsi="Arial" w:cs="Arial"/>
        </w:rPr>
      </w:pPr>
      <w:r w:rsidRPr="00F13F3E">
        <w:rPr>
          <w:rFonts w:ascii="Arial" w:hAnsi="Arial" w:cs="Arial"/>
          <w:b/>
        </w:rPr>
        <w:t>PARÁGRAFO 2.</w:t>
      </w:r>
      <w:r w:rsidRPr="00F13F3E">
        <w:rPr>
          <w:rFonts w:ascii="Arial" w:hAnsi="Arial" w:cs="Arial"/>
        </w:rPr>
        <w:t xml:space="preserve"> Independientemente de la cuantía del proceso, los honorarios de cada árbitro no podrán superar la cantidad de no podrán superar la cantidad de veinticinco mil veintidós con setenta y cinco UVT (25.022, 75).</w:t>
      </w:r>
    </w:p>
    <w:p w14:paraId="6DE76B09" w14:textId="77777777" w:rsidR="005F3E50" w:rsidRPr="00F13F3E" w:rsidRDefault="005F3E50" w:rsidP="005F3E50">
      <w:pPr>
        <w:jc w:val="both"/>
        <w:rPr>
          <w:rFonts w:ascii="Arial" w:hAnsi="Arial" w:cs="Arial"/>
        </w:rPr>
      </w:pPr>
    </w:p>
    <w:p w14:paraId="620226A3" w14:textId="77777777" w:rsidR="005F3E50" w:rsidRPr="00F13F3E" w:rsidRDefault="005F3E50" w:rsidP="005F3E50">
      <w:pPr>
        <w:jc w:val="both"/>
        <w:rPr>
          <w:rFonts w:ascii="Arial" w:hAnsi="Arial" w:cs="Arial"/>
        </w:rPr>
      </w:pPr>
      <w:r w:rsidRPr="00F13F3E">
        <w:rPr>
          <w:rFonts w:ascii="Arial" w:hAnsi="Arial" w:cs="Arial"/>
          <w:b/>
        </w:rPr>
        <w:t>PARÁGRAFO 3.</w:t>
      </w:r>
      <w:r w:rsidRPr="00F13F3E">
        <w:rPr>
          <w:rFonts w:ascii="Arial" w:hAnsi="Arial" w:cs="Arial"/>
        </w:rPr>
        <w:t xml:space="preserve"> Los honorarios del Secretario serán la mitad de los de un árbitro.</w:t>
      </w:r>
    </w:p>
    <w:p w14:paraId="07912A7D" w14:textId="77777777" w:rsidR="005F3E50" w:rsidRPr="00F13F3E" w:rsidRDefault="005F3E50" w:rsidP="005F3E50">
      <w:pPr>
        <w:jc w:val="both"/>
        <w:rPr>
          <w:rFonts w:ascii="Arial" w:hAnsi="Arial" w:cs="Arial"/>
        </w:rPr>
      </w:pPr>
    </w:p>
    <w:p w14:paraId="6717A6C5" w14:textId="77777777" w:rsidR="00B63B7C" w:rsidRDefault="005F3E50" w:rsidP="005F3E50">
      <w:pPr>
        <w:pStyle w:val="Ttulo3"/>
        <w:jc w:val="both"/>
        <w:rPr>
          <w:rFonts w:ascii="Arial" w:hAnsi="Arial" w:cs="Arial"/>
          <w:sz w:val="24"/>
          <w:szCs w:val="24"/>
        </w:rPr>
      </w:pPr>
      <w:bookmarkStart w:id="174" w:name="_Toc121132426"/>
      <w:r w:rsidRPr="00F13F3E">
        <w:rPr>
          <w:rFonts w:ascii="Arial" w:hAnsi="Arial" w:cs="Arial"/>
          <w:sz w:val="24"/>
          <w:szCs w:val="24"/>
        </w:rPr>
        <w:t>ARTÍCULO 122. Gastos del Centro de Arbitraje.</w:t>
      </w:r>
      <w:bookmarkEnd w:id="174"/>
      <w:r w:rsidRPr="00F13F3E">
        <w:rPr>
          <w:rFonts w:ascii="Arial" w:hAnsi="Arial" w:cs="Arial"/>
          <w:sz w:val="24"/>
          <w:szCs w:val="24"/>
        </w:rPr>
        <w:t xml:space="preserve"> </w:t>
      </w:r>
    </w:p>
    <w:p w14:paraId="1165B799" w14:textId="77777777" w:rsidR="00AF7081" w:rsidRDefault="00AF7081" w:rsidP="00AF7081">
      <w:pPr>
        <w:jc w:val="both"/>
        <w:rPr>
          <w:rFonts w:ascii="Arial" w:hAnsi="Arial" w:cs="Arial"/>
        </w:rPr>
      </w:pPr>
    </w:p>
    <w:p w14:paraId="06412EDE" w14:textId="77777777" w:rsidR="005F3E50" w:rsidRPr="00AF7081" w:rsidRDefault="005F3E50" w:rsidP="00AF7081">
      <w:pPr>
        <w:jc w:val="both"/>
        <w:rPr>
          <w:rFonts w:ascii="Arial" w:hAnsi="Arial" w:cs="Arial"/>
        </w:rPr>
      </w:pPr>
      <w:r w:rsidRPr="00AF7081">
        <w:rPr>
          <w:rFonts w:ascii="Arial" w:hAnsi="Arial" w:cs="Arial"/>
        </w:rPr>
        <w:lastRenderedPageBreak/>
        <w:t>Los gastos del Centro de Arbitraje corresponderán al treinta por ciento (30 %) de los honorarios de un árbitro.</w:t>
      </w:r>
    </w:p>
    <w:p w14:paraId="0DAFBCAA" w14:textId="77777777" w:rsidR="005F3E50" w:rsidRPr="00F13F3E" w:rsidRDefault="005F3E50" w:rsidP="005F3E50">
      <w:pPr>
        <w:jc w:val="both"/>
        <w:rPr>
          <w:rFonts w:ascii="Arial" w:hAnsi="Arial" w:cs="Arial"/>
        </w:rPr>
      </w:pPr>
    </w:p>
    <w:p w14:paraId="29E57A36" w14:textId="77777777" w:rsidR="005F3E50" w:rsidRPr="00F13F3E" w:rsidRDefault="005F3E50" w:rsidP="005F3E50">
      <w:pPr>
        <w:jc w:val="both"/>
        <w:rPr>
          <w:rFonts w:ascii="Arial" w:hAnsi="Arial" w:cs="Arial"/>
        </w:rPr>
      </w:pPr>
      <w:r w:rsidRPr="00F13F3E">
        <w:rPr>
          <w:rFonts w:ascii="Arial" w:hAnsi="Arial" w:cs="Arial"/>
        </w:rPr>
        <w:t>Las anteriores cifras no comprenden las que adicionalmente decrete el tribunal por concepto de costas y agencias en derecho.</w:t>
      </w:r>
    </w:p>
    <w:p w14:paraId="638E22C9" w14:textId="77777777" w:rsidR="005F3E50" w:rsidRPr="00F13F3E" w:rsidRDefault="005F3E50" w:rsidP="005F3E50">
      <w:pPr>
        <w:jc w:val="both"/>
        <w:rPr>
          <w:rFonts w:ascii="Arial" w:hAnsi="Arial" w:cs="Arial"/>
        </w:rPr>
      </w:pPr>
    </w:p>
    <w:p w14:paraId="5ED9698F" w14:textId="77777777" w:rsidR="00AF7081" w:rsidRDefault="005F3E50" w:rsidP="005F3E50">
      <w:pPr>
        <w:pStyle w:val="Ttulo3"/>
        <w:jc w:val="both"/>
        <w:rPr>
          <w:rFonts w:ascii="Arial" w:hAnsi="Arial" w:cs="Arial"/>
          <w:sz w:val="24"/>
          <w:szCs w:val="24"/>
        </w:rPr>
      </w:pPr>
      <w:bookmarkStart w:id="175" w:name="_Toc121132427"/>
      <w:r w:rsidRPr="00F13F3E">
        <w:rPr>
          <w:rFonts w:ascii="Arial" w:hAnsi="Arial" w:cs="Arial"/>
          <w:sz w:val="24"/>
          <w:szCs w:val="24"/>
        </w:rPr>
        <w:t>ARTÍCULO 123. Fijación de honorarios y gastos.</w:t>
      </w:r>
      <w:bookmarkEnd w:id="175"/>
      <w:r w:rsidRPr="00F13F3E">
        <w:rPr>
          <w:rFonts w:ascii="Arial" w:hAnsi="Arial" w:cs="Arial"/>
          <w:sz w:val="24"/>
          <w:szCs w:val="24"/>
        </w:rPr>
        <w:t xml:space="preserve"> </w:t>
      </w:r>
    </w:p>
    <w:p w14:paraId="55B38C68" w14:textId="77777777" w:rsidR="005F3E50" w:rsidRPr="00AF7081" w:rsidRDefault="005F3E50" w:rsidP="00AF7081">
      <w:pPr>
        <w:jc w:val="both"/>
        <w:rPr>
          <w:rFonts w:ascii="Arial" w:hAnsi="Arial" w:cs="Arial"/>
        </w:rPr>
      </w:pPr>
      <w:r w:rsidRPr="00AF7081">
        <w:rPr>
          <w:rFonts w:ascii="Arial" w:hAnsi="Arial" w:cs="Arial"/>
        </w:rPr>
        <w:t>Fracasada en todo o en parte la conciliación a la que hace referencia el Reglamento General, el tribunal fijará los honorarios y gastos mediante auto susceptible de recurso de reposición, que será resuelto en la misma audiencia.</w:t>
      </w:r>
    </w:p>
    <w:p w14:paraId="641E5C7A" w14:textId="77777777" w:rsidR="005F3E50" w:rsidRPr="00F13F3E" w:rsidRDefault="005F3E50" w:rsidP="005F3E50">
      <w:pPr>
        <w:jc w:val="both"/>
        <w:rPr>
          <w:rFonts w:ascii="Arial" w:hAnsi="Arial" w:cs="Arial"/>
        </w:rPr>
      </w:pPr>
    </w:p>
    <w:p w14:paraId="7BCEA755" w14:textId="77777777" w:rsidR="005F3E50" w:rsidRPr="00F13F3E" w:rsidRDefault="005F3E50" w:rsidP="005F3E50">
      <w:pPr>
        <w:jc w:val="both"/>
        <w:rPr>
          <w:rFonts w:ascii="Arial" w:hAnsi="Arial" w:cs="Arial"/>
        </w:rPr>
      </w:pPr>
      <w:r w:rsidRPr="00F13F3E">
        <w:rPr>
          <w:rFonts w:ascii="Arial" w:hAnsi="Arial" w:cs="Arial"/>
        </w:rPr>
        <w:t>En el evento en el que en la audiencia de conciliación el proceso se termine por acuerdo conciliatorio, se causarán los honorarios para cada árbitro que corresponderían a los de un conciliador de conformidad con la Ley 640 de 2001 y sus Decretos Reglamentarios.</w:t>
      </w:r>
    </w:p>
    <w:p w14:paraId="41F6611D" w14:textId="77777777" w:rsidR="005F3E50" w:rsidRPr="00F13F3E" w:rsidRDefault="005F3E50" w:rsidP="005F3E50">
      <w:pPr>
        <w:jc w:val="both"/>
        <w:rPr>
          <w:rFonts w:ascii="Arial" w:hAnsi="Arial" w:cs="Arial"/>
        </w:rPr>
      </w:pPr>
    </w:p>
    <w:p w14:paraId="23F86B7B" w14:textId="77777777" w:rsidR="00AF7081" w:rsidRDefault="005F3E50" w:rsidP="005F3E50">
      <w:pPr>
        <w:pStyle w:val="Ttulo3"/>
        <w:jc w:val="both"/>
        <w:rPr>
          <w:rFonts w:ascii="Arial" w:hAnsi="Arial" w:cs="Arial"/>
          <w:sz w:val="24"/>
          <w:szCs w:val="24"/>
        </w:rPr>
      </w:pPr>
      <w:bookmarkStart w:id="176" w:name="_Toc121132428"/>
      <w:r w:rsidRPr="00F13F3E">
        <w:rPr>
          <w:rFonts w:ascii="Arial" w:hAnsi="Arial" w:cs="Arial"/>
          <w:sz w:val="24"/>
          <w:szCs w:val="24"/>
        </w:rPr>
        <w:t>ARTÍCULO 124. Tarifas en asuntos con cuantía indeterminada.</w:t>
      </w:r>
      <w:bookmarkEnd w:id="176"/>
      <w:r w:rsidRPr="00F13F3E">
        <w:rPr>
          <w:rFonts w:ascii="Arial" w:hAnsi="Arial" w:cs="Arial"/>
          <w:sz w:val="24"/>
          <w:szCs w:val="24"/>
        </w:rPr>
        <w:t xml:space="preserve"> </w:t>
      </w:r>
    </w:p>
    <w:p w14:paraId="0C400E46" w14:textId="77777777" w:rsidR="005F3E50" w:rsidRPr="00AF7081" w:rsidRDefault="005F3E50" w:rsidP="00AF7081">
      <w:pPr>
        <w:jc w:val="both"/>
        <w:rPr>
          <w:rFonts w:ascii="Arial" w:hAnsi="Arial" w:cs="Arial"/>
        </w:rPr>
      </w:pPr>
      <w:r w:rsidRPr="00AF7081">
        <w:rPr>
          <w:rFonts w:ascii="Arial" w:hAnsi="Arial" w:cs="Arial"/>
        </w:rPr>
        <w:t>Los arbitrajes donde la cuantía de las pretensiones del conflicto sea indeterminada se asimilarán a los de mayor cuantía conforme a la ley, y la distribución de la tarifa se efectuará conforme a lo establecido en el presente Reglamento. Cuando no fuere posible determinar la cuantía de las pretensiones, los árbitros tendrán como suma límite para fijar los honorarios de cada uno, la suma de doce mil quinientos once con treinta y siete UVT (12.511,37).</w:t>
      </w:r>
    </w:p>
    <w:p w14:paraId="10705CF0" w14:textId="77777777" w:rsidR="005F3E50" w:rsidRPr="00F13F3E" w:rsidRDefault="005F3E50" w:rsidP="005F3E50">
      <w:pPr>
        <w:jc w:val="both"/>
        <w:rPr>
          <w:rFonts w:ascii="Arial" w:hAnsi="Arial" w:cs="Arial"/>
        </w:rPr>
      </w:pPr>
    </w:p>
    <w:p w14:paraId="41AA1DEE" w14:textId="77777777" w:rsidR="00AF7081" w:rsidRDefault="005F3E50" w:rsidP="005F3E50">
      <w:pPr>
        <w:pStyle w:val="Ttulo3"/>
        <w:jc w:val="both"/>
        <w:rPr>
          <w:rFonts w:ascii="Arial" w:hAnsi="Arial" w:cs="Arial"/>
          <w:sz w:val="24"/>
          <w:szCs w:val="24"/>
        </w:rPr>
      </w:pPr>
      <w:bookmarkStart w:id="177" w:name="_Toc121132429"/>
      <w:r w:rsidRPr="00F13F3E">
        <w:rPr>
          <w:rFonts w:ascii="Arial" w:hAnsi="Arial" w:cs="Arial"/>
          <w:sz w:val="24"/>
          <w:szCs w:val="24"/>
        </w:rPr>
        <w:t>ARTÍCULO 125. Obligatoriedad en la aplicación de las tarifas.</w:t>
      </w:r>
      <w:bookmarkEnd w:id="177"/>
      <w:r w:rsidRPr="00F13F3E">
        <w:rPr>
          <w:rFonts w:ascii="Arial" w:hAnsi="Arial" w:cs="Arial"/>
          <w:sz w:val="24"/>
          <w:szCs w:val="24"/>
        </w:rPr>
        <w:t xml:space="preserve"> </w:t>
      </w:r>
    </w:p>
    <w:p w14:paraId="364B1CE3" w14:textId="77777777" w:rsidR="005F3E50" w:rsidRPr="00AF7081" w:rsidRDefault="005F3E50" w:rsidP="00AF7081">
      <w:pPr>
        <w:jc w:val="both"/>
        <w:rPr>
          <w:rFonts w:ascii="Arial" w:hAnsi="Arial" w:cs="Arial"/>
        </w:rPr>
      </w:pPr>
      <w:r w:rsidRPr="00AF7081">
        <w:rPr>
          <w:rFonts w:ascii="Arial" w:hAnsi="Arial" w:cs="Arial"/>
        </w:rPr>
        <w:t>En todos aquellos casos en que, conforme al pacto arbitral celebrado, se presente la demanda ante el Centro y salvo que las partes hayan convenido en contrario, las tarifas establecidas en éste Reglamento serán de obligatoria observancia.</w:t>
      </w:r>
    </w:p>
    <w:p w14:paraId="7A9FF9BE" w14:textId="77777777" w:rsidR="005F3E50" w:rsidRPr="00F13F3E" w:rsidRDefault="005F3E50" w:rsidP="005F3E50">
      <w:pPr>
        <w:jc w:val="both"/>
        <w:rPr>
          <w:rFonts w:ascii="Arial" w:hAnsi="Arial" w:cs="Arial"/>
        </w:rPr>
      </w:pPr>
    </w:p>
    <w:p w14:paraId="663CE096" w14:textId="77777777" w:rsidR="005F3E50" w:rsidRPr="00F13F3E" w:rsidRDefault="005F3E50" w:rsidP="005F3E50">
      <w:pPr>
        <w:jc w:val="both"/>
        <w:rPr>
          <w:rFonts w:ascii="Arial" w:hAnsi="Arial" w:cs="Arial"/>
        </w:rPr>
      </w:pPr>
    </w:p>
    <w:p w14:paraId="4880D05B" w14:textId="77777777" w:rsidR="005F3E50" w:rsidRPr="00F13F3E" w:rsidRDefault="005F3E50" w:rsidP="005F3E50">
      <w:pPr>
        <w:pStyle w:val="Ttulo2"/>
        <w:jc w:val="center"/>
        <w:rPr>
          <w:rFonts w:ascii="Arial" w:hAnsi="Arial" w:cs="Arial"/>
          <w:b w:val="0"/>
          <w:color w:val="auto"/>
          <w:sz w:val="24"/>
          <w:szCs w:val="24"/>
        </w:rPr>
      </w:pPr>
    </w:p>
    <w:p w14:paraId="10C60230" w14:textId="77777777" w:rsidR="005F3E50" w:rsidRPr="00F13F3E" w:rsidRDefault="005F3E50" w:rsidP="005F3E50">
      <w:pPr>
        <w:pStyle w:val="Ttulo2"/>
        <w:jc w:val="center"/>
        <w:rPr>
          <w:rFonts w:ascii="Arial" w:hAnsi="Arial" w:cs="Arial"/>
          <w:b w:val="0"/>
          <w:color w:val="auto"/>
          <w:sz w:val="24"/>
          <w:szCs w:val="24"/>
        </w:rPr>
      </w:pPr>
      <w:bookmarkStart w:id="178" w:name="_Toc121132430"/>
      <w:r w:rsidRPr="00F13F3E">
        <w:rPr>
          <w:rFonts w:ascii="Arial" w:hAnsi="Arial" w:cs="Arial"/>
          <w:color w:val="auto"/>
          <w:sz w:val="24"/>
          <w:szCs w:val="24"/>
        </w:rPr>
        <w:t xml:space="preserve">CAPITULO II. De la </w:t>
      </w:r>
      <w:proofErr w:type="spellStart"/>
      <w:r w:rsidRPr="00F13F3E">
        <w:rPr>
          <w:rFonts w:ascii="Arial" w:hAnsi="Arial" w:cs="Arial"/>
          <w:color w:val="auto"/>
          <w:sz w:val="24"/>
          <w:szCs w:val="24"/>
        </w:rPr>
        <w:t>causación</w:t>
      </w:r>
      <w:proofErr w:type="spellEnd"/>
      <w:r w:rsidRPr="00F13F3E">
        <w:rPr>
          <w:rFonts w:ascii="Arial" w:hAnsi="Arial" w:cs="Arial"/>
          <w:color w:val="auto"/>
          <w:sz w:val="24"/>
          <w:szCs w:val="24"/>
        </w:rPr>
        <w:t xml:space="preserve"> de los honorarios.</w:t>
      </w:r>
      <w:bookmarkEnd w:id="178"/>
    </w:p>
    <w:p w14:paraId="174E97B9" w14:textId="77777777" w:rsidR="005F3E50" w:rsidRPr="00F13F3E" w:rsidRDefault="005F3E50" w:rsidP="005F3E50">
      <w:pPr>
        <w:jc w:val="center"/>
        <w:rPr>
          <w:rFonts w:ascii="Arial" w:hAnsi="Arial" w:cs="Arial"/>
          <w:b/>
        </w:rPr>
      </w:pPr>
    </w:p>
    <w:p w14:paraId="3D1F5518" w14:textId="77777777" w:rsidR="00AF7081" w:rsidRDefault="005F3E50" w:rsidP="005F3E50">
      <w:pPr>
        <w:pStyle w:val="Ttulo3"/>
        <w:rPr>
          <w:rFonts w:ascii="Arial" w:hAnsi="Arial" w:cs="Arial"/>
          <w:sz w:val="24"/>
          <w:szCs w:val="24"/>
        </w:rPr>
      </w:pPr>
      <w:bookmarkStart w:id="179" w:name="_Toc121132431"/>
      <w:r w:rsidRPr="00F13F3E">
        <w:rPr>
          <w:rFonts w:ascii="Arial" w:hAnsi="Arial" w:cs="Arial"/>
          <w:sz w:val="24"/>
          <w:szCs w:val="24"/>
        </w:rPr>
        <w:t>ARTÍCULO 126. Causación de los honorarios.</w:t>
      </w:r>
      <w:bookmarkEnd w:id="179"/>
      <w:r w:rsidRPr="00F13F3E">
        <w:rPr>
          <w:rFonts w:ascii="Arial" w:hAnsi="Arial" w:cs="Arial"/>
          <w:sz w:val="24"/>
          <w:szCs w:val="24"/>
        </w:rPr>
        <w:t xml:space="preserve"> </w:t>
      </w:r>
    </w:p>
    <w:p w14:paraId="76105F18" w14:textId="77777777" w:rsidR="00AF7081" w:rsidRDefault="00AF7081" w:rsidP="00AF7081">
      <w:pPr>
        <w:jc w:val="both"/>
        <w:rPr>
          <w:rFonts w:ascii="Arial" w:hAnsi="Arial" w:cs="Arial"/>
        </w:rPr>
      </w:pPr>
    </w:p>
    <w:p w14:paraId="6D1D12B4" w14:textId="77777777" w:rsidR="005F3E50" w:rsidRPr="00AF7081" w:rsidRDefault="005F3E50" w:rsidP="00AF7081">
      <w:pPr>
        <w:jc w:val="both"/>
        <w:rPr>
          <w:rFonts w:ascii="Arial" w:hAnsi="Arial" w:cs="Arial"/>
        </w:rPr>
      </w:pPr>
      <w:r w:rsidRPr="00AF7081">
        <w:rPr>
          <w:rFonts w:ascii="Arial" w:hAnsi="Arial" w:cs="Arial"/>
        </w:rPr>
        <w:lastRenderedPageBreak/>
        <w:t xml:space="preserve">La </w:t>
      </w:r>
      <w:proofErr w:type="spellStart"/>
      <w:r w:rsidRPr="00AF7081">
        <w:rPr>
          <w:rFonts w:ascii="Arial" w:hAnsi="Arial" w:cs="Arial"/>
        </w:rPr>
        <w:t>causación</w:t>
      </w:r>
      <w:proofErr w:type="spellEnd"/>
      <w:r w:rsidRPr="00AF7081">
        <w:rPr>
          <w:rFonts w:ascii="Arial" w:hAnsi="Arial" w:cs="Arial"/>
        </w:rPr>
        <w:t xml:space="preserve"> de los honorarios se regirá por las siguientes normas:</w:t>
      </w:r>
    </w:p>
    <w:p w14:paraId="0F636E51" w14:textId="77777777" w:rsidR="005F3E50" w:rsidRPr="00F13F3E" w:rsidRDefault="005F3E50" w:rsidP="005F3E50">
      <w:pPr>
        <w:jc w:val="both"/>
        <w:rPr>
          <w:rFonts w:ascii="Arial" w:hAnsi="Arial" w:cs="Arial"/>
        </w:rPr>
      </w:pPr>
    </w:p>
    <w:p w14:paraId="748BD4B1" w14:textId="77777777" w:rsidR="005F3E50" w:rsidRPr="00F13F3E" w:rsidRDefault="005F3E50" w:rsidP="00F13F3E">
      <w:pPr>
        <w:pStyle w:val="Prrafodelista"/>
        <w:numPr>
          <w:ilvl w:val="0"/>
          <w:numId w:val="41"/>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Las partes deberán cancelar la totalidad de los honorarios, dentro de los plazos establecidos en este Reglamento, mediante depósito efectuado en cuenta especial, creada por el Presidente del tribunal, en una entidad sujeta a la vigilancia de la Superintendencia Financiera. La </w:t>
      </w:r>
      <w:proofErr w:type="spellStart"/>
      <w:r w:rsidRPr="00F13F3E">
        <w:rPr>
          <w:rFonts w:ascii="Arial" w:hAnsi="Arial" w:cs="Arial"/>
          <w:sz w:val="24"/>
          <w:szCs w:val="24"/>
        </w:rPr>
        <w:t>causación</w:t>
      </w:r>
      <w:proofErr w:type="spellEnd"/>
      <w:r w:rsidRPr="00F13F3E">
        <w:rPr>
          <w:rFonts w:ascii="Arial" w:hAnsi="Arial" w:cs="Arial"/>
          <w:sz w:val="24"/>
          <w:szCs w:val="24"/>
        </w:rPr>
        <w:t xml:space="preserve"> y entrega de los honorarios a los árbitros y secretario y los gastos administrativos del Centro la realizará el presidente del tribunal, atendiendo el</w:t>
      </w:r>
      <w:r w:rsidRPr="00F13F3E">
        <w:rPr>
          <w:rFonts w:ascii="Arial" w:hAnsi="Arial" w:cs="Arial"/>
          <w:sz w:val="24"/>
          <w:szCs w:val="24"/>
        </w:rPr>
        <w:tab/>
        <w:t xml:space="preserve"> cumplimiento de determinadas etapas procesales de la siguiente manera:</w:t>
      </w:r>
    </w:p>
    <w:p w14:paraId="336B7E24" w14:textId="77777777" w:rsidR="005F3E50" w:rsidRPr="00F13F3E" w:rsidRDefault="005F3E50" w:rsidP="005F3E50">
      <w:pPr>
        <w:jc w:val="both"/>
        <w:rPr>
          <w:rFonts w:ascii="Arial" w:hAnsi="Arial" w:cs="Arial"/>
        </w:rPr>
      </w:pPr>
    </w:p>
    <w:p w14:paraId="3DD2FE06" w14:textId="77777777" w:rsidR="005F3E50" w:rsidRPr="00F13F3E" w:rsidRDefault="005F3E50" w:rsidP="00F13F3E">
      <w:pPr>
        <w:pStyle w:val="Prrafodelista"/>
        <w:numPr>
          <w:ilvl w:val="0"/>
          <w:numId w:val="42"/>
        </w:numPr>
        <w:spacing w:after="0" w:line="240" w:lineRule="auto"/>
        <w:contextualSpacing w:val="0"/>
        <w:jc w:val="both"/>
        <w:rPr>
          <w:rFonts w:ascii="Arial" w:hAnsi="Arial" w:cs="Arial"/>
          <w:sz w:val="24"/>
          <w:szCs w:val="24"/>
        </w:rPr>
      </w:pPr>
      <w:r w:rsidRPr="00F13F3E">
        <w:rPr>
          <w:rFonts w:ascii="Arial" w:hAnsi="Arial" w:cs="Arial"/>
          <w:sz w:val="24"/>
          <w:szCs w:val="24"/>
        </w:rPr>
        <w:t>A la declaración de competencia del tribunal el presidente entregará el 50% de los honorarios a cada árbitro y secretario y al Centro de Arbitraje el 100% de los gastos administrativos.</w:t>
      </w:r>
    </w:p>
    <w:p w14:paraId="626808F0" w14:textId="77777777" w:rsidR="005F3E50" w:rsidRPr="00F13F3E" w:rsidRDefault="005F3E50" w:rsidP="005F3E50">
      <w:pPr>
        <w:jc w:val="both"/>
        <w:rPr>
          <w:rFonts w:ascii="Arial" w:hAnsi="Arial" w:cs="Arial"/>
        </w:rPr>
      </w:pPr>
    </w:p>
    <w:p w14:paraId="4C2BDA72" w14:textId="77777777" w:rsidR="005F3E50" w:rsidRPr="00F13F3E" w:rsidRDefault="005F3E50" w:rsidP="00F13F3E">
      <w:pPr>
        <w:pStyle w:val="Prrafodelista"/>
        <w:numPr>
          <w:ilvl w:val="0"/>
          <w:numId w:val="42"/>
        </w:numPr>
        <w:spacing w:after="0" w:line="240" w:lineRule="auto"/>
        <w:contextualSpacing w:val="0"/>
        <w:jc w:val="both"/>
        <w:rPr>
          <w:rFonts w:ascii="Arial" w:hAnsi="Arial" w:cs="Arial"/>
          <w:sz w:val="24"/>
          <w:szCs w:val="24"/>
        </w:rPr>
      </w:pPr>
      <w:r w:rsidRPr="00F13F3E">
        <w:rPr>
          <w:rFonts w:ascii="Arial" w:hAnsi="Arial" w:cs="Arial"/>
          <w:sz w:val="24"/>
          <w:szCs w:val="24"/>
        </w:rPr>
        <w:t>El saldo de los honorarios causados a favor de los árbitros y del secretario, se distribuirá, una vez terminado el arbitraje o por ejecutoria del laudo o de la providencia que lo aclare, corrija o complemente.</w:t>
      </w:r>
    </w:p>
    <w:p w14:paraId="49681989" w14:textId="77777777" w:rsidR="005F3E50" w:rsidRPr="00F13F3E" w:rsidRDefault="005F3E50" w:rsidP="005F3E50">
      <w:pPr>
        <w:jc w:val="both"/>
        <w:rPr>
          <w:rFonts w:ascii="Arial" w:hAnsi="Arial" w:cs="Arial"/>
        </w:rPr>
      </w:pPr>
    </w:p>
    <w:p w14:paraId="39A8799B" w14:textId="77777777" w:rsidR="005F3E50" w:rsidRPr="00F13F3E" w:rsidRDefault="005F3E50" w:rsidP="00F13F3E">
      <w:pPr>
        <w:pStyle w:val="Prrafodelista"/>
        <w:numPr>
          <w:ilvl w:val="0"/>
          <w:numId w:val="41"/>
        </w:numPr>
        <w:spacing w:after="0" w:line="240" w:lineRule="auto"/>
        <w:contextualSpacing w:val="0"/>
        <w:jc w:val="both"/>
        <w:rPr>
          <w:rFonts w:ascii="Arial" w:hAnsi="Arial" w:cs="Arial"/>
          <w:sz w:val="24"/>
          <w:szCs w:val="24"/>
        </w:rPr>
      </w:pPr>
      <w:r w:rsidRPr="00F13F3E">
        <w:rPr>
          <w:rFonts w:ascii="Arial" w:hAnsi="Arial" w:cs="Arial"/>
          <w:sz w:val="24"/>
          <w:szCs w:val="24"/>
        </w:rPr>
        <w:t>Cuando en la primera audiencia de trámite el tribunal se declare incompetente y termine el proceso, se extinguirán los efectos del pacto arbitral para el caso concreto, y se devolverá a las partes los gastos y los honorarios recibidos.</w:t>
      </w:r>
    </w:p>
    <w:p w14:paraId="0F4E0B2D" w14:textId="77777777" w:rsidR="005F3E50" w:rsidRPr="00F13F3E" w:rsidRDefault="005F3E50" w:rsidP="005F3E50">
      <w:pPr>
        <w:jc w:val="both"/>
        <w:rPr>
          <w:rFonts w:ascii="Arial" w:hAnsi="Arial" w:cs="Arial"/>
        </w:rPr>
      </w:pPr>
    </w:p>
    <w:p w14:paraId="400F64FC" w14:textId="77777777" w:rsidR="005F3E50" w:rsidRPr="00F13F3E" w:rsidRDefault="005F3E50" w:rsidP="005F3E50">
      <w:pPr>
        <w:jc w:val="both"/>
        <w:rPr>
          <w:rFonts w:ascii="Arial" w:hAnsi="Arial" w:cs="Arial"/>
        </w:rPr>
      </w:pPr>
    </w:p>
    <w:p w14:paraId="29A1F4C2" w14:textId="77777777" w:rsidR="005F3E50" w:rsidRPr="00F13F3E" w:rsidRDefault="005F3E50" w:rsidP="005F3E50">
      <w:pPr>
        <w:pStyle w:val="Ttulo1"/>
        <w:rPr>
          <w:sz w:val="24"/>
          <w:szCs w:val="24"/>
        </w:rPr>
      </w:pPr>
      <w:bookmarkStart w:id="180" w:name="_Toc121132432"/>
      <w:r w:rsidRPr="00F13F3E">
        <w:rPr>
          <w:sz w:val="24"/>
          <w:szCs w:val="24"/>
        </w:rPr>
        <w:t>TITULO VIII</w:t>
      </w:r>
      <w:bookmarkEnd w:id="180"/>
    </w:p>
    <w:p w14:paraId="45378ED1" w14:textId="77777777" w:rsidR="005F3E50" w:rsidRPr="00F13F3E" w:rsidRDefault="005F3E50" w:rsidP="005F3E50">
      <w:pPr>
        <w:pStyle w:val="Ttulo1"/>
        <w:rPr>
          <w:sz w:val="24"/>
          <w:szCs w:val="24"/>
        </w:rPr>
      </w:pPr>
      <w:bookmarkStart w:id="181" w:name="_Toc121132433"/>
      <w:r w:rsidRPr="00F13F3E">
        <w:rPr>
          <w:sz w:val="24"/>
          <w:szCs w:val="24"/>
        </w:rPr>
        <w:t>CÓDIGO DE ÉTICA DEL CENTRO DE CONCILIACIÓN Y ARBITRAJE EMPRESARIAL DE LA SUPERINTENDENCIA DE SOCIEDADES</w:t>
      </w:r>
      <w:bookmarkEnd w:id="181"/>
    </w:p>
    <w:p w14:paraId="7F6EC7AE" w14:textId="77777777" w:rsidR="005F3E50" w:rsidRPr="00F13F3E" w:rsidRDefault="005F3E50" w:rsidP="005F3E50">
      <w:pPr>
        <w:tabs>
          <w:tab w:val="left" w:pos="1530"/>
        </w:tabs>
        <w:jc w:val="both"/>
        <w:rPr>
          <w:rFonts w:ascii="Arial" w:hAnsi="Arial" w:cs="Arial"/>
        </w:rPr>
      </w:pPr>
      <w:r w:rsidRPr="00F13F3E">
        <w:rPr>
          <w:rFonts w:ascii="Arial" w:hAnsi="Arial" w:cs="Arial"/>
        </w:rPr>
        <w:tab/>
      </w:r>
    </w:p>
    <w:p w14:paraId="57EF63A8" w14:textId="77777777" w:rsidR="005F3E50" w:rsidRPr="00F13F3E" w:rsidRDefault="005F3E50" w:rsidP="005F3E50">
      <w:pPr>
        <w:tabs>
          <w:tab w:val="left" w:pos="1530"/>
        </w:tabs>
        <w:jc w:val="both"/>
        <w:rPr>
          <w:rFonts w:ascii="Arial" w:hAnsi="Arial" w:cs="Arial"/>
        </w:rPr>
      </w:pPr>
    </w:p>
    <w:p w14:paraId="15CF1134" w14:textId="77777777" w:rsidR="005F3E50" w:rsidRPr="00F13F3E" w:rsidRDefault="005F3E50" w:rsidP="005F3E50">
      <w:pPr>
        <w:pStyle w:val="Ttulo2"/>
        <w:jc w:val="center"/>
        <w:rPr>
          <w:rFonts w:ascii="Arial" w:hAnsi="Arial" w:cs="Arial"/>
          <w:b w:val="0"/>
          <w:color w:val="auto"/>
          <w:sz w:val="24"/>
          <w:szCs w:val="24"/>
        </w:rPr>
      </w:pPr>
      <w:bookmarkStart w:id="182" w:name="_Toc121132434"/>
      <w:r w:rsidRPr="00F13F3E">
        <w:rPr>
          <w:rFonts w:ascii="Arial" w:hAnsi="Arial" w:cs="Arial"/>
          <w:color w:val="auto"/>
          <w:sz w:val="24"/>
          <w:szCs w:val="24"/>
        </w:rPr>
        <w:t>CAPITULO I. Del ámbito de aplicación, obligatoriedad y principios fundamentales.</w:t>
      </w:r>
      <w:bookmarkEnd w:id="182"/>
    </w:p>
    <w:p w14:paraId="43D3C451" w14:textId="77777777" w:rsidR="005F3E50" w:rsidRPr="00F13F3E" w:rsidRDefault="005F3E50" w:rsidP="005F3E50">
      <w:pPr>
        <w:jc w:val="both"/>
        <w:rPr>
          <w:rFonts w:ascii="Arial" w:hAnsi="Arial" w:cs="Arial"/>
        </w:rPr>
      </w:pPr>
    </w:p>
    <w:p w14:paraId="2E1F3BC2" w14:textId="77777777" w:rsidR="00AF7081" w:rsidRDefault="005F3E50" w:rsidP="005F3E50">
      <w:pPr>
        <w:pStyle w:val="Ttulo3"/>
        <w:jc w:val="both"/>
        <w:rPr>
          <w:rFonts w:ascii="Arial" w:hAnsi="Arial" w:cs="Arial"/>
          <w:sz w:val="24"/>
          <w:szCs w:val="24"/>
        </w:rPr>
      </w:pPr>
      <w:bookmarkStart w:id="183" w:name="_Toc121132435"/>
      <w:r w:rsidRPr="00F13F3E">
        <w:rPr>
          <w:rFonts w:ascii="Arial" w:hAnsi="Arial" w:cs="Arial"/>
          <w:sz w:val="24"/>
          <w:szCs w:val="24"/>
        </w:rPr>
        <w:t>ARTÍCULO 127. Actuación de los funcionarios del Centro de Conciliación y Arbitraje Empresarial.</w:t>
      </w:r>
      <w:bookmarkEnd w:id="183"/>
      <w:r w:rsidRPr="00F13F3E">
        <w:rPr>
          <w:rFonts w:ascii="Arial" w:hAnsi="Arial" w:cs="Arial"/>
          <w:sz w:val="24"/>
          <w:szCs w:val="24"/>
        </w:rPr>
        <w:t xml:space="preserve"> </w:t>
      </w:r>
    </w:p>
    <w:p w14:paraId="7F443D44" w14:textId="77777777" w:rsidR="00AF7081" w:rsidRDefault="00AF7081" w:rsidP="00AF7081">
      <w:pPr>
        <w:jc w:val="both"/>
        <w:rPr>
          <w:rFonts w:ascii="Arial" w:hAnsi="Arial" w:cs="Arial"/>
        </w:rPr>
      </w:pPr>
    </w:p>
    <w:p w14:paraId="77EF57F4" w14:textId="77777777" w:rsidR="005F3E50" w:rsidRPr="00AF7081" w:rsidRDefault="005F3E50" w:rsidP="00AF7081">
      <w:pPr>
        <w:jc w:val="both"/>
        <w:rPr>
          <w:rFonts w:ascii="Arial" w:hAnsi="Arial" w:cs="Arial"/>
        </w:rPr>
      </w:pPr>
      <w:r w:rsidRPr="00AF7081">
        <w:rPr>
          <w:rFonts w:ascii="Arial" w:hAnsi="Arial" w:cs="Arial"/>
        </w:rPr>
        <w:t xml:space="preserve">En el Centro de Conciliación y Arbitraje Empresarial todos los funcionarios y operadores adscritos son activos participantes en la solución del conflicto, y deberán actuar de manera clara, ser honestos e imparciales, promover la </w:t>
      </w:r>
      <w:r w:rsidRPr="00AF7081">
        <w:rPr>
          <w:rFonts w:ascii="Arial" w:hAnsi="Arial" w:cs="Arial"/>
        </w:rPr>
        <w:lastRenderedPageBreak/>
        <w:t>confianza de las partes, obrar de buena fe, ser diligentes y no buscar el propio interés. Los árbitros y conciliadores tienen un deber con las partes, con su profesión o actividad y con ellos mismos.</w:t>
      </w:r>
    </w:p>
    <w:p w14:paraId="340E2E64" w14:textId="77777777" w:rsidR="005F3E50" w:rsidRPr="00F13F3E" w:rsidRDefault="005F3E50" w:rsidP="005F3E50">
      <w:pPr>
        <w:jc w:val="both"/>
        <w:rPr>
          <w:rFonts w:ascii="Arial" w:hAnsi="Arial" w:cs="Arial"/>
        </w:rPr>
      </w:pPr>
    </w:p>
    <w:p w14:paraId="1F168AD2" w14:textId="77777777" w:rsidR="00AF7081" w:rsidRDefault="005F3E50" w:rsidP="005F3E50">
      <w:pPr>
        <w:pStyle w:val="Ttulo3"/>
        <w:jc w:val="both"/>
        <w:rPr>
          <w:rFonts w:ascii="Arial" w:hAnsi="Arial" w:cs="Arial"/>
          <w:sz w:val="24"/>
          <w:szCs w:val="24"/>
        </w:rPr>
      </w:pPr>
      <w:bookmarkStart w:id="184" w:name="_Toc121132436"/>
      <w:r w:rsidRPr="00F13F3E">
        <w:rPr>
          <w:rFonts w:ascii="Arial" w:hAnsi="Arial" w:cs="Arial"/>
          <w:sz w:val="24"/>
          <w:szCs w:val="24"/>
        </w:rPr>
        <w:t>ARTÍCULO 128. Ámbito de aplicación.</w:t>
      </w:r>
      <w:bookmarkEnd w:id="184"/>
      <w:r w:rsidRPr="00F13F3E">
        <w:rPr>
          <w:rFonts w:ascii="Arial" w:hAnsi="Arial" w:cs="Arial"/>
          <w:sz w:val="24"/>
          <w:szCs w:val="24"/>
        </w:rPr>
        <w:t xml:space="preserve"> </w:t>
      </w:r>
    </w:p>
    <w:p w14:paraId="3ED8619F" w14:textId="77777777" w:rsidR="005F3E50" w:rsidRPr="00AF7081" w:rsidRDefault="005F3E50" w:rsidP="00AF7081">
      <w:pPr>
        <w:jc w:val="both"/>
        <w:rPr>
          <w:rFonts w:ascii="Arial" w:hAnsi="Arial" w:cs="Arial"/>
        </w:rPr>
      </w:pPr>
      <w:r w:rsidRPr="00AF7081">
        <w:rPr>
          <w:rFonts w:ascii="Arial" w:hAnsi="Arial" w:cs="Arial"/>
        </w:rPr>
        <w:t>Este Código establece el conjunto de principios de carácter ético que deben seguir todos los funcionarios del Centro, así como algunos procedimientos y reglas que aplican a los conciliadores, árbitros y secretarios de tribunal.</w:t>
      </w:r>
    </w:p>
    <w:p w14:paraId="0E25E79B" w14:textId="77777777" w:rsidR="005F3E50" w:rsidRPr="00F13F3E" w:rsidRDefault="005F3E50" w:rsidP="005F3E50">
      <w:pPr>
        <w:jc w:val="both"/>
        <w:rPr>
          <w:rFonts w:ascii="Arial" w:hAnsi="Arial" w:cs="Arial"/>
        </w:rPr>
      </w:pPr>
    </w:p>
    <w:p w14:paraId="5F32ECCA" w14:textId="77777777" w:rsidR="005F3E50" w:rsidRPr="00F13F3E" w:rsidRDefault="005F3E50" w:rsidP="005F3E50">
      <w:pPr>
        <w:jc w:val="both"/>
        <w:rPr>
          <w:rFonts w:ascii="Arial" w:hAnsi="Arial" w:cs="Arial"/>
        </w:rPr>
      </w:pPr>
    </w:p>
    <w:p w14:paraId="3FB2E629" w14:textId="77777777" w:rsidR="005F3E50" w:rsidRPr="00F13F3E" w:rsidRDefault="005F3E50" w:rsidP="005F3E50">
      <w:pPr>
        <w:pStyle w:val="Ttulo2"/>
        <w:jc w:val="center"/>
        <w:rPr>
          <w:rFonts w:ascii="Arial" w:hAnsi="Arial" w:cs="Arial"/>
          <w:b w:val="0"/>
          <w:color w:val="auto"/>
          <w:sz w:val="24"/>
          <w:szCs w:val="24"/>
        </w:rPr>
      </w:pPr>
      <w:bookmarkStart w:id="185" w:name="_Toc121132437"/>
      <w:r w:rsidRPr="00F13F3E">
        <w:rPr>
          <w:rFonts w:ascii="Arial" w:hAnsi="Arial" w:cs="Arial"/>
          <w:color w:val="auto"/>
          <w:sz w:val="24"/>
          <w:szCs w:val="24"/>
        </w:rPr>
        <w:t>CAPITULO II. De las normas éticas.</w:t>
      </w:r>
      <w:bookmarkEnd w:id="185"/>
    </w:p>
    <w:p w14:paraId="4D34987F" w14:textId="77777777" w:rsidR="005F3E50" w:rsidRPr="00F13F3E" w:rsidRDefault="005F3E50" w:rsidP="005F3E50">
      <w:pPr>
        <w:jc w:val="center"/>
        <w:rPr>
          <w:rFonts w:ascii="Arial" w:hAnsi="Arial" w:cs="Arial"/>
          <w:b/>
        </w:rPr>
      </w:pPr>
    </w:p>
    <w:p w14:paraId="75CB25A9" w14:textId="77777777" w:rsidR="00AF7081" w:rsidRDefault="005F3E50" w:rsidP="005F3E50">
      <w:pPr>
        <w:pStyle w:val="Ttulo3"/>
        <w:jc w:val="both"/>
        <w:rPr>
          <w:rFonts w:ascii="Arial" w:hAnsi="Arial" w:cs="Arial"/>
          <w:sz w:val="24"/>
          <w:szCs w:val="24"/>
        </w:rPr>
      </w:pPr>
      <w:bookmarkStart w:id="186" w:name="_Toc121132438"/>
      <w:r w:rsidRPr="00F13F3E">
        <w:rPr>
          <w:rFonts w:ascii="Arial" w:hAnsi="Arial" w:cs="Arial"/>
          <w:sz w:val="24"/>
          <w:szCs w:val="24"/>
        </w:rPr>
        <w:t>ARTÍCULO 129. Normas éticas obligatorias para los funcionarios del Centro de Conciliación y Arbitraje Empresarial.</w:t>
      </w:r>
      <w:bookmarkEnd w:id="186"/>
      <w:r w:rsidRPr="00F13F3E">
        <w:rPr>
          <w:rFonts w:ascii="Arial" w:hAnsi="Arial" w:cs="Arial"/>
          <w:sz w:val="24"/>
          <w:szCs w:val="24"/>
        </w:rPr>
        <w:t xml:space="preserve"> </w:t>
      </w:r>
    </w:p>
    <w:p w14:paraId="0D70C952" w14:textId="77777777" w:rsidR="00AF7081" w:rsidRDefault="00AF7081" w:rsidP="00AF7081">
      <w:pPr>
        <w:jc w:val="both"/>
        <w:rPr>
          <w:rFonts w:ascii="Arial" w:hAnsi="Arial" w:cs="Arial"/>
        </w:rPr>
      </w:pPr>
    </w:p>
    <w:p w14:paraId="3AE80B42" w14:textId="77777777" w:rsidR="005F3E50" w:rsidRPr="00AF7081" w:rsidRDefault="005F3E50" w:rsidP="00AF7081">
      <w:pPr>
        <w:jc w:val="both"/>
        <w:rPr>
          <w:rFonts w:ascii="Arial" w:hAnsi="Arial" w:cs="Arial"/>
        </w:rPr>
      </w:pPr>
      <w:r w:rsidRPr="00AF7081">
        <w:rPr>
          <w:rFonts w:ascii="Arial" w:hAnsi="Arial" w:cs="Arial"/>
        </w:rPr>
        <w:t>Son normas éticas obligatorias para todos los funcionarios del Centro las siguientes:</w:t>
      </w:r>
    </w:p>
    <w:p w14:paraId="7304ACDA" w14:textId="77777777" w:rsidR="005F3E50" w:rsidRPr="00F13F3E" w:rsidRDefault="005F3E50" w:rsidP="005F3E50">
      <w:pPr>
        <w:jc w:val="both"/>
        <w:rPr>
          <w:rFonts w:ascii="Arial" w:hAnsi="Arial" w:cs="Arial"/>
        </w:rPr>
      </w:pPr>
    </w:p>
    <w:p w14:paraId="15682B26" w14:textId="77777777" w:rsidR="005F3E50" w:rsidRPr="00F13F3E" w:rsidRDefault="005F3E50" w:rsidP="00F13F3E">
      <w:pPr>
        <w:pStyle w:val="Prrafodelista"/>
        <w:numPr>
          <w:ilvl w:val="0"/>
          <w:numId w:val="43"/>
        </w:numPr>
        <w:spacing w:after="0" w:line="240" w:lineRule="auto"/>
        <w:contextualSpacing w:val="0"/>
        <w:jc w:val="both"/>
        <w:rPr>
          <w:rFonts w:ascii="Arial" w:hAnsi="Arial" w:cs="Arial"/>
          <w:sz w:val="24"/>
          <w:szCs w:val="24"/>
        </w:rPr>
      </w:pPr>
      <w:r w:rsidRPr="00F13F3E">
        <w:rPr>
          <w:rFonts w:ascii="Arial" w:hAnsi="Arial" w:cs="Arial"/>
          <w:sz w:val="24"/>
          <w:szCs w:val="24"/>
        </w:rPr>
        <w:t>Actuar con diligencia para tratar de lograr la pronta conclusión del procedimiento.</w:t>
      </w:r>
    </w:p>
    <w:p w14:paraId="584BFF56" w14:textId="77777777" w:rsidR="005F3E50" w:rsidRPr="00F13F3E" w:rsidRDefault="005F3E50" w:rsidP="005F3E50">
      <w:pPr>
        <w:jc w:val="both"/>
        <w:rPr>
          <w:rFonts w:ascii="Arial" w:hAnsi="Arial" w:cs="Arial"/>
        </w:rPr>
      </w:pPr>
    </w:p>
    <w:p w14:paraId="768F585C" w14:textId="77777777" w:rsidR="005F3E50" w:rsidRPr="00F13F3E" w:rsidRDefault="005F3E50" w:rsidP="00F13F3E">
      <w:pPr>
        <w:pStyle w:val="Prrafodelista"/>
        <w:numPr>
          <w:ilvl w:val="0"/>
          <w:numId w:val="43"/>
        </w:numPr>
        <w:spacing w:after="0" w:line="240" w:lineRule="auto"/>
        <w:contextualSpacing w:val="0"/>
        <w:jc w:val="both"/>
        <w:rPr>
          <w:rFonts w:ascii="Arial" w:hAnsi="Arial" w:cs="Arial"/>
          <w:sz w:val="24"/>
          <w:szCs w:val="24"/>
        </w:rPr>
      </w:pPr>
      <w:r w:rsidRPr="00F13F3E">
        <w:rPr>
          <w:rFonts w:ascii="Arial" w:hAnsi="Arial" w:cs="Arial"/>
          <w:sz w:val="24"/>
          <w:szCs w:val="24"/>
        </w:rPr>
        <w:t>No divulgar, copiar o reproducir por cualquier medio los documentos e información que son de carácter reservado para el Centro.</w:t>
      </w:r>
    </w:p>
    <w:p w14:paraId="743DC49E" w14:textId="77777777" w:rsidR="005F3E50" w:rsidRPr="00F13F3E" w:rsidRDefault="005F3E50" w:rsidP="005F3E50">
      <w:pPr>
        <w:jc w:val="both"/>
        <w:rPr>
          <w:rFonts w:ascii="Arial" w:hAnsi="Arial" w:cs="Arial"/>
        </w:rPr>
      </w:pPr>
    </w:p>
    <w:p w14:paraId="00ACE3B4" w14:textId="77777777" w:rsidR="005F3E50" w:rsidRPr="00F13F3E" w:rsidRDefault="005F3E50" w:rsidP="00F13F3E">
      <w:pPr>
        <w:pStyle w:val="Prrafodelista"/>
        <w:numPr>
          <w:ilvl w:val="0"/>
          <w:numId w:val="43"/>
        </w:numPr>
        <w:spacing w:after="0" w:line="240" w:lineRule="auto"/>
        <w:contextualSpacing w:val="0"/>
        <w:jc w:val="both"/>
        <w:rPr>
          <w:rFonts w:ascii="Arial" w:hAnsi="Arial" w:cs="Arial"/>
          <w:sz w:val="24"/>
          <w:szCs w:val="24"/>
        </w:rPr>
      </w:pPr>
      <w:r w:rsidRPr="00F13F3E">
        <w:rPr>
          <w:rFonts w:ascii="Arial" w:hAnsi="Arial" w:cs="Arial"/>
          <w:sz w:val="24"/>
          <w:szCs w:val="24"/>
        </w:rPr>
        <w:t>Obrar consultando el interés del Centro de Conciliación y Arbitraje Empresarial, con arreglo a la Ley y el Reglamento.</w:t>
      </w:r>
    </w:p>
    <w:p w14:paraId="03A81F13" w14:textId="77777777" w:rsidR="005F3E50" w:rsidRPr="00F13F3E" w:rsidRDefault="005F3E50" w:rsidP="005F3E50">
      <w:pPr>
        <w:jc w:val="both"/>
        <w:rPr>
          <w:rFonts w:ascii="Arial" w:hAnsi="Arial" w:cs="Arial"/>
        </w:rPr>
      </w:pPr>
    </w:p>
    <w:p w14:paraId="63BCD599" w14:textId="77777777" w:rsidR="00AF7081" w:rsidRDefault="005F3E50" w:rsidP="005F3E50">
      <w:pPr>
        <w:pStyle w:val="Ttulo3"/>
        <w:jc w:val="both"/>
        <w:rPr>
          <w:rFonts w:ascii="Arial" w:hAnsi="Arial" w:cs="Arial"/>
          <w:sz w:val="24"/>
          <w:szCs w:val="24"/>
        </w:rPr>
      </w:pPr>
      <w:bookmarkStart w:id="187" w:name="_Toc121132439"/>
      <w:r w:rsidRPr="00F13F3E">
        <w:rPr>
          <w:rFonts w:ascii="Arial" w:hAnsi="Arial" w:cs="Arial"/>
          <w:sz w:val="24"/>
          <w:szCs w:val="24"/>
        </w:rPr>
        <w:t>ARTÍCULO 130. Normas éticas obligatorias para los conciliadores, árbitros y secretarios de tribunal.</w:t>
      </w:r>
      <w:bookmarkEnd w:id="187"/>
      <w:r w:rsidRPr="00F13F3E">
        <w:rPr>
          <w:rFonts w:ascii="Arial" w:hAnsi="Arial" w:cs="Arial"/>
          <w:sz w:val="24"/>
          <w:szCs w:val="24"/>
        </w:rPr>
        <w:t xml:space="preserve"> </w:t>
      </w:r>
    </w:p>
    <w:p w14:paraId="5E5B2EAC" w14:textId="77777777" w:rsidR="00AF7081" w:rsidRDefault="00AF7081" w:rsidP="00AF7081">
      <w:pPr>
        <w:jc w:val="both"/>
        <w:rPr>
          <w:rFonts w:ascii="Arial" w:hAnsi="Arial" w:cs="Arial"/>
        </w:rPr>
      </w:pPr>
    </w:p>
    <w:p w14:paraId="6B1A6023" w14:textId="77777777" w:rsidR="005F3E50" w:rsidRPr="00AF7081" w:rsidRDefault="005F3E50" w:rsidP="00AF7081">
      <w:pPr>
        <w:jc w:val="both"/>
        <w:rPr>
          <w:rFonts w:ascii="Arial" w:hAnsi="Arial" w:cs="Arial"/>
        </w:rPr>
      </w:pPr>
      <w:r w:rsidRPr="00AF7081">
        <w:rPr>
          <w:rFonts w:ascii="Arial" w:hAnsi="Arial" w:cs="Arial"/>
        </w:rPr>
        <w:t>Son normas éticas obligatorias para seguir por los conciliadores, árbitros y secretarios de tribunal las siguientes:</w:t>
      </w:r>
    </w:p>
    <w:p w14:paraId="6DE70EE1" w14:textId="77777777" w:rsidR="005F3E50" w:rsidRPr="00F13F3E" w:rsidRDefault="005F3E50" w:rsidP="005F3E50">
      <w:pPr>
        <w:jc w:val="both"/>
        <w:rPr>
          <w:rFonts w:ascii="Arial" w:hAnsi="Arial" w:cs="Arial"/>
        </w:rPr>
      </w:pPr>
    </w:p>
    <w:p w14:paraId="5432CACB"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El conciliador, árbitro o secretario debe abstenerse de intervenir para que se le adjudique un trámite específico.</w:t>
      </w:r>
    </w:p>
    <w:p w14:paraId="3B9AADBB" w14:textId="77777777" w:rsidR="005F3E50" w:rsidRPr="00F13F3E" w:rsidRDefault="005F3E50" w:rsidP="005F3E50">
      <w:pPr>
        <w:jc w:val="both"/>
        <w:rPr>
          <w:rFonts w:ascii="Arial" w:hAnsi="Arial" w:cs="Arial"/>
        </w:rPr>
      </w:pPr>
    </w:p>
    <w:p w14:paraId="3807AC8F"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Los conciliadores, árbitros y secretarios de tribunal deberán revelar cualquier tipo de vínculo como el ser cónyuge o compañero permanente, </w:t>
      </w:r>
      <w:r w:rsidRPr="00F13F3E">
        <w:rPr>
          <w:rFonts w:ascii="Arial" w:hAnsi="Arial" w:cs="Arial"/>
          <w:sz w:val="24"/>
          <w:szCs w:val="24"/>
        </w:rPr>
        <w:lastRenderedPageBreak/>
        <w:t>tener un parentesco de consanguinidad hasta el cuarto grado, de afinidad hasta el segundo grado o único civil, o tener relación contractual, de subordinación o dependencia con alguno de los árbitros, o cualquier otra circunstancia que pueda afectar si independencia o imparcialidad.</w:t>
      </w:r>
    </w:p>
    <w:p w14:paraId="1973CAAF" w14:textId="77777777" w:rsidR="005F3E50" w:rsidRPr="00F13F3E" w:rsidRDefault="005F3E50" w:rsidP="005F3E50">
      <w:pPr>
        <w:jc w:val="both"/>
        <w:rPr>
          <w:rFonts w:ascii="Arial" w:hAnsi="Arial" w:cs="Arial"/>
        </w:rPr>
      </w:pPr>
    </w:p>
    <w:p w14:paraId="0A336229"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El conciliador, árbitro o secretario mantendrá el carácter confidencial de todas las cuestiones relativas al procedimiento conciliatorio y de arbitraje, y en aras de este principio, se abstendrá de utilizará en beneficio propio o de un tercero, la información que adquiera durante el desarrollo del trámite correspondiente.</w:t>
      </w:r>
    </w:p>
    <w:p w14:paraId="7049766A" w14:textId="77777777" w:rsidR="005F3E50" w:rsidRPr="00F13F3E" w:rsidRDefault="005F3E50" w:rsidP="005F3E50">
      <w:pPr>
        <w:jc w:val="both"/>
        <w:rPr>
          <w:rFonts w:ascii="Arial" w:hAnsi="Arial" w:cs="Arial"/>
        </w:rPr>
      </w:pPr>
    </w:p>
    <w:p w14:paraId="4D50B133"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El conciliador no podrá adherirse a la causa personal de alguna de las partes o identificarse con las pretensiones de alguna de ellas, como tampoco puede entre las partes, buscar culpables del conflicto.</w:t>
      </w:r>
    </w:p>
    <w:p w14:paraId="2BAAD290" w14:textId="77777777" w:rsidR="005F3E50" w:rsidRPr="00F13F3E" w:rsidRDefault="005F3E50" w:rsidP="005F3E50">
      <w:pPr>
        <w:jc w:val="both"/>
        <w:rPr>
          <w:rFonts w:ascii="Arial" w:hAnsi="Arial" w:cs="Arial"/>
        </w:rPr>
      </w:pPr>
    </w:p>
    <w:p w14:paraId="535C9A67"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El conciliador respetará los puntos de vista de las partes y nunca presionará el arreglo entre aquellas, recordando que estas deben llegar al acuerdo de manera voluntaria, libre y espontánea, sin presiones, ni coacciones de ninguna índole y que el conciliador no es quien resuelve el conflicto.</w:t>
      </w:r>
    </w:p>
    <w:p w14:paraId="229C552F" w14:textId="77777777" w:rsidR="005F3E50" w:rsidRPr="00F13F3E" w:rsidRDefault="005F3E50" w:rsidP="005F3E50">
      <w:pPr>
        <w:jc w:val="both"/>
        <w:rPr>
          <w:rFonts w:ascii="Arial" w:hAnsi="Arial" w:cs="Arial"/>
        </w:rPr>
      </w:pPr>
    </w:p>
    <w:p w14:paraId="627CB7E6"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El conciliador debe asistir a las partes para que examinen las ventajas o desventajas de las distintas fórmulas de solución que se propongan en la audiencia.</w:t>
      </w:r>
    </w:p>
    <w:p w14:paraId="65A7EBDD" w14:textId="77777777" w:rsidR="005F3E50" w:rsidRPr="00F13F3E" w:rsidRDefault="005F3E50" w:rsidP="005F3E50">
      <w:pPr>
        <w:jc w:val="both"/>
        <w:rPr>
          <w:rFonts w:ascii="Arial" w:hAnsi="Arial" w:cs="Arial"/>
        </w:rPr>
      </w:pPr>
    </w:p>
    <w:p w14:paraId="76105A0B" w14:textId="77777777" w:rsidR="005F3E50" w:rsidRPr="00F13F3E" w:rsidRDefault="005F3E50" w:rsidP="00F13F3E">
      <w:pPr>
        <w:pStyle w:val="Prrafodelista"/>
        <w:numPr>
          <w:ilvl w:val="0"/>
          <w:numId w:val="44"/>
        </w:numPr>
        <w:spacing w:after="0" w:line="240" w:lineRule="auto"/>
        <w:contextualSpacing w:val="0"/>
        <w:jc w:val="both"/>
        <w:rPr>
          <w:rFonts w:ascii="Arial" w:hAnsi="Arial" w:cs="Arial"/>
          <w:sz w:val="24"/>
          <w:szCs w:val="24"/>
        </w:rPr>
      </w:pPr>
      <w:r w:rsidRPr="00F13F3E">
        <w:rPr>
          <w:rFonts w:ascii="Arial" w:hAnsi="Arial" w:cs="Arial"/>
          <w:sz w:val="24"/>
          <w:szCs w:val="24"/>
        </w:rPr>
        <w:t>El conciliador, árbitro o secretario no debe usar su posición para obtener alguna ventaja o ganancia, o tomar parte en labores, actividades o proyectos que contravengan o se opongan al desempeño de sus funciones.</w:t>
      </w:r>
    </w:p>
    <w:p w14:paraId="6C5B5340" w14:textId="77777777" w:rsidR="005F3E50" w:rsidRPr="00F13F3E" w:rsidRDefault="005F3E50" w:rsidP="005F3E50">
      <w:pPr>
        <w:jc w:val="both"/>
        <w:rPr>
          <w:rFonts w:ascii="Arial" w:hAnsi="Arial" w:cs="Arial"/>
        </w:rPr>
      </w:pPr>
    </w:p>
    <w:p w14:paraId="0695B6D0" w14:textId="77777777" w:rsidR="00AF7081" w:rsidRDefault="005F3E50" w:rsidP="005F3E50">
      <w:pPr>
        <w:pStyle w:val="Ttulo3"/>
        <w:jc w:val="both"/>
        <w:rPr>
          <w:rFonts w:ascii="Arial" w:hAnsi="Arial" w:cs="Arial"/>
          <w:sz w:val="24"/>
          <w:szCs w:val="24"/>
        </w:rPr>
      </w:pPr>
      <w:bookmarkStart w:id="188" w:name="_Toc121132440"/>
      <w:r w:rsidRPr="00F13F3E">
        <w:rPr>
          <w:rFonts w:ascii="Arial" w:hAnsi="Arial" w:cs="Arial"/>
          <w:sz w:val="24"/>
          <w:szCs w:val="24"/>
        </w:rPr>
        <w:t>ARTÍCULO 131. Aceptación del nombramiento.</w:t>
      </w:r>
      <w:bookmarkEnd w:id="188"/>
      <w:r w:rsidRPr="00F13F3E">
        <w:rPr>
          <w:rFonts w:ascii="Arial" w:hAnsi="Arial" w:cs="Arial"/>
          <w:sz w:val="24"/>
          <w:szCs w:val="24"/>
        </w:rPr>
        <w:t xml:space="preserve"> </w:t>
      </w:r>
    </w:p>
    <w:p w14:paraId="38930714" w14:textId="77777777" w:rsidR="00AF7081" w:rsidRDefault="00AF7081" w:rsidP="00AF7081">
      <w:pPr>
        <w:jc w:val="both"/>
        <w:rPr>
          <w:rFonts w:ascii="Arial" w:hAnsi="Arial" w:cs="Arial"/>
        </w:rPr>
      </w:pPr>
    </w:p>
    <w:p w14:paraId="7B8368F9" w14:textId="77777777" w:rsidR="005F3E50" w:rsidRPr="00AF7081" w:rsidRDefault="005F3E50" w:rsidP="00AF7081">
      <w:pPr>
        <w:jc w:val="both"/>
        <w:rPr>
          <w:rFonts w:ascii="Arial" w:hAnsi="Arial" w:cs="Arial"/>
        </w:rPr>
      </w:pPr>
      <w:r w:rsidRPr="00AF7081">
        <w:rPr>
          <w:rFonts w:ascii="Arial" w:hAnsi="Arial" w:cs="Arial"/>
        </w:rPr>
        <w:t>El futuro conciliador, árbitro o secretario aceptará su nombramiento sólo:</w:t>
      </w:r>
    </w:p>
    <w:p w14:paraId="7B5F0912" w14:textId="77777777" w:rsidR="005F3E50" w:rsidRPr="00F13F3E" w:rsidRDefault="005F3E50" w:rsidP="005F3E50">
      <w:pPr>
        <w:jc w:val="both"/>
        <w:rPr>
          <w:rFonts w:ascii="Arial" w:hAnsi="Arial" w:cs="Arial"/>
        </w:rPr>
      </w:pPr>
    </w:p>
    <w:p w14:paraId="07EBF80B" w14:textId="77777777" w:rsidR="005F3E50" w:rsidRPr="00F13F3E" w:rsidRDefault="005F3E50" w:rsidP="00F13F3E">
      <w:pPr>
        <w:pStyle w:val="Prrafodelista"/>
        <w:numPr>
          <w:ilvl w:val="0"/>
          <w:numId w:val="45"/>
        </w:numPr>
        <w:spacing w:after="0" w:line="240" w:lineRule="auto"/>
        <w:contextualSpacing w:val="0"/>
        <w:jc w:val="both"/>
        <w:rPr>
          <w:rFonts w:ascii="Arial" w:hAnsi="Arial" w:cs="Arial"/>
          <w:sz w:val="24"/>
          <w:szCs w:val="24"/>
        </w:rPr>
      </w:pPr>
      <w:r w:rsidRPr="00F13F3E">
        <w:rPr>
          <w:rFonts w:ascii="Arial" w:hAnsi="Arial" w:cs="Arial"/>
          <w:sz w:val="24"/>
          <w:szCs w:val="24"/>
        </w:rPr>
        <w:t>Si está plenamente convencido que podrá cumplir su tarea con imparcialidad.</w:t>
      </w:r>
    </w:p>
    <w:p w14:paraId="02978542" w14:textId="77777777" w:rsidR="005F3E50" w:rsidRPr="00F13F3E" w:rsidRDefault="005F3E50" w:rsidP="005F3E50">
      <w:pPr>
        <w:jc w:val="both"/>
        <w:rPr>
          <w:rFonts w:ascii="Arial" w:hAnsi="Arial" w:cs="Arial"/>
        </w:rPr>
      </w:pPr>
    </w:p>
    <w:p w14:paraId="09DFDE7E" w14:textId="77777777" w:rsidR="005F3E50" w:rsidRPr="00F13F3E" w:rsidRDefault="005F3E50" w:rsidP="00F13F3E">
      <w:pPr>
        <w:pStyle w:val="Prrafodelista"/>
        <w:numPr>
          <w:ilvl w:val="0"/>
          <w:numId w:val="45"/>
        </w:numPr>
        <w:spacing w:after="0" w:line="240" w:lineRule="auto"/>
        <w:contextualSpacing w:val="0"/>
        <w:jc w:val="both"/>
        <w:rPr>
          <w:rFonts w:ascii="Arial" w:hAnsi="Arial" w:cs="Arial"/>
          <w:sz w:val="24"/>
          <w:szCs w:val="24"/>
        </w:rPr>
      </w:pPr>
      <w:r w:rsidRPr="00F13F3E">
        <w:rPr>
          <w:rFonts w:ascii="Arial" w:hAnsi="Arial" w:cs="Arial"/>
          <w:sz w:val="24"/>
          <w:szCs w:val="24"/>
        </w:rPr>
        <w:t>Si está plenamente convencido que podrá colaborar en la solución o resolver, según el caso, las cuestiones controvertidas o litigiosas y que posee un conocimiento adecuado para ello.</w:t>
      </w:r>
    </w:p>
    <w:p w14:paraId="6C672D03" w14:textId="77777777" w:rsidR="005F3E50" w:rsidRPr="00F13F3E" w:rsidRDefault="005F3E50" w:rsidP="005F3E50">
      <w:pPr>
        <w:jc w:val="both"/>
        <w:rPr>
          <w:rFonts w:ascii="Arial" w:hAnsi="Arial" w:cs="Arial"/>
        </w:rPr>
      </w:pPr>
    </w:p>
    <w:p w14:paraId="4D36C77D" w14:textId="77777777" w:rsidR="005F3E50" w:rsidRPr="00F13F3E" w:rsidRDefault="005F3E50" w:rsidP="00F13F3E">
      <w:pPr>
        <w:pStyle w:val="Prrafodelista"/>
        <w:numPr>
          <w:ilvl w:val="0"/>
          <w:numId w:val="45"/>
        </w:numPr>
        <w:spacing w:after="0" w:line="240" w:lineRule="auto"/>
        <w:contextualSpacing w:val="0"/>
        <w:jc w:val="both"/>
        <w:rPr>
          <w:rFonts w:ascii="Arial" w:hAnsi="Arial" w:cs="Arial"/>
          <w:sz w:val="24"/>
          <w:szCs w:val="24"/>
        </w:rPr>
      </w:pPr>
      <w:r w:rsidRPr="00F13F3E">
        <w:rPr>
          <w:rFonts w:ascii="Arial" w:hAnsi="Arial" w:cs="Arial"/>
          <w:sz w:val="24"/>
          <w:szCs w:val="24"/>
        </w:rPr>
        <w:lastRenderedPageBreak/>
        <w:t>Si está en capacidad de dedicar a la conciliación o el arbitraje el tiempo y la atención que estos requieran dentro de lo razonable.</w:t>
      </w:r>
    </w:p>
    <w:p w14:paraId="498FD742" w14:textId="77777777" w:rsidR="005F3E50" w:rsidRPr="00F13F3E" w:rsidRDefault="005F3E50" w:rsidP="005F3E50">
      <w:pPr>
        <w:jc w:val="both"/>
        <w:rPr>
          <w:rFonts w:ascii="Arial" w:hAnsi="Arial" w:cs="Arial"/>
        </w:rPr>
      </w:pPr>
    </w:p>
    <w:p w14:paraId="2E41D871" w14:textId="77777777" w:rsidR="005F3E50" w:rsidRPr="00F13F3E" w:rsidRDefault="005F3E50" w:rsidP="005F3E50">
      <w:pPr>
        <w:jc w:val="both"/>
        <w:rPr>
          <w:rFonts w:ascii="Arial" w:hAnsi="Arial" w:cs="Arial"/>
        </w:rPr>
      </w:pPr>
      <w:r w:rsidRPr="00F13F3E">
        <w:rPr>
          <w:rFonts w:ascii="Arial" w:hAnsi="Arial" w:cs="Arial"/>
        </w:rPr>
        <w:t>Las anteriores situaciones no eximen del análisis disciplinario por incumplimiento de los deberes y obligaciones que adquieren de conformidad con la ley o estos Reglamentos.</w:t>
      </w:r>
    </w:p>
    <w:p w14:paraId="2F193C3F" w14:textId="77777777" w:rsidR="005F3E50" w:rsidRPr="00F13F3E" w:rsidRDefault="005F3E50" w:rsidP="005F3E50">
      <w:pPr>
        <w:jc w:val="both"/>
        <w:rPr>
          <w:rFonts w:ascii="Arial" w:hAnsi="Arial" w:cs="Arial"/>
        </w:rPr>
      </w:pPr>
    </w:p>
    <w:p w14:paraId="76290484" w14:textId="77777777" w:rsidR="005F3E50" w:rsidRPr="00F13F3E" w:rsidRDefault="005F3E50" w:rsidP="005F3E50">
      <w:pPr>
        <w:jc w:val="both"/>
        <w:rPr>
          <w:rFonts w:ascii="Arial" w:hAnsi="Arial" w:cs="Arial"/>
        </w:rPr>
      </w:pPr>
    </w:p>
    <w:p w14:paraId="1E9F2EAC" w14:textId="77777777" w:rsidR="005F3E50" w:rsidRPr="00F13F3E" w:rsidRDefault="005F3E50" w:rsidP="005F3E50">
      <w:pPr>
        <w:pStyle w:val="Ttulo1"/>
        <w:rPr>
          <w:sz w:val="24"/>
          <w:szCs w:val="24"/>
        </w:rPr>
      </w:pPr>
      <w:bookmarkStart w:id="189" w:name="_Toc121132441"/>
      <w:r w:rsidRPr="00F13F3E">
        <w:rPr>
          <w:sz w:val="24"/>
          <w:szCs w:val="24"/>
        </w:rPr>
        <w:t>TITULO IX DISPOSICIONES FINALES</w:t>
      </w:r>
      <w:bookmarkEnd w:id="189"/>
    </w:p>
    <w:p w14:paraId="5BCE338E" w14:textId="77777777" w:rsidR="005F3E50" w:rsidRPr="00F13F3E" w:rsidRDefault="005F3E50" w:rsidP="005F3E50">
      <w:pPr>
        <w:jc w:val="both"/>
        <w:rPr>
          <w:rFonts w:ascii="Arial" w:hAnsi="Arial" w:cs="Arial"/>
        </w:rPr>
      </w:pPr>
    </w:p>
    <w:p w14:paraId="109CBBD6" w14:textId="77777777" w:rsidR="005F3E50" w:rsidRPr="00F13F3E" w:rsidRDefault="005F3E50" w:rsidP="005F3E50">
      <w:pPr>
        <w:jc w:val="both"/>
        <w:rPr>
          <w:rFonts w:ascii="Arial" w:hAnsi="Arial" w:cs="Arial"/>
        </w:rPr>
      </w:pPr>
    </w:p>
    <w:p w14:paraId="67DEADC6" w14:textId="77777777" w:rsidR="00AF7081" w:rsidRDefault="005F3E50" w:rsidP="005F3E50">
      <w:pPr>
        <w:pStyle w:val="Ttulo3"/>
        <w:jc w:val="both"/>
        <w:rPr>
          <w:rFonts w:ascii="Arial" w:hAnsi="Arial" w:cs="Arial"/>
          <w:sz w:val="24"/>
          <w:szCs w:val="24"/>
        </w:rPr>
      </w:pPr>
      <w:bookmarkStart w:id="190" w:name="_Toc121132442"/>
      <w:r w:rsidRPr="00F13F3E">
        <w:rPr>
          <w:rFonts w:ascii="Arial" w:hAnsi="Arial" w:cs="Arial"/>
          <w:sz w:val="24"/>
          <w:szCs w:val="24"/>
        </w:rPr>
        <w:t>ARTÍCULO 132. De los mecanismos de información al usuario.</w:t>
      </w:r>
      <w:bookmarkEnd w:id="190"/>
      <w:r w:rsidRPr="00F13F3E">
        <w:rPr>
          <w:rFonts w:ascii="Arial" w:hAnsi="Arial" w:cs="Arial"/>
          <w:sz w:val="24"/>
          <w:szCs w:val="24"/>
        </w:rPr>
        <w:t xml:space="preserve"> </w:t>
      </w:r>
    </w:p>
    <w:p w14:paraId="64BD6523" w14:textId="77777777" w:rsidR="005F3E50" w:rsidRPr="00AF7081" w:rsidRDefault="005F3E50" w:rsidP="00AF7081">
      <w:pPr>
        <w:jc w:val="both"/>
        <w:rPr>
          <w:rFonts w:ascii="Arial" w:hAnsi="Arial" w:cs="Arial"/>
        </w:rPr>
      </w:pPr>
      <w:r w:rsidRPr="00AF7081">
        <w:rPr>
          <w:rFonts w:ascii="Arial" w:hAnsi="Arial" w:cs="Arial"/>
        </w:rPr>
        <w:t>El Centro pondrá a disposición de las partes, por los medios que considere más apropiados, la información general sobre los servicios de conciliación y arbitraje que ofrece, para que conozcan con precisión en qué consisten, cómo acceder a cada mecanismo, el procedimiento y tarifas entre otros.</w:t>
      </w:r>
    </w:p>
    <w:p w14:paraId="50DDD23F" w14:textId="77777777" w:rsidR="005F3E50" w:rsidRPr="00F13F3E" w:rsidRDefault="005F3E50" w:rsidP="005F3E50">
      <w:pPr>
        <w:jc w:val="both"/>
        <w:rPr>
          <w:rFonts w:ascii="Arial" w:hAnsi="Arial" w:cs="Arial"/>
          <w:b/>
        </w:rPr>
      </w:pPr>
    </w:p>
    <w:p w14:paraId="68D78F41" w14:textId="77777777" w:rsidR="00AF7081" w:rsidRDefault="005F3E50" w:rsidP="005F3E50">
      <w:pPr>
        <w:pStyle w:val="Ttulo3"/>
        <w:jc w:val="both"/>
        <w:rPr>
          <w:rFonts w:ascii="Arial" w:hAnsi="Arial" w:cs="Arial"/>
          <w:sz w:val="24"/>
          <w:szCs w:val="24"/>
        </w:rPr>
      </w:pPr>
      <w:bookmarkStart w:id="191" w:name="_Toc121132443"/>
      <w:r w:rsidRPr="00F13F3E">
        <w:rPr>
          <w:rFonts w:ascii="Arial" w:hAnsi="Arial" w:cs="Arial"/>
          <w:sz w:val="24"/>
          <w:szCs w:val="24"/>
        </w:rPr>
        <w:t>ARTÍCULO 133. Norma general sobre documentación operativa y formatos.</w:t>
      </w:r>
      <w:bookmarkEnd w:id="191"/>
      <w:r w:rsidRPr="00F13F3E">
        <w:rPr>
          <w:rFonts w:ascii="Arial" w:hAnsi="Arial" w:cs="Arial"/>
          <w:sz w:val="24"/>
          <w:szCs w:val="24"/>
        </w:rPr>
        <w:t xml:space="preserve"> </w:t>
      </w:r>
    </w:p>
    <w:p w14:paraId="309F9EAF" w14:textId="77777777" w:rsidR="005F3E50" w:rsidRPr="00AF7081" w:rsidRDefault="005F3E50" w:rsidP="00AF7081">
      <w:pPr>
        <w:jc w:val="both"/>
        <w:rPr>
          <w:rFonts w:ascii="Arial" w:hAnsi="Arial" w:cs="Arial"/>
        </w:rPr>
      </w:pPr>
      <w:r w:rsidRPr="00AF7081">
        <w:rPr>
          <w:rFonts w:ascii="Arial" w:hAnsi="Arial" w:cs="Arial"/>
        </w:rPr>
        <w:t>Los conciliadores del Centro de Conciliación y Arbitraje Empresarial deben someterse a adelantar sus actividades conforme a los formatos establecidos para:</w:t>
      </w:r>
    </w:p>
    <w:p w14:paraId="769772E4" w14:textId="77777777" w:rsidR="005F3E50" w:rsidRPr="00F13F3E" w:rsidRDefault="005F3E50" w:rsidP="005F3E50">
      <w:pPr>
        <w:jc w:val="both"/>
        <w:rPr>
          <w:rFonts w:ascii="Arial" w:hAnsi="Arial" w:cs="Arial"/>
        </w:rPr>
      </w:pPr>
    </w:p>
    <w:p w14:paraId="2B1F946F"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 xml:space="preserve">Citación a audiencia de conciliación. </w:t>
      </w:r>
    </w:p>
    <w:p w14:paraId="758E26AF" w14:textId="77777777" w:rsidR="005F3E50" w:rsidRPr="00F13F3E" w:rsidRDefault="005F3E50" w:rsidP="005F3E50">
      <w:pPr>
        <w:pStyle w:val="Prrafodelista"/>
        <w:rPr>
          <w:rFonts w:ascii="Arial" w:hAnsi="Arial" w:cs="Arial"/>
          <w:sz w:val="24"/>
          <w:szCs w:val="24"/>
        </w:rPr>
      </w:pPr>
    </w:p>
    <w:p w14:paraId="696F08E6"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Acta de conciliación.</w:t>
      </w:r>
    </w:p>
    <w:p w14:paraId="63B54D2C" w14:textId="77777777" w:rsidR="005F3E50" w:rsidRPr="00F13F3E" w:rsidRDefault="005F3E50" w:rsidP="005F3E50">
      <w:pPr>
        <w:pStyle w:val="Prrafodelista"/>
        <w:rPr>
          <w:rFonts w:ascii="Arial" w:hAnsi="Arial" w:cs="Arial"/>
          <w:sz w:val="24"/>
          <w:szCs w:val="24"/>
        </w:rPr>
      </w:pPr>
    </w:p>
    <w:p w14:paraId="3D5E8739"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Constancia de no acuerdo.</w:t>
      </w:r>
    </w:p>
    <w:p w14:paraId="6E76614F" w14:textId="77777777" w:rsidR="005F3E50" w:rsidRPr="00F13F3E" w:rsidRDefault="005F3E50" w:rsidP="005F3E50">
      <w:pPr>
        <w:pStyle w:val="Prrafodelista"/>
        <w:rPr>
          <w:rFonts w:ascii="Arial" w:hAnsi="Arial" w:cs="Arial"/>
          <w:sz w:val="24"/>
          <w:szCs w:val="24"/>
        </w:rPr>
      </w:pPr>
    </w:p>
    <w:p w14:paraId="4E7FF81A"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Constancia de inasistencia.</w:t>
      </w:r>
    </w:p>
    <w:p w14:paraId="1E5DE692" w14:textId="77777777" w:rsidR="005F3E50" w:rsidRPr="00F13F3E" w:rsidRDefault="005F3E50" w:rsidP="005F3E50">
      <w:pPr>
        <w:pStyle w:val="Prrafodelista"/>
        <w:rPr>
          <w:rFonts w:ascii="Arial" w:hAnsi="Arial" w:cs="Arial"/>
          <w:sz w:val="24"/>
          <w:szCs w:val="24"/>
        </w:rPr>
      </w:pPr>
    </w:p>
    <w:p w14:paraId="136342D0"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Constancia por asunto no conciliable.</w:t>
      </w:r>
    </w:p>
    <w:p w14:paraId="6206DBE2" w14:textId="77777777" w:rsidR="005F3E50" w:rsidRPr="00F13F3E" w:rsidRDefault="005F3E50" w:rsidP="005F3E50">
      <w:pPr>
        <w:pStyle w:val="Prrafodelista"/>
        <w:rPr>
          <w:rFonts w:ascii="Arial" w:hAnsi="Arial" w:cs="Arial"/>
          <w:sz w:val="24"/>
          <w:szCs w:val="24"/>
        </w:rPr>
      </w:pPr>
    </w:p>
    <w:p w14:paraId="3C2E6164"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Constancias simples.</w:t>
      </w:r>
    </w:p>
    <w:p w14:paraId="5A5B0F92" w14:textId="77777777" w:rsidR="005F3E50" w:rsidRPr="00F13F3E" w:rsidRDefault="005F3E50" w:rsidP="005F3E50">
      <w:pPr>
        <w:pStyle w:val="Prrafodelista"/>
        <w:rPr>
          <w:rFonts w:ascii="Arial" w:hAnsi="Arial" w:cs="Arial"/>
          <w:sz w:val="24"/>
          <w:szCs w:val="24"/>
        </w:rPr>
      </w:pPr>
    </w:p>
    <w:p w14:paraId="7271307F" w14:textId="77777777" w:rsidR="005F3E50" w:rsidRPr="00F13F3E" w:rsidRDefault="005F3E50" w:rsidP="00F13F3E">
      <w:pPr>
        <w:pStyle w:val="Prrafodelista"/>
        <w:numPr>
          <w:ilvl w:val="0"/>
          <w:numId w:val="46"/>
        </w:numPr>
        <w:spacing w:after="0" w:line="240" w:lineRule="auto"/>
        <w:contextualSpacing w:val="0"/>
        <w:jc w:val="both"/>
        <w:rPr>
          <w:rFonts w:ascii="Arial" w:hAnsi="Arial" w:cs="Arial"/>
          <w:sz w:val="24"/>
          <w:szCs w:val="24"/>
        </w:rPr>
      </w:pPr>
      <w:r w:rsidRPr="00F13F3E">
        <w:rPr>
          <w:rFonts w:ascii="Arial" w:hAnsi="Arial" w:cs="Arial"/>
          <w:sz w:val="24"/>
          <w:szCs w:val="24"/>
        </w:rPr>
        <w:t>Oficios de devolución.</w:t>
      </w:r>
    </w:p>
    <w:p w14:paraId="7B5E7DE1" w14:textId="77777777" w:rsidR="005F3E50" w:rsidRPr="00F13F3E" w:rsidRDefault="005F3E50" w:rsidP="005F3E50">
      <w:pPr>
        <w:jc w:val="both"/>
        <w:rPr>
          <w:rFonts w:ascii="Arial" w:hAnsi="Arial" w:cs="Arial"/>
        </w:rPr>
      </w:pPr>
    </w:p>
    <w:p w14:paraId="731029C8" w14:textId="77777777" w:rsidR="00AF7081" w:rsidRDefault="005F3E50" w:rsidP="005F3E50">
      <w:pPr>
        <w:pStyle w:val="Ttulo3"/>
        <w:jc w:val="both"/>
        <w:rPr>
          <w:rFonts w:ascii="Arial" w:hAnsi="Arial" w:cs="Arial"/>
          <w:sz w:val="24"/>
          <w:szCs w:val="24"/>
        </w:rPr>
      </w:pPr>
      <w:bookmarkStart w:id="192" w:name="_Toc121132444"/>
      <w:r w:rsidRPr="00F13F3E">
        <w:rPr>
          <w:rFonts w:ascii="Arial" w:hAnsi="Arial" w:cs="Arial"/>
          <w:sz w:val="24"/>
          <w:szCs w:val="24"/>
        </w:rPr>
        <w:lastRenderedPageBreak/>
        <w:t>ARTÍCULO 134. Expulsión automática en caso de exclusión.</w:t>
      </w:r>
      <w:bookmarkEnd w:id="192"/>
      <w:r w:rsidRPr="00F13F3E">
        <w:rPr>
          <w:rFonts w:ascii="Arial" w:hAnsi="Arial" w:cs="Arial"/>
          <w:sz w:val="24"/>
          <w:szCs w:val="24"/>
        </w:rPr>
        <w:t xml:space="preserve"> </w:t>
      </w:r>
    </w:p>
    <w:p w14:paraId="4E1FC009" w14:textId="77777777" w:rsidR="005F3E50" w:rsidRPr="00AF7081" w:rsidRDefault="005F3E50" w:rsidP="00AF7081">
      <w:pPr>
        <w:jc w:val="both"/>
        <w:rPr>
          <w:rFonts w:ascii="Arial" w:hAnsi="Arial" w:cs="Arial"/>
        </w:rPr>
      </w:pPr>
      <w:r w:rsidRPr="00AF7081">
        <w:rPr>
          <w:rFonts w:ascii="Arial" w:hAnsi="Arial" w:cs="Arial"/>
        </w:rPr>
        <w:t>Una misma persona podrá integrar simultáneamente las listas de árbitros y secretarios de tribunal, pero quien sea excluido de una de ellas quedará automáticamente excluido de las demás. Escogida la persona como árbitro o secretario, no queda inhabilitado para ser seleccionado si se encuentra en las otras listas.</w:t>
      </w:r>
    </w:p>
    <w:p w14:paraId="33170624" w14:textId="77777777" w:rsidR="005F3E50" w:rsidRPr="00F13F3E" w:rsidRDefault="005F3E50" w:rsidP="005F3E50">
      <w:pPr>
        <w:jc w:val="both"/>
        <w:rPr>
          <w:rFonts w:ascii="Arial" w:hAnsi="Arial" w:cs="Arial"/>
        </w:rPr>
      </w:pPr>
    </w:p>
    <w:p w14:paraId="155369FF" w14:textId="77777777" w:rsidR="00AF7081" w:rsidRDefault="005F3E50" w:rsidP="005F3E50">
      <w:pPr>
        <w:pStyle w:val="Ttulo3"/>
        <w:jc w:val="both"/>
        <w:rPr>
          <w:rFonts w:ascii="Arial" w:hAnsi="Arial" w:cs="Arial"/>
          <w:sz w:val="24"/>
          <w:szCs w:val="24"/>
        </w:rPr>
      </w:pPr>
      <w:bookmarkStart w:id="193" w:name="_Toc121132445"/>
      <w:r w:rsidRPr="00F13F3E">
        <w:rPr>
          <w:rFonts w:ascii="Arial" w:hAnsi="Arial" w:cs="Arial"/>
          <w:sz w:val="24"/>
          <w:szCs w:val="24"/>
        </w:rPr>
        <w:t>ARTÍCULO 135. Responsabilidad del Centro de Conciliación y Arbitraje Empresarial.</w:t>
      </w:r>
      <w:bookmarkEnd w:id="193"/>
      <w:r w:rsidRPr="00F13F3E">
        <w:rPr>
          <w:rFonts w:ascii="Arial" w:hAnsi="Arial" w:cs="Arial"/>
          <w:sz w:val="24"/>
          <w:szCs w:val="24"/>
        </w:rPr>
        <w:t xml:space="preserve"> </w:t>
      </w:r>
    </w:p>
    <w:p w14:paraId="3C162A16" w14:textId="77777777" w:rsidR="005F3E50" w:rsidRPr="00AF7081" w:rsidRDefault="005F3E50" w:rsidP="00AF7081">
      <w:pPr>
        <w:jc w:val="both"/>
        <w:rPr>
          <w:rFonts w:ascii="Arial" w:hAnsi="Arial" w:cs="Arial"/>
        </w:rPr>
      </w:pPr>
      <w:r w:rsidRPr="00AF7081">
        <w:rPr>
          <w:rFonts w:ascii="Arial" w:hAnsi="Arial" w:cs="Arial"/>
        </w:rPr>
        <w:t>El Centro de Conciliación y Arbitraje Empresarial no asumirá ningún tipo de responsabilidad por los perjuicios que por acción u omisión y en ejercicio de sus funciones se ocasionen a las partes o a terceros por los conciliadores, árbitros o secretarios. Ellos responderán ante las partes y ante terceros, civil, penal y disciplinariamente por los daños generados a aquellos por sus actuaciones u omisiones.</w:t>
      </w:r>
    </w:p>
    <w:p w14:paraId="39596EA7" w14:textId="77777777" w:rsidR="005F3E50" w:rsidRPr="00F13F3E" w:rsidRDefault="005F3E50" w:rsidP="005F3E50">
      <w:pPr>
        <w:jc w:val="both"/>
        <w:rPr>
          <w:rFonts w:ascii="Arial" w:hAnsi="Arial" w:cs="Arial"/>
        </w:rPr>
      </w:pPr>
    </w:p>
    <w:p w14:paraId="36F6BC48" w14:textId="77777777" w:rsidR="00AF7081" w:rsidRDefault="005F3E50" w:rsidP="005F3E50">
      <w:pPr>
        <w:pStyle w:val="Ttulo3"/>
        <w:jc w:val="both"/>
        <w:rPr>
          <w:rFonts w:ascii="Arial" w:hAnsi="Arial" w:cs="Arial"/>
          <w:sz w:val="24"/>
          <w:szCs w:val="24"/>
        </w:rPr>
      </w:pPr>
      <w:bookmarkStart w:id="194" w:name="_Toc121132446"/>
      <w:r w:rsidRPr="00F13F3E">
        <w:rPr>
          <w:rFonts w:ascii="Arial" w:hAnsi="Arial" w:cs="Arial"/>
          <w:sz w:val="24"/>
          <w:szCs w:val="24"/>
        </w:rPr>
        <w:t>ARTÍCULO 136. Registro en el Sistema de Información de la Conciliación, el Arbitraje y la Amigable Composición.</w:t>
      </w:r>
      <w:bookmarkEnd w:id="194"/>
      <w:r w:rsidRPr="00F13F3E">
        <w:rPr>
          <w:rFonts w:ascii="Arial" w:hAnsi="Arial" w:cs="Arial"/>
          <w:sz w:val="24"/>
          <w:szCs w:val="24"/>
        </w:rPr>
        <w:t xml:space="preserve"> </w:t>
      </w:r>
    </w:p>
    <w:p w14:paraId="32A1F82A" w14:textId="77777777" w:rsidR="00AF7081" w:rsidRDefault="00AF7081" w:rsidP="00AF7081">
      <w:pPr>
        <w:jc w:val="both"/>
        <w:rPr>
          <w:rFonts w:ascii="Arial" w:hAnsi="Arial" w:cs="Arial"/>
        </w:rPr>
      </w:pPr>
    </w:p>
    <w:p w14:paraId="0ABA2D37" w14:textId="77777777" w:rsidR="005F3E50" w:rsidRPr="00AF7081" w:rsidRDefault="005F3E50" w:rsidP="00AF7081">
      <w:pPr>
        <w:jc w:val="both"/>
        <w:rPr>
          <w:rFonts w:ascii="Arial" w:hAnsi="Arial" w:cs="Arial"/>
        </w:rPr>
      </w:pPr>
      <w:r w:rsidRPr="00AF7081">
        <w:rPr>
          <w:rFonts w:ascii="Arial" w:hAnsi="Arial" w:cs="Arial"/>
        </w:rPr>
        <w:t>El Centro de Conciliación y Arbitraje Empresarial deberá mantener actualizados los datos de sus conciliadores, árbitros y secretarios en el Sistema de Información de la Conciliación, el Arbitraje y la Amigable Composición, de igual manera deberá cumplir con el registro de casos de todos los trámites de conciliación y arbitraje que se adelanten en el Centro y deberá mantener actualizados los registros en el Sistema Electrónico de Control, Inspección y Vigilancia.</w:t>
      </w:r>
    </w:p>
    <w:p w14:paraId="2365552C" w14:textId="77777777" w:rsidR="005F3E50" w:rsidRPr="00AF7081" w:rsidRDefault="005F3E50" w:rsidP="00AF7081">
      <w:pPr>
        <w:jc w:val="both"/>
        <w:rPr>
          <w:rFonts w:ascii="Arial" w:hAnsi="Arial" w:cs="Arial"/>
        </w:rPr>
      </w:pPr>
    </w:p>
    <w:p w14:paraId="018149B0" w14:textId="77777777" w:rsidR="00AF7081" w:rsidRDefault="005F3E50" w:rsidP="005F3E50">
      <w:pPr>
        <w:pStyle w:val="Ttulo3"/>
        <w:jc w:val="both"/>
        <w:rPr>
          <w:rFonts w:ascii="Arial" w:hAnsi="Arial" w:cs="Arial"/>
          <w:sz w:val="24"/>
          <w:szCs w:val="24"/>
        </w:rPr>
      </w:pPr>
      <w:bookmarkStart w:id="195" w:name="_Toc121132447"/>
      <w:r w:rsidRPr="00F13F3E">
        <w:rPr>
          <w:rFonts w:ascii="Arial" w:hAnsi="Arial" w:cs="Arial"/>
          <w:sz w:val="24"/>
          <w:szCs w:val="24"/>
        </w:rPr>
        <w:t>ARTÍCULO 137. Vigilancia del Centro de Conciliación y Arbitraje Empresarial.</w:t>
      </w:r>
      <w:bookmarkEnd w:id="195"/>
      <w:r w:rsidRPr="00F13F3E">
        <w:rPr>
          <w:rFonts w:ascii="Arial" w:hAnsi="Arial" w:cs="Arial"/>
          <w:sz w:val="24"/>
          <w:szCs w:val="24"/>
        </w:rPr>
        <w:t xml:space="preserve"> </w:t>
      </w:r>
    </w:p>
    <w:p w14:paraId="57F48A1A" w14:textId="77777777" w:rsidR="00AF7081" w:rsidRDefault="00AF7081" w:rsidP="00AF7081">
      <w:pPr>
        <w:jc w:val="both"/>
        <w:rPr>
          <w:rFonts w:ascii="Arial" w:hAnsi="Arial" w:cs="Arial"/>
        </w:rPr>
      </w:pPr>
    </w:p>
    <w:p w14:paraId="5B62E4E1" w14:textId="77777777" w:rsidR="005F3E50" w:rsidRPr="00AF7081" w:rsidRDefault="005F3E50" w:rsidP="00AF7081">
      <w:pPr>
        <w:jc w:val="both"/>
        <w:rPr>
          <w:rFonts w:ascii="Arial" w:hAnsi="Arial" w:cs="Arial"/>
        </w:rPr>
      </w:pPr>
      <w:r w:rsidRPr="00AF7081">
        <w:rPr>
          <w:rFonts w:ascii="Arial" w:hAnsi="Arial" w:cs="Arial"/>
        </w:rPr>
        <w:t>El Centro de Conciliación y Arbitraje Empresarial estará sometido a la vigilancia y control del Ministerio de Justicia y del Derecho. Para tal efecto, estará obligado a cumplir con las solicitudes de información requeridas por éste.</w:t>
      </w:r>
    </w:p>
    <w:p w14:paraId="7BF38472" w14:textId="77777777" w:rsidR="005F3E50" w:rsidRPr="00F13F3E" w:rsidRDefault="005F3E50" w:rsidP="005F3E50">
      <w:pPr>
        <w:jc w:val="both"/>
        <w:rPr>
          <w:rFonts w:ascii="Arial" w:hAnsi="Arial" w:cs="Arial"/>
        </w:rPr>
      </w:pPr>
    </w:p>
    <w:p w14:paraId="482CFB28" w14:textId="77777777" w:rsidR="00AF7081" w:rsidRDefault="005F3E50" w:rsidP="005F3E50">
      <w:pPr>
        <w:pStyle w:val="Ttulo3"/>
        <w:jc w:val="both"/>
        <w:rPr>
          <w:rFonts w:ascii="Arial" w:hAnsi="Arial" w:cs="Arial"/>
          <w:sz w:val="24"/>
          <w:szCs w:val="24"/>
        </w:rPr>
      </w:pPr>
      <w:bookmarkStart w:id="196" w:name="_Toc121132448"/>
      <w:r w:rsidRPr="00F13F3E">
        <w:rPr>
          <w:rFonts w:ascii="Arial" w:hAnsi="Arial" w:cs="Arial"/>
          <w:sz w:val="24"/>
          <w:szCs w:val="24"/>
        </w:rPr>
        <w:t>ARTÍCULO 138. Procedimiento de modificación al Reglamento interno.</w:t>
      </w:r>
      <w:bookmarkEnd w:id="196"/>
      <w:r w:rsidRPr="00F13F3E">
        <w:rPr>
          <w:rFonts w:ascii="Arial" w:hAnsi="Arial" w:cs="Arial"/>
          <w:sz w:val="24"/>
          <w:szCs w:val="24"/>
        </w:rPr>
        <w:t xml:space="preserve"> </w:t>
      </w:r>
    </w:p>
    <w:p w14:paraId="00ABFD2F" w14:textId="77777777" w:rsidR="005F3E50" w:rsidRPr="00AF7081" w:rsidRDefault="005F3E50" w:rsidP="00AF7081">
      <w:pPr>
        <w:jc w:val="both"/>
        <w:rPr>
          <w:rFonts w:ascii="Arial" w:hAnsi="Arial" w:cs="Arial"/>
        </w:rPr>
      </w:pPr>
      <w:r w:rsidRPr="00AF7081">
        <w:rPr>
          <w:rFonts w:ascii="Arial" w:hAnsi="Arial" w:cs="Arial"/>
        </w:rPr>
        <w:t xml:space="preserve">Las normas de este Reglamento podrán ser modificadas por disposición del Superintendente de Sociedades o el Superintendente Delegado para los </w:t>
      </w:r>
      <w:r w:rsidRPr="00AF7081">
        <w:rPr>
          <w:rFonts w:ascii="Arial" w:hAnsi="Arial" w:cs="Arial"/>
        </w:rPr>
        <w:lastRenderedPageBreak/>
        <w:t>Procedimientos Mercantiles, cuando por razones de la buena prestación del servicio se estime conveniente o porque requiera adecuarse a la normatividad vigente, siempre que las respectivas modificaciones sean autorizadas por el Ministerio de Justicia y del Derecho, mientras así lo disponga la ley.</w:t>
      </w:r>
    </w:p>
    <w:p w14:paraId="611CAAC5" w14:textId="77777777" w:rsidR="005F3E50" w:rsidRPr="00F13F3E" w:rsidRDefault="005F3E50" w:rsidP="005F3E50">
      <w:pPr>
        <w:jc w:val="both"/>
        <w:rPr>
          <w:rFonts w:ascii="Arial" w:hAnsi="Arial" w:cs="Arial"/>
        </w:rPr>
      </w:pPr>
    </w:p>
    <w:p w14:paraId="23D03856" w14:textId="77777777" w:rsidR="00AF7081" w:rsidRDefault="005F3E50" w:rsidP="005F3E50">
      <w:pPr>
        <w:pStyle w:val="Ttulo3"/>
        <w:jc w:val="both"/>
        <w:rPr>
          <w:rFonts w:ascii="Arial" w:hAnsi="Arial" w:cs="Arial"/>
          <w:sz w:val="24"/>
          <w:szCs w:val="24"/>
        </w:rPr>
      </w:pPr>
      <w:bookmarkStart w:id="197" w:name="_Toc121132449"/>
      <w:r w:rsidRPr="00F13F3E">
        <w:rPr>
          <w:rFonts w:ascii="Arial" w:hAnsi="Arial" w:cs="Arial"/>
          <w:sz w:val="24"/>
          <w:szCs w:val="24"/>
        </w:rPr>
        <w:t>ARTÍCULO 139. Vigencia del Reglamento interno.</w:t>
      </w:r>
      <w:bookmarkEnd w:id="197"/>
      <w:r w:rsidRPr="00F13F3E">
        <w:rPr>
          <w:rFonts w:ascii="Arial" w:hAnsi="Arial" w:cs="Arial"/>
          <w:sz w:val="24"/>
          <w:szCs w:val="24"/>
        </w:rPr>
        <w:t xml:space="preserve"> </w:t>
      </w:r>
    </w:p>
    <w:p w14:paraId="060E0859" w14:textId="77777777" w:rsidR="00AF7081" w:rsidRDefault="005F3E50" w:rsidP="000D2991">
      <w:pPr>
        <w:jc w:val="both"/>
        <w:rPr>
          <w:rFonts w:ascii="Arial" w:hAnsi="Arial" w:cs="Arial"/>
        </w:rPr>
      </w:pPr>
      <w:r w:rsidRPr="00AF7081">
        <w:rPr>
          <w:rFonts w:ascii="Arial" w:hAnsi="Arial" w:cs="Arial"/>
        </w:rPr>
        <w:t>El presente Reglamento entra a regir a partir de la aprobación por el Ministerio de Justicia y del Derecho.</w:t>
      </w:r>
    </w:p>
    <w:p w14:paraId="6362EE49" w14:textId="77777777" w:rsidR="00DC2728" w:rsidRDefault="00DC2728" w:rsidP="000D2991">
      <w:pPr>
        <w:jc w:val="both"/>
        <w:rPr>
          <w:rFonts w:ascii="Arial" w:hAnsi="Arial" w:cs="Arial"/>
        </w:rPr>
      </w:pPr>
    </w:p>
    <w:p w14:paraId="655C49F3" w14:textId="77777777" w:rsidR="00E25677" w:rsidRPr="00E25677" w:rsidRDefault="00E25677" w:rsidP="00E25677">
      <w:pPr>
        <w:spacing w:line="288" w:lineRule="auto"/>
        <w:jc w:val="both"/>
        <w:rPr>
          <w:rFonts w:ascii="Arial" w:hAnsi="Arial" w:cs="Arial"/>
        </w:rPr>
      </w:pPr>
    </w:p>
    <w:p w14:paraId="208DCA8B" w14:textId="77777777" w:rsidR="00E25677" w:rsidRPr="00E25677" w:rsidRDefault="00E25677" w:rsidP="00E25677">
      <w:pPr>
        <w:pStyle w:val="Ttulo1"/>
        <w:spacing w:before="93"/>
        <w:jc w:val="left"/>
        <w:rPr>
          <w:sz w:val="24"/>
          <w:szCs w:val="24"/>
        </w:rPr>
      </w:pPr>
      <w:bookmarkStart w:id="198" w:name="_Toc112233296"/>
      <w:r w:rsidRPr="00E25677">
        <w:rPr>
          <w:sz w:val="24"/>
          <w:szCs w:val="24"/>
        </w:rPr>
        <w:t>Control</w:t>
      </w:r>
      <w:r w:rsidRPr="00E25677">
        <w:rPr>
          <w:spacing w:val="-4"/>
          <w:sz w:val="24"/>
          <w:szCs w:val="24"/>
        </w:rPr>
        <w:t xml:space="preserve"> </w:t>
      </w:r>
      <w:r w:rsidRPr="00E25677">
        <w:rPr>
          <w:sz w:val="24"/>
          <w:szCs w:val="24"/>
        </w:rPr>
        <w:t>de</w:t>
      </w:r>
      <w:r w:rsidRPr="00E25677">
        <w:rPr>
          <w:spacing w:val="-4"/>
          <w:sz w:val="24"/>
          <w:szCs w:val="24"/>
        </w:rPr>
        <w:t xml:space="preserve"> </w:t>
      </w:r>
      <w:r w:rsidRPr="00E25677">
        <w:rPr>
          <w:sz w:val="24"/>
          <w:szCs w:val="24"/>
        </w:rPr>
        <w:t>cambios</w:t>
      </w:r>
      <w:bookmarkEnd w:id="198"/>
    </w:p>
    <w:p w14:paraId="7A9FF31C" w14:textId="77777777" w:rsidR="00E25677" w:rsidRPr="008A6CFB" w:rsidRDefault="00E25677" w:rsidP="00E25677">
      <w:pPr>
        <w:pStyle w:val="Textoindependiente"/>
        <w:spacing w:before="3"/>
        <w:rPr>
          <w:rFonts w:ascii="Arial" w:hAnsi="Arial" w:cs="Arial"/>
          <w:b/>
          <w:sz w:val="11"/>
        </w:rPr>
      </w:pPr>
    </w:p>
    <w:tbl>
      <w:tblPr>
        <w:tblStyle w:val="TableNormal"/>
        <w:tblW w:w="8931" w:type="dxa"/>
        <w:tblInd w:w="-43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89"/>
        <w:gridCol w:w="1133"/>
        <w:gridCol w:w="1136"/>
        <w:gridCol w:w="3158"/>
        <w:gridCol w:w="2515"/>
      </w:tblGrid>
      <w:tr w:rsidR="00E25677" w:rsidRPr="008A6CFB" w14:paraId="1151DD43" w14:textId="77777777" w:rsidTr="00E25677">
        <w:trPr>
          <w:trHeight w:val="369"/>
        </w:trPr>
        <w:tc>
          <w:tcPr>
            <w:tcW w:w="989" w:type="dxa"/>
          </w:tcPr>
          <w:p w14:paraId="653E7759" w14:textId="77777777" w:rsidR="00E25677" w:rsidRPr="008A6CFB" w:rsidRDefault="00E25677" w:rsidP="00807C32">
            <w:pPr>
              <w:pStyle w:val="TableParagraph"/>
              <w:spacing w:before="87"/>
              <w:ind w:left="90" w:right="128"/>
              <w:jc w:val="center"/>
              <w:rPr>
                <w:rFonts w:ascii="Arial" w:hAnsi="Arial" w:cs="Arial"/>
                <w:b/>
                <w:sz w:val="16"/>
              </w:rPr>
            </w:pPr>
            <w:r w:rsidRPr="008A6CFB">
              <w:rPr>
                <w:rFonts w:ascii="Arial" w:hAnsi="Arial" w:cs="Arial"/>
                <w:b/>
                <w:sz w:val="16"/>
              </w:rPr>
              <w:t>VERSIÓN</w:t>
            </w:r>
          </w:p>
        </w:tc>
        <w:tc>
          <w:tcPr>
            <w:tcW w:w="1133" w:type="dxa"/>
          </w:tcPr>
          <w:p w14:paraId="28758D0A" w14:textId="77777777" w:rsidR="00E25677" w:rsidRPr="008A6CFB" w:rsidRDefault="00E25677" w:rsidP="00807C32">
            <w:pPr>
              <w:pStyle w:val="TableParagraph"/>
              <w:spacing w:line="180" w:lineRule="exact"/>
              <w:ind w:left="138" w:right="170"/>
              <w:jc w:val="center"/>
              <w:rPr>
                <w:rFonts w:ascii="Arial" w:hAnsi="Arial" w:cs="Arial"/>
                <w:b/>
                <w:sz w:val="16"/>
              </w:rPr>
            </w:pPr>
            <w:r w:rsidRPr="008A6CFB">
              <w:rPr>
                <w:rFonts w:ascii="Arial" w:hAnsi="Arial" w:cs="Arial"/>
                <w:b/>
                <w:sz w:val="16"/>
              </w:rPr>
              <w:t>VIGENCIA</w:t>
            </w:r>
          </w:p>
          <w:p w14:paraId="40B08E34" w14:textId="77777777" w:rsidR="00E25677" w:rsidRPr="008A6CFB" w:rsidRDefault="00E25677" w:rsidP="00807C32">
            <w:pPr>
              <w:pStyle w:val="TableParagraph"/>
              <w:spacing w:before="1" w:line="168" w:lineRule="exact"/>
              <w:ind w:left="130" w:right="170"/>
              <w:jc w:val="center"/>
              <w:rPr>
                <w:rFonts w:ascii="Arial" w:hAnsi="Arial" w:cs="Arial"/>
                <w:b/>
                <w:sz w:val="16"/>
              </w:rPr>
            </w:pPr>
            <w:r w:rsidRPr="008A6CFB">
              <w:rPr>
                <w:rFonts w:ascii="Arial" w:hAnsi="Arial" w:cs="Arial"/>
                <w:b/>
                <w:sz w:val="16"/>
              </w:rPr>
              <w:t>DESDE</w:t>
            </w:r>
          </w:p>
        </w:tc>
        <w:tc>
          <w:tcPr>
            <w:tcW w:w="1136" w:type="dxa"/>
          </w:tcPr>
          <w:p w14:paraId="504C2500" w14:textId="77777777" w:rsidR="00E25677" w:rsidRPr="008A6CFB" w:rsidRDefault="00E25677" w:rsidP="00807C32">
            <w:pPr>
              <w:pStyle w:val="TableParagraph"/>
              <w:spacing w:line="180" w:lineRule="exact"/>
              <w:ind w:left="138" w:right="173"/>
              <w:jc w:val="center"/>
              <w:rPr>
                <w:rFonts w:ascii="Arial" w:hAnsi="Arial" w:cs="Arial"/>
                <w:b/>
                <w:sz w:val="16"/>
              </w:rPr>
            </w:pPr>
            <w:r w:rsidRPr="008A6CFB">
              <w:rPr>
                <w:rFonts w:ascii="Arial" w:hAnsi="Arial" w:cs="Arial"/>
                <w:b/>
                <w:sz w:val="16"/>
              </w:rPr>
              <w:t>VIGENCIA</w:t>
            </w:r>
          </w:p>
          <w:p w14:paraId="14344F1D" w14:textId="77777777" w:rsidR="00E25677" w:rsidRPr="008A6CFB" w:rsidRDefault="00E25677" w:rsidP="00807C32">
            <w:pPr>
              <w:pStyle w:val="TableParagraph"/>
              <w:spacing w:before="1" w:line="168" w:lineRule="exact"/>
              <w:ind w:left="130" w:right="173"/>
              <w:jc w:val="center"/>
              <w:rPr>
                <w:rFonts w:ascii="Arial" w:hAnsi="Arial" w:cs="Arial"/>
                <w:b/>
                <w:sz w:val="16"/>
              </w:rPr>
            </w:pPr>
            <w:r w:rsidRPr="008A6CFB">
              <w:rPr>
                <w:rFonts w:ascii="Arial" w:hAnsi="Arial" w:cs="Arial"/>
                <w:b/>
                <w:sz w:val="16"/>
              </w:rPr>
              <w:t>HASTA</w:t>
            </w:r>
          </w:p>
        </w:tc>
        <w:tc>
          <w:tcPr>
            <w:tcW w:w="3158" w:type="dxa"/>
          </w:tcPr>
          <w:p w14:paraId="35CBC468" w14:textId="77777777" w:rsidR="00E25677" w:rsidRPr="008A6CFB" w:rsidRDefault="00E25677" w:rsidP="00807C32">
            <w:pPr>
              <w:pStyle w:val="TableParagraph"/>
              <w:spacing w:line="180" w:lineRule="exact"/>
              <w:ind w:left="1215"/>
              <w:rPr>
                <w:rFonts w:ascii="Arial" w:hAnsi="Arial" w:cs="Arial"/>
                <w:b/>
                <w:sz w:val="16"/>
              </w:rPr>
            </w:pPr>
            <w:r w:rsidRPr="008A6CFB">
              <w:rPr>
                <w:rFonts w:ascii="Arial" w:hAnsi="Arial" w:cs="Arial"/>
                <w:b/>
                <w:sz w:val="16"/>
              </w:rPr>
              <w:t>IDENTIFICACIÓN</w:t>
            </w:r>
          </w:p>
          <w:p w14:paraId="653A9E73" w14:textId="77777777" w:rsidR="00E25677" w:rsidRPr="008A6CFB" w:rsidRDefault="00E25677" w:rsidP="00807C32">
            <w:pPr>
              <w:pStyle w:val="TableParagraph"/>
              <w:spacing w:before="1" w:line="168" w:lineRule="exact"/>
              <w:ind w:left="1167"/>
              <w:rPr>
                <w:rFonts w:ascii="Arial" w:hAnsi="Arial" w:cs="Arial"/>
                <w:b/>
                <w:sz w:val="16"/>
              </w:rPr>
            </w:pPr>
            <w:r w:rsidRPr="008A6CFB">
              <w:rPr>
                <w:rFonts w:ascii="Arial" w:hAnsi="Arial" w:cs="Arial"/>
                <w:b/>
                <w:sz w:val="16"/>
              </w:rPr>
              <w:t>DE</w:t>
            </w:r>
            <w:r w:rsidRPr="008A6CFB">
              <w:rPr>
                <w:rFonts w:ascii="Arial" w:hAnsi="Arial" w:cs="Arial"/>
                <w:b/>
                <w:spacing w:val="-1"/>
                <w:sz w:val="16"/>
              </w:rPr>
              <w:t xml:space="preserve"> </w:t>
            </w:r>
            <w:r w:rsidRPr="008A6CFB">
              <w:rPr>
                <w:rFonts w:ascii="Arial" w:hAnsi="Arial" w:cs="Arial"/>
                <w:b/>
                <w:sz w:val="16"/>
              </w:rPr>
              <w:t>LOS CAMBIOS</w:t>
            </w:r>
          </w:p>
        </w:tc>
        <w:tc>
          <w:tcPr>
            <w:tcW w:w="2515" w:type="dxa"/>
          </w:tcPr>
          <w:p w14:paraId="14DD855C" w14:textId="77777777" w:rsidR="00E25677" w:rsidRPr="008A6CFB" w:rsidRDefault="00E25677" w:rsidP="00807C32">
            <w:pPr>
              <w:pStyle w:val="TableParagraph"/>
              <w:spacing w:before="87"/>
              <w:ind w:left="342"/>
              <w:rPr>
                <w:rFonts w:ascii="Arial" w:hAnsi="Arial" w:cs="Arial"/>
                <w:b/>
                <w:sz w:val="16"/>
              </w:rPr>
            </w:pPr>
            <w:r w:rsidRPr="008A6CFB">
              <w:rPr>
                <w:rFonts w:ascii="Arial" w:hAnsi="Arial" w:cs="Arial"/>
                <w:b/>
                <w:sz w:val="16"/>
              </w:rPr>
              <w:t>RESPONSABLE</w:t>
            </w:r>
          </w:p>
        </w:tc>
      </w:tr>
      <w:tr w:rsidR="00216819" w:rsidRPr="008A6CFB" w14:paraId="2436E35F" w14:textId="77777777" w:rsidTr="00216819">
        <w:trPr>
          <w:trHeight w:val="366"/>
        </w:trPr>
        <w:tc>
          <w:tcPr>
            <w:tcW w:w="989" w:type="dxa"/>
            <w:vAlign w:val="center"/>
          </w:tcPr>
          <w:p w14:paraId="0CA207B8" w14:textId="77777777" w:rsidR="00216819" w:rsidRPr="00FB604C" w:rsidRDefault="00216819" w:rsidP="00216819">
            <w:pPr>
              <w:pStyle w:val="TableParagraph"/>
              <w:spacing w:before="89"/>
              <w:ind w:left="88" w:right="128"/>
              <w:jc w:val="center"/>
              <w:rPr>
                <w:rFonts w:ascii="Arial" w:hAnsi="Arial" w:cs="Arial"/>
                <w:sz w:val="16"/>
              </w:rPr>
            </w:pPr>
            <w:r w:rsidRPr="00FB604C">
              <w:rPr>
                <w:rFonts w:ascii="Arial" w:hAnsi="Arial" w:cs="Arial"/>
                <w:sz w:val="16"/>
              </w:rPr>
              <w:t>001</w:t>
            </w:r>
          </w:p>
        </w:tc>
        <w:tc>
          <w:tcPr>
            <w:tcW w:w="1133" w:type="dxa"/>
            <w:vAlign w:val="center"/>
          </w:tcPr>
          <w:p w14:paraId="3F0ED00C" w14:textId="7988F31D" w:rsidR="00216819" w:rsidRPr="00FB604C" w:rsidRDefault="00216819" w:rsidP="00216819">
            <w:pPr>
              <w:pStyle w:val="TableParagraph"/>
              <w:spacing w:before="89"/>
              <w:jc w:val="center"/>
              <w:rPr>
                <w:rFonts w:ascii="Arial" w:hAnsi="Arial" w:cs="Arial"/>
                <w:sz w:val="16"/>
              </w:rPr>
            </w:pPr>
            <w:r>
              <w:rPr>
                <w:rFonts w:ascii="Arial" w:hAnsi="Arial" w:cs="Arial"/>
                <w:sz w:val="18"/>
                <w:szCs w:val="18"/>
              </w:rPr>
              <w:t>12 de M</w:t>
            </w:r>
            <w:r w:rsidRPr="00A26713">
              <w:rPr>
                <w:rFonts w:ascii="Arial" w:hAnsi="Arial" w:cs="Arial"/>
                <w:sz w:val="18"/>
                <w:szCs w:val="18"/>
              </w:rPr>
              <w:t>arzo de 2010</w:t>
            </w:r>
          </w:p>
        </w:tc>
        <w:tc>
          <w:tcPr>
            <w:tcW w:w="1136" w:type="dxa"/>
            <w:vAlign w:val="center"/>
          </w:tcPr>
          <w:p w14:paraId="36502AA9" w14:textId="15E39C72" w:rsidR="00216819" w:rsidRPr="00FB604C" w:rsidRDefault="00216819" w:rsidP="00216819">
            <w:pPr>
              <w:pStyle w:val="TableParagraph"/>
              <w:spacing w:before="89"/>
              <w:jc w:val="center"/>
              <w:rPr>
                <w:rFonts w:ascii="Arial" w:hAnsi="Arial" w:cs="Arial"/>
                <w:sz w:val="16"/>
              </w:rPr>
            </w:pPr>
            <w:r>
              <w:rPr>
                <w:rFonts w:ascii="Arial" w:hAnsi="Arial" w:cs="Arial"/>
                <w:sz w:val="18"/>
                <w:szCs w:val="18"/>
              </w:rPr>
              <w:t>20 de Octubre de 2010</w:t>
            </w:r>
          </w:p>
        </w:tc>
        <w:tc>
          <w:tcPr>
            <w:tcW w:w="3158" w:type="dxa"/>
            <w:vAlign w:val="center"/>
          </w:tcPr>
          <w:p w14:paraId="3C81681E" w14:textId="7D672DF2" w:rsidR="00216819" w:rsidRPr="00FB604C" w:rsidRDefault="00216819" w:rsidP="00216819">
            <w:pPr>
              <w:pStyle w:val="TableParagraph"/>
              <w:spacing w:before="89"/>
              <w:jc w:val="both"/>
              <w:rPr>
                <w:rFonts w:ascii="Arial" w:hAnsi="Arial" w:cs="Arial"/>
                <w:sz w:val="16"/>
              </w:rPr>
            </w:pPr>
            <w:r w:rsidRPr="003368ED">
              <w:rPr>
                <w:rFonts w:ascii="Arial" w:hAnsi="Arial" w:cs="Arial"/>
                <w:sz w:val="18"/>
                <w:szCs w:val="18"/>
              </w:rPr>
              <w:t xml:space="preserve">Creación </w:t>
            </w:r>
            <w:r>
              <w:rPr>
                <w:rFonts w:ascii="Arial" w:hAnsi="Arial" w:cs="Arial"/>
                <w:sz w:val="18"/>
                <w:szCs w:val="18"/>
              </w:rPr>
              <w:t>del reglamento</w:t>
            </w:r>
          </w:p>
        </w:tc>
        <w:tc>
          <w:tcPr>
            <w:tcW w:w="2515" w:type="dxa"/>
            <w:vAlign w:val="center"/>
          </w:tcPr>
          <w:p w14:paraId="4B840EC1" w14:textId="02360F0B" w:rsidR="00216819" w:rsidRPr="00FB604C" w:rsidRDefault="00216819" w:rsidP="00216819">
            <w:pPr>
              <w:pStyle w:val="TableParagraph"/>
              <w:spacing w:before="1" w:line="166" w:lineRule="exact"/>
              <w:jc w:val="center"/>
              <w:rPr>
                <w:rFonts w:ascii="Arial" w:hAnsi="Arial" w:cs="Arial"/>
                <w:sz w:val="16"/>
              </w:rPr>
            </w:pPr>
            <w:r>
              <w:rPr>
                <w:rFonts w:ascii="Arial" w:hAnsi="Arial" w:cs="Arial"/>
                <w:sz w:val="18"/>
                <w:szCs w:val="18"/>
              </w:rPr>
              <w:t xml:space="preserve">Jefe de oficina </w:t>
            </w:r>
            <w:r w:rsidRPr="00D90960">
              <w:rPr>
                <w:rFonts w:ascii="Arial" w:hAnsi="Arial" w:cs="Arial"/>
                <w:sz w:val="18"/>
                <w:szCs w:val="18"/>
              </w:rPr>
              <w:t xml:space="preserve"> de Concili</w:t>
            </w:r>
            <w:bookmarkStart w:id="199" w:name="_GoBack"/>
            <w:bookmarkEnd w:id="199"/>
            <w:r w:rsidRPr="00D90960">
              <w:rPr>
                <w:rFonts w:ascii="Arial" w:hAnsi="Arial" w:cs="Arial"/>
                <w:sz w:val="18"/>
                <w:szCs w:val="18"/>
              </w:rPr>
              <w:t>ación y Arbitra</w:t>
            </w:r>
            <w:r>
              <w:rPr>
                <w:rFonts w:ascii="Arial" w:hAnsi="Arial" w:cs="Arial"/>
                <w:sz w:val="18"/>
                <w:szCs w:val="18"/>
              </w:rPr>
              <w:t>mento</w:t>
            </w:r>
          </w:p>
        </w:tc>
      </w:tr>
      <w:tr w:rsidR="00216819" w:rsidRPr="008A6CFB" w14:paraId="16AF125E" w14:textId="77777777" w:rsidTr="00216819">
        <w:trPr>
          <w:trHeight w:val="366"/>
        </w:trPr>
        <w:tc>
          <w:tcPr>
            <w:tcW w:w="989" w:type="dxa"/>
            <w:vAlign w:val="center"/>
          </w:tcPr>
          <w:p w14:paraId="68BD8482" w14:textId="4F397D17" w:rsidR="00216819" w:rsidRPr="00FB604C" w:rsidRDefault="00216819" w:rsidP="00216819">
            <w:pPr>
              <w:pStyle w:val="TableParagraph"/>
              <w:spacing w:before="89"/>
              <w:ind w:left="88" w:right="128"/>
              <w:jc w:val="center"/>
              <w:rPr>
                <w:rFonts w:ascii="Arial" w:hAnsi="Arial" w:cs="Arial"/>
                <w:sz w:val="16"/>
              </w:rPr>
            </w:pPr>
            <w:r>
              <w:rPr>
                <w:rFonts w:ascii="Arial" w:hAnsi="Arial" w:cs="Arial"/>
                <w:sz w:val="16"/>
              </w:rPr>
              <w:t>002</w:t>
            </w:r>
          </w:p>
        </w:tc>
        <w:tc>
          <w:tcPr>
            <w:tcW w:w="1133" w:type="dxa"/>
            <w:vAlign w:val="center"/>
          </w:tcPr>
          <w:p w14:paraId="499156A1" w14:textId="6EEBDA68" w:rsidR="00216819" w:rsidRDefault="00216819" w:rsidP="00216819">
            <w:pPr>
              <w:pStyle w:val="TableParagraph"/>
              <w:spacing w:before="89"/>
              <w:jc w:val="center"/>
              <w:rPr>
                <w:rFonts w:ascii="Arial" w:hAnsi="Arial" w:cs="Arial"/>
                <w:sz w:val="16"/>
              </w:rPr>
            </w:pPr>
            <w:r>
              <w:rPr>
                <w:rFonts w:ascii="Arial" w:hAnsi="Arial" w:cs="Arial"/>
                <w:sz w:val="18"/>
                <w:szCs w:val="18"/>
              </w:rPr>
              <w:t>20 de Octubre de 2010</w:t>
            </w:r>
          </w:p>
        </w:tc>
        <w:tc>
          <w:tcPr>
            <w:tcW w:w="1136" w:type="dxa"/>
            <w:vAlign w:val="center"/>
          </w:tcPr>
          <w:p w14:paraId="67B52B70" w14:textId="24C47DEF" w:rsidR="00216819" w:rsidRPr="00FB604C" w:rsidRDefault="00216819" w:rsidP="00216819">
            <w:pPr>
              <w:pStyle w:val="TableParagraph"/>
              <w:spacing w:before="89"/>
              <w:jc w:val="center"/>
              <w:rPr>
                <w:rFonts w:ascii="Arial" w:hAnsi="Arial" w:cs="Arial"/>
                <w:sz w:val="16"/>
              </w:rPr>
            </w:pPr>
            <w:r>
              <w:rPr>
                <w:rStyle w:val="Nmerodepgina"/>
                <w:rFonts w:ascii="Arial" w:hAnsi="Arial" w:cs="Arial"/>
                <w:sz w:val="18"/>
                <w:szCs w:val="18"/>
              </w:rPr>
              <w:t>15 de julio de 2016</w:t>
            </w:r>
          </w:p>
        </w:tc>
        <w:tc>
          <w:tcPr>
            <w:tcW w:w="3158" w:type="dxa"/>
            <w:vAlign w:val="center"/>
          </w:tcPr>
          <w:p w14:paraId="2C50566F" w14:textId="6926B793" w:rsidR="00216819" w:rsidRPr="00FB604C" w:rsidRDefault="00216819" w:rsidP="00216819">
            <w:pPr>
              <w:pStyle w:val="TableParagraph"/>
              <w:spacing w:before="89"/>
              <w:jc w:val="both"/>
              <w:rPr>
                <w:rFonts w:ascii="Arial" w:hAnsi="Arial" w:cs="Arial"/>
                <w:sz w:val="16"/>
              </w:rPr>
            </w:pPr>
            <w:r>
              <w:rPr>
                <w:rFonts w:ascii="Arial" w:hAnsi="Arial" w:cs="Arial"/>
                <w:sz w:val="18"/>
                <w:szCs w:val="18"/>
              </w:rPr>
              <w:t>Modificación del Reglamento, organización administrativa, procedimiento de conciliación</w:t>
            </w:r>
          </w:p>
        </w:tc>
        <w:tc>
          <w:tcPr>
            <w:tcW w:w="2515" w:type="dxa"/>
            <w:vAlign w:val="center"/>
          </w:tcPr>
          <w:p w14:paraId="2110A5A3" w14:textId="0D5D739F" w:rsidR="00216819" w:rsidRPr="00FB604C" w:rsidRDefault="00216819" w:rsidP="00216819">
            <w:pPr>
              <w:pStyle w:val="TableParagraph"/>
              <w:spacing w:before="1" w:line="166" w:lineRule="exact"/>
              <w:jc w:val="center"/>
              <w:rPr>
                <w:rFonts w:ascii="Arial" w:hAnsi="Arial" w:cs="Arial"/>
                <w:sz w:val="16"/>
              </w:rPr>
            </w:pPr>
            <w:r>
              <w:rPr>
                <w:rFonts w:ascii="Arial" w:hAnsi="Arial" w:cs="Arial"/>
                <w:sz w:val="18"/>
                <w:szCs w:val="18"/>
              </w:rPr>
              <w:t xml:space="preserve">Jefe de oficina </w:t>
            </w:r>
            <w:r w:rsidRPr="00D90960">
              <w:rPr>
                <w:rFonts w:ascii="Arial" w:hAnsi="Arial" w:cs="Arial"/>
                <w:sz w:val="18"/>
                <w:szCs w:val="18"/>
              </w:rPr>
              <w:t xml:space="preserve"> de Conciliación y Arbitra</w:t>
            </w:r>
            <w:r>
              <w:rPr>
                <w:rFonts w:ascii="Arial" w:hAnsi="Arial" w:cs="Arial"/>
                <w:sz w:val="18"/>
                <w:szCs w:val="18"/>
              </w:rPr>
              <w:t>mento</w:t>
            </w:r>
          </w:p>
        </w:tc>
      </w:tr>
      <w:tr w:rsidR="00E25677" w:rsidRPr="008A6CFB" w14:paraId="2041BDD0" w14:textId="77777777" w:rsidTr="00216819">
        <w:trPr>
          <w:trHeight w:val="366"/>
        </w:trPr>
        <w:tc>
          <w:tcPr>
            <w:tcW w:w="989" w:type="dxa"/>
            <w:vAlign w:val="center"/>
          </w:tcPr>
          <w:p w14:paraId="556063CF" w14:textId="5BDE48BC" w:rsidR="00E25677" w:rsidRPr="00FB604C" w:rsidRDefault="00216819" w:rsidP="00807C32">
            <w:pPr>
              <w:pStyle w:val="TableParagraph"/>
              <w:spacing w:before="89"/>
              <w:ind w:left="88" w:right="128"/>
              <w:jc w:val="center"/>
              <w:rPr>
                <w:rFonts w:ascii="Arial" w:hAnsi="Arial" w:cs="Arial"/>
                <w:sz w:val="16"/>
              </w:rPr>
            </w:pPr>
            <w:r>
              <w:rPr>
                <w:rFonts w:ascii="Arial" w:hAnsi="Arial" w:cs="Arial"/>
                <w:sz w:val="16"/>
              </w:rPr>
              <w:t>003</w:t>
            </w:r>
          </w:p>
        </w:tc>
        <w:tc>
          <w:tcPr>
            <w:tcW w:w="1133" w:type="dxa"/>
            <w:vAlign w:val="center"/>
          </w:tcPr>
          <w:p w14:paraId="6DE1D6DC" w14:textId="63364945" w:rsidR="00E25677" w:rsidRDefault="00216819" w:rsidP="00216819">
            <w:pPr>
              <w:pStyle w:val="TableParagraph"/>
              <w:spacing w:before="89"/>
              <w:jc w:val="center"/>
              <w:rPr>
                <w:rFonts w:ascii="Arial" w:hAnsi="Arial" w:cs="Arial"/>
                <w:sz w:val="16"/>
              </w:rPr>
            </w:pPr>
            <w:r>
              <w:rPr>
                <w:rStyle w:val="Nmerodepgina"/>
                <w:rFonts w:ascii="Arial" w:hAnsi="Arial" w:cs="Arial"/>
                <w:sz w:val="18"/>
                <w:szCs w:val="18"/>
              </w:rPr>
              <w:t>15 de julio de 2016</w:t>
            </w:r>
          </w:p>
        </w:tc>
        <w:tc>
          <w:tcPr>
            <w:tcW w:w="1136" w:type="dxa"/>
            <w:vAlign w:val="center"/>
          </w:tcPr>
          <w:p w14:paraId="0BFCADE3" w14:textId="60964AFE" w:rsidR="00E25677" w:rsidRPr="00FB604C" w:rsidRDefault="00216819" w:rsidP="00216819">
            <w:pPr>
              <w:pStyle w:val="TableParagraph"/>
              <w:spacing w:before="89"/>
              <w:jc w:val="center"/>
              <w:rPr>
                <w:rFonts w:ascii="Arial" w:hAnsi="Arial" w:cs="Arial"/>
                <w:sz w:val="16"/>
              </w:rPr>
            </w:pPr>
            <w:r>
              <w:rPr>
                <w:rStyle w:val="Nmerodepgina"/>
                <w:rFonts w:ascii="Arial" w:hAnsi="Arial" w:cs="Arial"/>
                <w:sz w:val="18"/>
                <w:szCs w:val="18"/>
              </w:rPr>
              <w:t>27</w:t>
            </w:r>
            <w:r w:rsidRPr="00B8395E">
              <w:rPr>
                <w:rStyle w:val="Nmerodepgina"/>
                <w:rFonts w:ascii="Arial" w:hAnsi="Arial" w:cs="Arial"/>
                <w:sz w:val="18"/>
                <w:szCs w:val="18"/>
              </w:rPr>
              <w:t xml:space="preserve"> de diciembre de 2019</w:t>
            </w:r>
          </w:p>
        </w:tc>
        <w:tc>
          <w:tcPr>
            <w:tcW w:w="3158" w:type="dxa"/>
            <w:vAlign w:val="center"/>
          </w:tcPr>
          <w:p w14:paraId="77A78998" w14:textId="4B85D5D3" w:rsidR="00E25677" w:rsidRPr="00FB604C" w:rsidRDefault="00216819" w:rsidP="00216819">
            <w:pPr>
              <w:pStyle w:val="TableParagraph"/>
              <w:spacing w:before="89"/>
              <w:jc w:val="both"/>
              <w:rPr>
                <w:rFonts w:ascii="Arial" w:hAnsi="Arial" w:cs="Arial"/>
                <w:sz w:val="16"/>
              </w:rPr>
            </w:pPr>
            <w:r>
              <w:rPr>
                <w:rFonts w:ascii="Arial" w:hAnsi="Arial" w:cs="Arial"/>
                <w:sz w:val="18"/>
                <w:szCs w:val="18"/>
              </w:rPr>
              <w:t>Actualización del Reglamento,  procedimiento de conciliación</w:t>
            </w:r>
          </w:p>
        </w:tc>
        <w:tc>
          <w:tcPr>
            <w:tcW w:w="2515" w:type="dxa"/>
            <w:vAlign w:val="center"/>
          </w:tcPr>
          <w:p w14:paraId="71568BE5" w14:textId="6666165A" w:rsidR="00E25677" w:rsidRPr="00FB604C" w:rsidRDefault="00216819" w:rsidP="00216819">
            <w:pPr>
              <w:pStyle w:val="TableParagraph"/>
              <w:spacing w:before="1" w:line="166" w:lineRule="exact"/>
              <w:jc w:val="center"/>
              <w:rPr>
                <w:rFonts w:ascii="Arial" w:hAnsi="Arial" w:cs="Arial"/>
                <w:sz w:val="16"/>
              </w:rPr>
            </w:pPr>
            <w:r>
              <w:rPr>
                <w:rFonts w:ascii="Arial" w:hAnsi="Arial" w:cs="Arial"/>
                <w:sz w:val="18"/>
                <w:szCs w:val="18"/>
              </w:rPr>
              <w:t xml:space="preserve">Jefe de oficina </w:t>
            </w:r>
            <w:r w:rsidRPr="00D90960">
              <w:rPr>
                <w:rFonts w:ascii="Arial" w:hAnsi="Arial" w:cs="Arial"/>
                <w:sz w:val="18"/>
                <w:szCs w:val="18"/>
              </w:rPr>
              <w:t xml:space="preserve"> de Conciliación y Arbitra</w:t>
            </w:r>
            <w:r>
              <w:rPr>
                <w:rFonts w:ascii="Arial" w:hAnsi="Arial" w:cs="Arial"/>
                <w:sz w:val="18"/>
                <w:szCs w:val="18"/>
              </w:rPr>
              <w:t>mento</w:t>
            </w:r>
          </w:p>
        </w:tc>
      </w:tr>
      <w:tr w:rsidR="00E25677" w:rsidRPr="008A6CFB" w14:paraId="18578EB6" w14:textId="77777777" w:rsidTr="00216819">
        <w:trPr>
          <w:trHeight w:val="366"/>
        </w:trPr>
        <w:tc>
          <w:tcPr>
            <w:tcW w:w="989" w:type="dxa"/>
            <w:vAlign w:val="center"/>
          </w:tcPr>
          <w:p w14:paraId="151BA484" w14:textId="35290ADC" w:rsidR="00E25677" w:rsidRPr="00FB604C" w:rsidRDefault="00216819" w:rsidP="00807C32">
            <w:pPr>
              <w:pStyle w:val="TableParagraph"/>
              <w:spacing w:before="89"/>
              <w:ind w:left="88" w:right="128"/>
              <w:jc w:val="center"/>
              <w:rPr>
                <w:rFonts w:ascii="Arial" w:hAnsi="Arial" w:cs="Arial"/>
                <w:sz w:val="16"/>
              </w:rPr>
            </w:pPr>
            <w:r>
              <w:rPr>
                <w:rFonts w:ascii="Arial" w:hAnsi="Arial" w:cs="Arial"/>
                <w:sz w:val="16"/>
              </w:rPr>
              <w:t>004</w:t>
            </w:r>
          </w:p>
        </w:tc>
        <w:tc>
          <w:tcPr>
            <w:tcW w:w="1133" w:type="dxa"/>
            <w:vAlign w:val="center"/>
          </w:tcPr>
          <w:p w14:paraId="60830829" w14:textId="16CDFBED" w:rsidR="00E25677" w:rsidRDefault="00216819" w:rsidP="00216819">
            <w:pPr>
              <w:pStyle w:val="TableParagraph"/>
              <w:spacing w:before="89"/>
              <w:jc w:val="center"/>
              <w:rPr>
                <w:rFonts w:ascii="Arial" w:hAnsi="Arial" w:cs="Arial"/>
                <w:sz w:val="16"/>
              </w:rPr>
            </w:pPr>
            <w:r>
              <w:rPr>
                <w:rStyle w:val="Nmerodepgina"/>
                <w:rFonts w:ascii="Arial" w:hAnsi="Arial" w:cs="Arial"/>
                <w:sz w:val="18"/>
                <w:szCs w:val="18"/>
              </w:rPr>
              <w:t>27</w:t>
            </w:r>
            <w:r w:rsidRPr="00B8395E">
              <w:rPr>
                <w:rStyle w:val="Nmerodepgina"/>
                <w:rFonts w:ascii="Arial" w:hAnsi="Arial" w:cs="Arial"/>
                <w:sz w:val="18"/>
                <w:szCs w:val="18"/>
              </w:rPr>
              <w:t xml:space="preserve"> de diciembre de 2019</w:t>
            </w:r>
          </w:p>
        </w:tc>
        <w:tc>
          <w:tcPr>
            <w:tcW w:w="1136" w:type="dxa"/>
            <w:vAlign w:val="center"/>
          </w:tcPr>
          <w:p w14:paraId="1DDCED2E" w14:textId="6B4181B3" w:rsidR="00E25677" w:rsidRPr="00FB604C" w:rsidRDefault="00216819" w:rsidP="00216819">
            <w:pPr>
              <w:pStyle w:val="TableParagraph"/>
              <w:spacing w:before="89"/>
              <w:jc w:val="center"/>
              <w:rPr>
                <w:rFonts w:ascii="Arial" w:hAnsi="Arial" w:cs="Arial"/>
                <w:sz w:val="16"/>
              </w:rPr>
            </w:pPr>
            <w:r>
              <w:rPr>
                <w:rStyle w:val="Nmerodepgina"/>
                <w:rFonts w:ascii="Arial" w:hAnsi="Arial" w:cs="Arial"/>
                <w:sz w:val="18"/>
                <w:szCs w:val="18"/>
              </w:rPr>
              <w:t>08 de julio de 2022</w:t>
            </w:r>
          </w:p>
        </w:tc>
        <w:tc>
          <w:tcPr>
            <w:tcW w:w="3158" w:type="dxa"/>
            <w:vAlign w:val="center"/>
          </w:tcPr>
          <w:p w14:paraId="3F83C0D9" w14:textId="1CE8D097" w:rsidR="00E25677" w:rsidRPr="00FB604C" w:rsidRDefault="00216819" w:rsidP="00216819">
            <w:pPr>
              <w:pStyle w:val="TableParagraph"/>
              <w:spacing w:before="89"/>
              <w:jc w:val="both"/>
              <w:rPr>
                <w:rFonts w:ascii="Arial" w:hAnsi="Arial" w:cs="Arial"/>
                <w:sz w:val="16"/>
              </w:rPr>
            </w:pPr>
            <w:r>
              <w:rPr>
                <w:rFonts w:ascii="Arial" w:hAnsi="Arial" w:cs="Arial"/>
                <w:sz w:val="18"/>
                <w:szCs w:val="18"/>
              </w:rPr>
              <w:t>Actualización del Reglamento,  procedimiento de conciliación</w:t>
            </w:r>
          </w:p>
        </w:tc>
        <w:tc>
          <w:tcPr>
            <w:tcW w:w="2515" w:type="dxa"/>
            <w:vAlign w:val="center"/>
          </w:tcPr>
          <w:p w14:paraId="3C8A1515" w14:textId="396774CB" w:rsidR="00E25677" w:rsidRPr="00FB604C" w:rsidRDefault="00216819" w:rsidP="00216819">
            <w:pPr>
              <w:pStyle w:val="TableParagraph"/>
              <w:spacing w:before="1" w:line="166" w:lineRule="exact"/>
              <w:jc w:val="center"/>
              <w:rPr>
                <w:rFonts w:ascii="Arial" w:hAnsi="Arial" w:cs="Arial"/>
                <w:sz w:val="16"/>
              </w:rPr>
            </w:pPr>
            <w:r>
              <w:rPr>
                <w:rFonts w:ascii="Arial" w:hAnsi="Arial" w:cs="Arial"/>
                <w:sz w:val="18"/>
                <w:szCs w:val="18"/>
              </w:rPr>
              <w:t xml:space="preserve">Jefe de oficina </w:t>
            </w:r>
            <w:r w:rsidRPr="00D90960">
              <w:rPr>
                <w:rFonts w:ascii="Arial" w:hAnsi="Arial" w:cs="Arial"/>
                <w:sz w:val="18"/>
                <w:szCs w:val="18"/>
              </w:rPr>
              <w:t xml:space="preserve"> de Conciliación y Arbitra</w:t>
            </w:r>
            <w:r>
              <w:rPr>
                <w:rFonts w:ascii="Arial" w:hAnsi="Arial" w:cs="Arial"/>
                <w:sz w:val="18"/>
                <w:szCs w:val="18"/>
              </w:rPr>
              <w:t>mento</w:t>
            </w:r>
          </w:p>
        </w:tc>
      </w:tr>
      <w:tr w:rsidR="00E25677" w:rsidRPr="008A6CFB" w14:paraId="4AE54F5C" w14:textId="77777777" w:rsidTr="00216819">
        <w:trPr>
          <w:trHeight w:val="366"/>
        </w:trPr>
        <w:tc>
          <w:tcPr>
            <w:tcW w:w="989" w:type="dxa"/>
            <w:vAlign w:val="center"/>
          </w:tcPr>
          <w:p w14:paraId="720AABEA" w14:textId="789588ED" w:rsidR="00E25677" w:rsidRPr="00FB604C" w:rsidRDefault="00216819" w:rsidP="00807C32">
            <w:pPr>
              <w:pStyle w:val="TableParagraph"/>
              <w:spacing w:before="89"/>
              <w:ind w:left="88" w:right="128"/>
              <w:jc w:val="center"/>
              <w:rPr>
                <w:rFonts w:ascii="Arial" w:hAnsi="Arial" w:cs="Arial"/>
                <w:sz w:val="16"/>
              </w:rPr>
            </w:pPr>
            <w:r>
              <w:rPr>
                <w:rFonts w:ascii="Arial" w:hAnsi="Arial" w:cs="Arial"/>
                <w:sz w:val="16"/>
              </w:rPr>
              <w:t>005</w:t>
            </w:r>
          </w:p>
        </w:tc>
        <w:tc>
          <w:tcPr>
            <w:tcW w:w="1133" w:type="dxa"/>
            <w:vAlign w:val="center"/>
          </w:tcPr>
          <w:p w14:paraId="1E721B02" w14:textId="3892326A" w:rsidR="00E25677" w:rsidRDefault="00216819" w:rsidP="00216819">
            <w:pPr>
              <w:pStyle w:val="TableParagraph"/>
              <w:spacing w:before="89"/>
              <w:jc w:val="center"/>
              <w:rPr>
                <w:rFonts w:ascii="Arial" w:hAnsi="Arial" w:cs="Arial"/>
                <w:sz w:val="16"/>
              </w:rPr>
            </w:pPr>
            <w:r>
              <w:rPr>
                <w:rStyle w:val="Nmerodepgina"/>
                <w:rFonts w:ascii="Arial" w:hAnsi="Arial" w:cs="Arial"/>
                <w:sz w:val="18"/>
                <w:szCs w:val="18"/>
              </w:rPr>
              <w:t>08 de julio de 2022</w:t>
            </w:r>
          </w:p>
        </w:tc>
        <w:tc>
          <w:tcPr>
            <w:tcW w:w="1136" w:type="dxa"/>
            <w:vAlign w:val="center"/>
          </w:tcPr>
          <w:p w14:paraId="1A82DDE4" w14:textId="77777777" w:rsidR="00E25677" w:rsidRPr="002476FE" w:rsidRDefault="00E25677" w:rsidP="00216819">
            <w:pPr>
              <w:pStyle w:val="TableParagraph"/>
              <w:spacing w:before="89"/>
              <w:jc w:val="center"/>
              <w:rPr>
                <w:rFonts w:ascii="Arial" w:hAnsi="Arial" w:cs="Arial"/>
                <w:sz w:val="18"/>
                <w:szCs w:val="18"/>
              </w:rPr>
            </w:pPr>
          </w:p>
        </w:tc>
        <w:tc>
          <w:tcPr>
            <w:tcW w:w="3158" w:type="dxa"/>
            <w:vAlign w:val="center"/>
          </w:tcPr>
          <w:p w14:paraId="29873637" w14:textId="1323C61B" w:rsidR="00E25677" w:rsidRPr="002476FE" w:rsidRDefault="002476FE" w:rsidP="00216819">
            <w:pPr>
              <w:pStyle w:val="TableParagraph"/>
              <w:spacing w:before="89"/>
              <w:jc w:val="both"/>
              <w:rPr>
                <w:rFonts w:ascii="Arial" w:hAnsi="Arial" w:cs="Arial"/>
                <w:sz w:val="18"/>
                <w:szCs w:val="18"/>
              </w:rPr>
            </w:pPr>
            <w:r w:rsidRPr="002476FE">
              <w:rPr>
                <w:rFonts w:ascii="Arial" w:hAnsi="Arial" w:cs="Arial"/>
                <w:sz w:val="18"/>
                <w:szCs w:val="18"/>
              </w:rPr>
              <w:t>Se realiza actualización</w:t>
            </w:r>
            <w:r>
              <w:rPr>
                <w:rFonts w:ascii="Arial" w:hAnsi="Arial" w:cs="Arial"/>
                <w:sz w:val="18"/>
                <w:szCs w:val="18"/>
              </w:rPr>
              <w:t xml:space="preserve"> general</w:t>
            </w:r>
            <w:r w:rsidRPr="002476FE">
              <w:rPr>
                <w:rFonts w:ascii="Arial" w:hAnsi="Arial" w:cs="Arial"/>
                <w:sz w:val="18"/>
                <w:szCs w:val="18"/>
              </w:rPr>
              <w:t xml:space="preserve"> del Reglamento</w:t>
            </w:r>
            <w:r>
              <w:rPr>
                <w:rFonts w:ascii="Arial" w:hAnsi="Arial" w:cs="Arial"/>
                <w:sz w:val="18"/>
                <w:szCs w:val="18"/>
              </w:rPr>
              <w:t xml:space="preserve"> y </w:t>
            </w:r>
            <w:r w:rsidRPr="002476FE">
              <w:rPr>
                <w:rFonts w:ascii="Arial" w:hAnsi="Arial" w:cs="Arial"/>
                <w:sz w:val="18"/>
                <w:szCs w:val="18"/>
              </w:rPr>
              <w:t xml:space="preserve"> se incluye el Procedimiento de Arbitraje Social</w:t>
            </w:r>
            <w:r>
              <w:rPr>
                <w:rFonts w:ascii="Arial" w:hAnsi="Arial" w:cs="Arial"/>
                <w:sz w:val="18"/>
                <w:szCs w:val="18"/>
              </w:rPr>
              <w:t>.</w:t>
            </w:r>
          </w:p>
        </w:tc>
        <w:tc>
          <w:tcPr>
            <w:tcW w:w="2515" w:type="dxa"/>
            <w:vAlign w:val="center"/>
          </w:tcPr>
          <w:p w14:paraId="2CA06717" w14:textId="77777777" w:rsidR="00216819" w:rsidRDefault="00216819" w:rsidP="00216819">
            <w:pPr>
              <w:pStyle w:val="TableParagraph"/>
              <w:spacing w:before="1" w:line="166" w:lineRule="exact"/>
              <w:jc w:val="center"/>
              <w:rPr>
                <w:rFonts w:ascii="Arial" w:hAnsi="Arial" w:cs="Arial"/>
                <w:sz w:val="16"/>
              </w:rPr>
            </w:pPr>
            <w:r>
              <w:rPr>
                <w:rFonts w:ascii="Arial" w:hAnsi="Arial" w:cs="Arial"/>
                <w:sz w:val="16"/>
              </w:rPr>
              <w:t xml:space="preserve">Director </w:t>
            </w:r>
            <w:r w:rsidRPr="00216819">
              <w:rPr>
                <w:rFonts w:ascii="Arial" w:hAnsi="Arial" w:cs="Arial"/>
                <w:sz w:val="16"/>
              </w:rPr>
              <w:t>Grupo de Conciliación y Arbitraje Societarios</w:t>
            </w:r>
          </w:p>
          <w:p w14:paraId="4337B346" w14:textId="62FF8CFC" w:rsidR="00E25677" w:rsidRPr="00FB604C" w:rsidRDefault="00216819" w:rsidP="00216819">
            <w:pPr>
              <w:pStyle w:val="TableParagraph"/>
              <w:spacing w:before="1" w:line="166" w:lineRule="exact"/>
              <w:jc w:val="center"/>
              <w:rPr>
                <w:rFonts w:ascii="Arial" w:hAnsi="Arial" w:cs="Arial"/>
                <w:sz w:val="16"/>
              </w:rPr>
            </w:pPr>
            <w:r>
              <w:rPr>
                <w:rFonts w:ascii="Arial" w:hAnsi="Arial" w:cs="Arial"/>
                <w:sz w:val="16"/>
              </w:rPr>
              <w:t xml:space="preserve">Coordinador </w:t>
            </w:r>
            <w:r w:rsidRPr="00216819">
              <w:rPr>
                <w:rFonts w:ascii="Arial" w:hAnsi="Arial" w:cs="Arial"/>
                <w:sz w:val="16"/>
              </w:rPr>
              <w:t>Grupo de Conciliación y Arbitraje Societarios</w:t>
            </w:r>
          </w:p>
        </w:tc>
      </w:tr>
    </w:tbl>
    <w:p w14:paraId="5A224879" w14:textId="77777777" w:rsidR="00E25677" w:rsidRPr="008A6CFB" w:rsidRDefault="00E25677" w:rsidP="00E25677">
      <w:pPr>
        <w:pStyle w:val="Textoindependiente"/>
        <w:rPr>
          <w:rFonts w:ascii="Arial" w:hAnsi="Arial" w:cs="Arial"/>
          <w:b/>
          <w:sz w:val="20"/>
        </w:rPr>
      </w:pPr>
    </w:p>
    <w:p w14:paraId="704331CE" w14:textId="77777777" w:rsidR="00E25677" w:rsidRPr="008A6CFB" w:rsidRDefault="00E25677" w:rsidP="00E25677">
      <w:pPr>
        <w:pStyle w:val="Textoindependiente"/>
        <w:rPr>
          <w:rFonts w:ascii="Arial" w:hAnsi="Arial" w:cs="Arial"/>
          <w:b/>
          <w:sz w:val="20"/>
        </w:rPr>
      </w:pPr>
    </w:p>
    <w:p w14:paraId="5CDAA299" w14:textId="77777777" w:rsidR="00E25677" w:rsidRDefault="00E25677" w:rsidP="00E25677">
      <w:pPr>
        <w:pStyle w:val="Textoindependiente"/>
        <w:spacing w:before="9"/>
        <w:rPr>
          <w:rFonts w:ascii="Arial" w:hAnsi="Arial" w:cs="Arial"/>
          <w:b/>
          <w:sz w:val="13"/>
        </w:rPr>
      </w:pPr>
    </w:p>
    <w:p w14:paraId="0FCF5824" w14:textId="77777777" w:rsidR="00E25677" w:rsidRDefault="00E25677" w:rsidP="00E25677">
      <w:pPr>
        <w:pStyle w:val="Textoindependiente"/>
        <w:spacing w:before="9"/>
        <w:rPr>
          <w:rFonts w:ascii="Arial" w:hAnsi="Arial" w:cs="Arial"/>
          <w:b/>
          <w:sz w:val="13"/>
        </w:rPr>
      </w:pPr>
    </w:p>
    <w:p w14:paraId="207518A6" w14:textId="77777777" w:rsidR="00E25677" w:rsidRDefault="00E25677" w:rsidP="00E25677">
      <w:pPr>
        <w:pStyle w:val="Textoindependiente"/>
        <w:spacing w:before="9"/>
        <w:rPr>
          <w:rFonts w:ascii="Arial" w:hAnsi="Arial" w:cs="Arial"/>
          <w:b/>
          <w:sz w:val="13"/>
        </w:rPr>
      </w:pPr>
    </w:p>
    <w:p w14:paraId="473F5B4A" w14:textId="77777777" w:rsidR="00E25677" w:rsidRPr="008A6CFB" w:rsidRDefault="00E25677" w:rsidP="00E25677">
      <w:pPr>
        <w:pStyle w:val="Textoindependiente"/>
        <w:spacing w:before="9"/>
        <w:rPr>
          <w:rFonts w:ascii="Arial" w:hAnsi="Arial" w:cs="Arial"/>
          <w:b/>
          <w:sz w:val="13"/>
        </w:rPr>
      </w:pPr>
    </w:p>
    <w:tbl>
      <w:tblPr>
        <w:tblW w:w="0" w:type="auto"/>
        <w:jc w:val="center"/>
        <w:tblBorders>
          <w:top w:val="double" w:sz="4" w:space="0" w:color="BFBFBF"/>
          <w:bottom w:val="double" w:sz="4" w:space="0" w:color="BFBFBF"/>
          <w:insideV w:val="double" w:sz="4" w:space="0" w:color="BFBFBF"/>
        </w:tblBorders>
        <w:tblLook w:val="04A0" w:firstRow="1" w:lastRow="0" w:firstColumn="1" w:lastColumn="0" w:noHBand="0" w:noVBand="1"/>
      </w:tblPr>
      <w:tblGrid>
        <w:gridCol w:w="2660"/>
        <w:gridCol w:w="2996"/>
        <w:gridCol w:w="2849"/>
      </w:tblGrid>
      <w:tr w:rsidR="00E25677" w:rsidRPr="00345870" w14:paraId="233C16CC" w14:textId="77777777" w:rsidTr="00807C32">
        <w:trPr>
          <w:trHeight w:val="619"/>
          <w:jc w:val="center"/>
        </w:trPr>
        <w:tc>
          <w:tcPr>
            <w:tcW w:w="2835" w:type="dxa"/>
            <w:shd w:val="clear" w:color="auto" w:fill="auto"/>
          </w:tcPr>
          <w:p w14:paraId="649E0E8E" w14:textId="77777777" w:rsidR="00E25677" w:rsidRPr="00345870" w:rsidRDefault="00E25677" w:rsidP="00E25677">
            <w:pPr>
              <w:pStyle w:val="Sangradetextonormal"/>
              <w:tabs>
                <w:tab w:val="num" w:pos="0"/>
              </w:tabs>
              <w:ind w:left="0"/>
              <w:rPr>
                <w:rFonts w:ascii="Arial Narrow" w:eastAsia="Calibri" w:hAnsi="Arial Narrow"/>
                <w:color w:val="000000"/>
                <w:sz w:val="18"/>
                <w:szCs w:val="16"/>
              </w:rPr>
            </w:pPr>
            <w:r w:rsidRPr="00345870">
              <w:rPr>
                <w:rFonts w:ascii="Arial Narrow" w:eastAsia="Calibri" w:hAnsi="Arial Narrow"/>
                <w:b/>
                <w:color w:val="000000"/>
                <w:sz w:val="18"/>
                <w:szCs w:val="16"/>
              </w:rPr>
              <w:t>Elaboró</w:t>
            </w:r>
            <w:r w:rsidRPr="00345870">
              <w:rPr>
                <w:rFonts w:ascii="Arial Narrow" w:eastAsia="Calibri" w:hAnsi="Arial Narrow"/>
                <w:color w:val="000000"/>
                <w:sz w:val="18"/>
                <w:szCs w:val="16"/>
              </w:rPr>
              <w:t xml:space="preserve">: </w:t>
            </w:r>
            <w:r>
              <w:rPr>
                <w:rFonts w:ascii="Arial Narrow" w:eastAsia="Calibri" w:hAnsi="Arial Narrow"/>
                <w:color w:val="000000"/>
                <w:sz w:val="18"/>
                <w:szCs w:val="16"/>
              </w:rPr>
              <w:t xml:space="preserve">Servidor del Grupo de </w:t>
            </w:r>
            <w:proofErr w:type="spellStart"/>
            <w:r>
              <w:rPr>
                <w:rFonts w:ascii="Arial Narrow" w:eastAsia="Calibri" w:hAnsi="Arial Narrow"/>
                <w:color w:val="000000"/>
                <w:sz w:val="18"/>
                <w:szCs w:val="16"/>
              </w:rPr>
              <w:t>Concliación</w:t>
            </w:r>
            <w:proofErr w:type="spellEnd"/>
            <w:r>
              <w:rPr>
                <w:rFonts w:ascii="Arial Narrow" w:eastAsia="Calibri" w:hAnsi="Arial Narrow"/>
                <w:color w:val="000000"/>
                <w:sz w:val="18"/>
                <w:szCs w:val="16"/>
              </w:rPr>
              <w:t xml:space="preserve"> </w:t>
            </w:r>
            <w:r w:rsidRPr="00E25677">
              <w:rPr>
                <w:rFonts w:ascii="Arial Narrow" w:eastAsia="Calibri" w:hAnsi="Arial Narrow"/>
                <w:color w:val="000000"/>
                <w:sz w:val="18"/>
                <w:szCs w:val="16"/>
              </w:rPr>
              <w:t>y Arbitraje Societarios</w:t>
            </w:r>
          </w:p>
        </w:tc>
        <w:tc>
          <w:tcPr>
            <w:tcW w:w="3201" w:type="dxa"/>
            <w:shd w:val="clear" w:color="auto" w:fill="auto"/>
          </w:tcPr>
          <w:p w14:paraId="1EA15446" w14:textId="77777777" w:rsidR="00E25677" w:rsidRDefault="00E25677" w:rsidP="00807C32">
            <w:pPr>
              <w:rPr>
                <w:rFonts w:ascii="Arial Narrow" w:hAnsi="Arial Narrow"/>
                <w:color w:val="000000"/>
                <w:sz w:val="18"/>
                <w:szCs w:val="16"/>
              </w:rPr>
            </w:pPr>
            <w:r w:rsidRPr="00345870">
              <w:rPr>
                <w:rFonts w:ascii="Arial Narrow" w:eastAsia="Calibri" w:hAnsi="Arial Narrow"/>
                <w:b/>
                <w:color w:val="000000"/>
                <w:sz w:val="18"/>
                <w:szCs w:val="16"/>
              </w:rPr>
              <w:t>Revisó</w:t>
            </w:r>
            <w:r w:rsidRPr="00345870">
              <w:rPr>
                <w:rFonts w:ascii="Arial Narrow" w:eastAsia="Calibri" w:hAnsi="Arial Narrow"/>
                <w:color w:val="000000"/>
                <w:sz w:val="18"/>
                <w:szCs w:val="16"/>
              </w:rPr>
              <w:t>: Coordinador</w:t>
            </w:r>
            <w:r w:rsidRPr="00345870">
              <w:rPr>
                <w:rFonts w:ascii="Arial Narrow" w:hAnsi="Arial Narrow"/>
                <w:color w:val="000000"/>
                <w:sz w:val="18"/>
                <w:szCs w:val="16"/>
              </w:rPr>
              <w:t xml:space="preserve"> </w:t>
            </w:r>
            <w:r>
              <w:rPr>
                <w:rFonts w:ascii="Arial Narrow" w:hAnsi="Arial Narrow"/>
                <w:color w:val="000000"/>
                <w:sz w:val="18"/>
                <w:szCs w:val="16"/>
              </w:rPr>
              <w:t xml:space="preserve">del Grupo de Conciliación </w:t>
            </w:r>
            <w:r w:rsidRPr="00E25677">
              <w:rPr>
                <w:rFonts w:ascii="Arial Narrow" w:hAnsi="Arial Narrow"/>
                <w:color w:val="000000"/>
                <w:sz w:val="18"/>
                <w:szCs w:val="16"/>
              </w:rPr>
              <w:t>y Arbitraje Societarios</w:t>
            </w:r>
          </w:p>
          <w:p w14:paraId="2E2AD07B" w14:textId="77777777" w:rsidR="00E25677" w:rsidRPr="00345870" w:rsidRDefault="00E25677" w:rsidP="00807C32">
            <w:pPr>
              <w:rPr>
                <w:rFonts w:ascii="Arial Narrow" w:hAnsi="Arial Narrow"/>
                <w:color w:val="000000"/>
                <w:sz w:val="18"/>
                <w:szCs w:val="16"/>
              </w:rPr>
            </w:pPr>
          </w:p>
        </w:tc>
        <w:tc>
          <w:tcPr>
            <w:tcW w:w="3018" w:type="dxa"/>
            <w:shd w:val="clear" w:color="auto" w:fill="auto"/>
          </w:tcPr>
          <w:p w14:paraId="3B8CCA5D" w14:textId="77777777" w:rsidR="00E25677" w:rsidRPr="00345870" w:rsidRDefault="00E25677" w:rsidP="00E25677">
            <w:pPr>
              <w:pStyle w:val="Sangradetextonormal"/>
              <w:tabs>
                <w:tab w:val="num" w:pos="0"/>
              </w:tabs>
              <w:ind w:left="0"/>
              <w:rPr>
                <w:rFonts w:ascii="Arial Narrow" w:eastAsia="Calibri" w:hAnsi="Arial Narrow"/>
                <w:color w:val="000000"/>
                <w:sz w:val="18"/>
                <w:szCs w:val="16"/>
              </w:rPr>
            </w:pPr>
            <w:r w:rsidRPr="00345870">
              <w:rPr>
                <w:rFonts w:ascii="Arial Narrow" w:eastAsia="Calibri" w:hAnsi="Arial Narrow"/>
                <w:b/>
                <w:color w:val="000000"/>
                <w:sz w:val="18"/>
                <w:szCs w:val="16"/>
              </w:rPr>
              <w:t>Aprobó</w:t>
            </w:r>
            <w:r w:rsidRPr="00345870">
              <w:rPr>
                <w:rFonts w:ascii="Arial Narrow" w:eastAsia="Calibri" w:hAnsi="Arial Narrow"/>
                <w:color w:val="000000"/>
                <w:sz w:val="18"/>
                <w:szCs w:val="16"/>
              </w:rPr>
              <w:t xml:space="preserve">: </w:t>
            </w:r>
            <w:r>
              <w:rPr>
                <w:rFonts w:ascii="Arial Narrow" w:eastAsia="Calibri" w:hAnsi="Arial Narrow"/>
                <w:color w:val="000000"/>
                <w:sz w:val="18"/>
                <w:szCs w:val="16"/>
              </w:rPr>
              <w:t>Delegado de Procedimientos Mercantiles</w:t>
            </w:r>
          </w:p>
        </w:tc>
      </w:tr>
      <w:tr w:rsidR="00E25677" w:rsidRPr="00345870" w14:paraId="2B576BBE" w14:textId="77777777" w:rsidTr="00807C32">
        <w:trPr>
          <w:trHeight w:val="289"/>
          <w:jc w:val="center"/>
        </w:trPr>
        <w:tc>
          <w:tcPr>
            <w:tcW w:w="2835" w:type="dxa"/>
            <w:shd w:val="clear" w:color="auto" w:fill="auto"/>
          </w:tcPr>
          <w:p w14:paraId="53434EC0" w14:textId="77777777" w:rsidR="00E25677" w:rsidRPr="00345870" w:rsidRDefault="00E25677" w:rsidP="00807C32">
            <w:pPr>
              <w:pStyle w:val="Sangradetextonormal"/>
              <w:tabs>
                <w:tab w:val="num" w:pos="0"/>
              </w:tabs>
              <w:ind w:left="0"/>
              <w:rPr>
                <w:rFonts w:ascii="Arial Narrow" w:eastAsia="Calibri" w:hAnsi="Arial Narrow"/>
                <w:color w:val="000000"/>
                <w:sz w:val="18"/>
                <w:szCs w:val="16"/>
              </w:rPr>
            </w:pPr>
            <w:r w:rsidRPr="00345870">
              <w:rPr>
                <w:rFonts w:ascii="Arial Narrow" w:eastAsia="Calibri" w:hAnsi="Arial Narrow"/>
                <w:b/>
                <w:color w:val="000000"/>
                <w:sz w:val="18"/>
                <w:szCs w:val="16"/>
              </w:rPr>
              <w:t>Fecha</w:t>
            </w:r>
            <w:r w:rsidRPr="00345870">
              <w:rPr>
                <w:rFonts w:ascii="Arial Narrow" w:eastAsia="Calibri" w:hAnsi="Arial Narrow"/>
                <w:color w:val="000000"/>
                <w:sz w:val="18"/>
                <w:szCs w:val="16"/>
              </w:rPr>
              <w:t xml:space="preserve">: </w:t>
            </w:r>
            <w:r>
              <w:rPr>
                <w:rFonts w:ascii="Arial Narrow" w:eastAsia="Calibri" w:hAnsi="Arial Narrow"/>
                <w:color w:val="000000"/>
                <w:sz w:val="18"/>
                <w:szCs w:val="16"/>
              </w:rPr>
              <w:t>01 de julio de 2022</w:t>
            </w:r>
          </w:p>
        </w:tc>
        <w:tc>
          <w:tcPr>
            <w:tcW w:w="3201" w:type="dxa"/>
            <w:shd w:val="clear" w:color="auto" w:fill="auto"/>
          </w:tcPr>
          <w:p w14:paraId="5830EFE5" w14:textId="77777777" w:rsidR="00E25677" w:rsidRPr="00345870" w:rsidRDefault="00E25677" w:rsidP="00E25677">
            <w:pPr>
              <w:pStyle w:val="Sangradetextonormal"/>
              <w:tabs>
                <w:tab w:val="num" w:pos="0"/>
              </w:tabs>
              <w:ind w:left="0"/>
              <w:rPr>
                <w:rFonts w:ascii="Arial Narrow" w:eastAsia="Calibri" w:hAnsi="Arial Narrow"/>
                <w:color w:val="000000"/>
                <w:sz w:val="18"/>
                <w:szCs w:val="16"/>
              </w:rPr>
            </w:pPr>
            <w:r w:rsidRPr="00345870">
              <w:rPr>
                <w:rFonts w:ascii="Arial Narrow" w:eastAsia="Calibri" w:hAnsi="Arial Narrow"/>
                <w:b/>
                <w:color w:val="000000"/>
                <w:sz w:val="18"/>
                <w:szCs w:val="16"/>
              </w:rPr>
              <w:t>Fecha</w:t>
            </w:r>
            <w:r>
              <w:rPr>
                <w:rFonts w:ascii="Arial Narrow" w:eastAsia="Calibri" w:hAnsi="Arial Narrow"/>
                <w:color w:val="000000"/>
                <w:sz w:val="18"/>
                <w:szCs w:val="16"/>
              </w:rPr>
              <w:t xml:space="preserve">01 de julio </w:t>
            </w:r>
            <w:r w:rsidRPr="00345870">
              <w:rPr>
                <w:rFonts w:ascii="Arial Narrow" w:eastAsia="Calibri" w:hAnsi="Arial Narrow"/>
                <w:color w:val="000000"/>
                <w:sz w:val="18"/>
                <w:szCs w:val="16"/>
              </w:rPr>
              <w:t>de 20</w:t>
            </w:r>
            <w:r>
              <w:rPr>
                <w:rFonts w:ascii="Arial Narrow" w:eastAsia="Calibri" w:hAnsi="Arial Narrow"/>
                <w:color w:val="000000"/>
                <w:sz w:val="18"/>
                <w:szCs w:val="16"/>
              </w:rPr>
              <w:t>22</w:t>
            </w:r>
          </w:p>
        </w:tc>
        <w:tc>
          <w:tcPr>
            <w:tcW w:w="3018" w:type="dxa"/>
            <w:shd w:val="clear" w:color="auto" w:fill="auto"/>
          </w:tcPr>
          <w:p w14:paraId="686FFD5B" w14:textId="77777777" w:rsidR="00E25677" w:rsidRPr="00345870" w:rsidRDefault="00E25677" w:rsidP="00E25677">
            <w:pPr>
              <w:pStyle w:val="Sangradetextonormal"/>
              <w:tabs>
                <w:tab w:val="num" w:pos="0"/>
              </w:tabs>
              <w:ind w:left="0"/>
              <w:rPr>
                <w:rFonts w:ascii="Arial Narrow" w:eastAsia="Calibri" w:hAnsi="Arial Narrow"/>
                <w:color w:val="000000"/>
                <w:sz w:val="18"/>
                <w:szCs w:val="16"/>
              </w:rPr>
            </w:pPr>
            <w:r w:rsidRPr="00345870">
              <w:rPr>
                <w:rFonts w:ascii="Arial Narrow" w:eastAsia="Calibri" w:hAnsi="Arial Narrow"/>
                <w:b/>
                <w:color w:val="000000"/>
                <w:sz w:val="18"/>
                <w:szCs w:val="16"/>
              </w:rPr>
              <w:t>Fecha</w:t>
            </w:r>
            <w:r w:rsidRPr="00345870">
              <w:rPr>
                <w:rFonts w:ascii="Arial Narrow" w:eastAsia="Calibri" w:hAnsi="Arial Narrow"/>
                <w:color w:val="000000"/>
                <w:sz w:val="18"/>
                <w:szCs w:val="16"/>
              </w:rPr>
              <w:t xml:space="preserve">: </w:t>
            </w:r>
            <w:r>
              <w:rPr>
                <w:rFonts w:ascii="Arial Narrow" w:eastAsia="Calibri" w:hAnsi="Arial Narrow"/>
                <w:color w:val="000000"/>
                <w:sz w:val="18"/>
                <w:szCs w:val="16"/>
              </w:rPr>
              <w:t xml:space="preserve">08 de julio </w:t>
            </w:r>
            <w:r w:rsidRPr="00345870">
              <w:rPr>
                <w:rFonts w:ascii="Arial Narrow" w:eastAsia="Calibri" w:hAnsi="Arial Narrow"/>
                <w:color w:val="000000"/>
                <w:sz w:val="18"/>
                <w:szCs w:val="16"/>
              </w:rPr>
              <w:t>de 2</w:t>
            </w:r>
            <w:r>
              <w:rPr>
                <w:rFonts w:ascii="Arial Narrow" w:eastAsia="Calibri" w:hAnsi="Arial Narrow"/>
                <w:color w:val="000000"/>
                <w:sz w:val="18"/>
                <w:szCs w:val="16"/>
              </w:rPr>
              <w:t>022</w:t>
            </w:r>
          </w:p>
        </w:tc>
      </w:tr>
    </w:tbl>
    <w:p w14:paraId="53CD3023" w14:textId="77777777" w:rsidR="00E25677" w:rsidRPr="008A6CFB" w:rsidRDefault="00E25677" w:rsidP="00E25677">
      <w:pPr>
        <w:rPr>
          <w:rFonts w:ascii="Arial" w:hAnsi="Arial" w:cs="Arial"/>
        </w:rPr>
      </w:pPr>
    </w:p>
    <w:p w14:paraId="01BC9FF0" w14:textId="77777777" w:rsidR="00AF7081" w:rsidRDefault="00AF7081" w:rsidP="00AA1B32">
      <w:pPr>
        <w:pStyle w:val="Default"/>
        <w:jc w:val="both"/>
        <w:rPr>
          <w:rFonts w:ascii="Arial" w:hAnsi="Arial" w:cs="Arial"/>
          <w:color w:val="auto"/>
        </w:rPr>
      </w:pPr>
    </w:p>
    <w:p w14:paraId="3C5058E9" w14:textId="77777777" w:rsidR="00AF7081" w:rsidRPr="00F13F3E" w:rsidRDefault="00AF7081" w:rsidP="00AA1B32">
      <w:pPr>
        <w:pStyle w:val="Default"/>
        <w:jc w:val="both"/>
        <w:rPr>
          <w:rFonts w:ascii="Arial" w:hAnsi="Arial" w:cs="Arial"/>
        </w:rPr>
      </w:pPr>
    </w:p>
    <w:sectPr w:rsidR="00AF7081" w:rsidRPr="00F13F3E" w:rsidSect="00593242">
      <w:headerReference w:type="default" r:id="rId15"/>
      <w:footerReference w:type="default" r:id="rId16"/>
      <w:pgSz w:w="12242" w:h="15842" w:code="1"/>
      <w:pgMar w:top="1418" w:right="1752"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A874" w14:textId="77777777" w:rsidR="00807C32" w:rsidRDefault="00807C32">
      <w:r>
        <w:separator/>
      </w:r>
    </w:p>
  </w:endnote>
  <w:endnote w:type="continuationSeparator" w:id="0">
    <w:p w14:paraId="56CB1646" w14:textId="77777777" w:rsidR="00807C32" w:rsidRDefault="0080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4DD5C" w14:textId="77777777" w:rsidR="00807C32" w:rsidRPr="00876F75" w:rsidRDefault="00807C32" w:rsidP="00876F75">
    <w:pPr>
      <w:pStyle w:val="Piedepgina"/>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D0BCE" w14:textId="77777777" w:rsidR="00807C32" w:rsidRDefault="00807C32">
      <w:r>
        <w:separator/>
      </w:r>
    </w:p>
  </w:footnote>
  <w:footnote w:type="continuationSeparator" w:id="0">
    <w:p w14:paraId="131AC192" w14:textId="77777777" w:rsidR="00807C32" w:rsidRDefault="00807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uadrculadetablaclara"/>
      <w:tblW w:w="10440" w:type="dxa"/>
      <w:tblInd w:w="-998" w:type="dxa"/>
      <w:tblLayout w:type="fixed"/>
      <w:tblLook w:val="0000" w:firstRow="0" w:lastRow="0" w:firstColumn="0" w:lastColumn="0" w:noHBand="0" w:noVBand="0"/>
    </w:tblPr>
    <w:tblGrid>
      <w:gridCol w:w="1893"/>
      <w:gridCol w:w="5670"/>
      <w:gridCol w:w="2877"/>
    </w:tblGrid>
    <w:tr w:rsidR="00807C32" w:rsidRPr="003F0226" w14:paraId="040A8673" w14:textId="77777777" w:rsidTr="005F3E50">
      <w:trPr>
        <w:trHeight w:val="390"/>
      </w:trPr>
      <w:tc>
        <w:tcPr>
          <w:tcW w:w="1893" w:type="dxa"/>
          <w:vMerge w:val="restart"/>
          <w:vAlign w:val="center"/>
        </w:tcPr>
        <w:p w14:paraId="6396ACA3" w14:textId="77777777" w:rsidR="00807C32" w:rsidRPr="004A32C3" w:rsidRDefault="00807C32" w:rsidP="00403FBD">
          <w:pPr>
            <w:ind w:right="360"/>
            <w:jc w:val="center"/>
            <w:rPr>
              <w:rFonts w:ascii="Arial" w:hAnsi="Arial" w:cs="Arial"/>
              <w:sz w:val="2"/>
              <w:szCs w:val="2"/>
              <w:lang w:val="es-MX"/>
            </w:rPr>
          </w:pPr>
          <w:r>
            <w:rPr>
              <w:noProof/>
              <w:lang w:val="es-CO" w:eastAsia="es-CO"/>
            </w:rPr>
            <w:drawing>
              <wp:anchor distT="0" distB="0" distL="114300" distR="114300" simplePos="0" relativeHeight="251657728" behindDoc="0" locked="0" layoutInCell="1" allowOverlap="1">
                <wp:simplePos x="0" y="0"/>
                <wp:positionH relativeFrom="column">
                  <wp:posOffset>71120</wp:posOffset>
                </wp:positionH>
                <wp:positionV relativeFrom="paragraph">
                  <wp:posOffset>66675</wp:posOffset>
                </wp:positionV>
                <wp:extent cx="957580" cy="95948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9594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0" w:type="dxa"/>
          <w:vAlign w:val="center"/>
        </w:tcPr>
        <w:p w14:paraId="2669E021" w14:textId="77777777" w:rsidR="00807C32" w:rsidRPr="00BD7ADF" w:rsidRDefault="00807C32" w:rsidP="00B8395E">
          <w:pPr>
            <w:pStyle w:val="Textoindependiente3"/>
            <w:spacing w:after="0"/>
            <w:jc w:val="center"/>
            <w:rPr>
              <w:rFonts w:ascii="Arial" w:hAnsi="Arial" w:cs="Arial"/>
              <w:b/>
              <w:bCs/>
              <w:sz w:val="18"/>
              <w:szCs w:val="18"/>
              <w:lang w:val="es-MX"/>
            </w:rPr>
          </w:pPr>
          <w:r w:rsidRPr="00BD7ADF">
            <w:rPr>
              <w:rFonts w:ascii="Arial" w:hAnsi="Arial" w:cs="Arial"/>
              <w:b/>
              <w:bCs/>
              <w:sz w:val="18"/>
              <w:szCs w:val="18"/>
              <w:lang w:val="es-MX"/>
            </w:rPr>
            <w:t>SUPERINTENDENCIA DE SOCIEDADES</w:t>
          </w:r>
        </w:p>
      </w:tc>
      <w:tc>
        <w:tcPr>
          <w:tcW w:w="2877" w:type="dxa"/>
          <w:vAlign w:val="center"/>
        </w:tcPr>
        <w:p w14:paraId="46C80F94" w14:textId="77777777" w:rsidR="00807C32" w:rsidRPr="00B8395E" w:rsidRDefault="00807C32" w:rsidP="00B8395E">
          <w:pPr>
            <w:rPr>
              <w:rStyle w:val="Nmerodepgina"/>
              <w:rFonts w:ascii="Arial" w:hAnsi="Arial" w:cs="Arial"/>
              <w:sz w:val="18"/>
              <w:szCs w:val="18"/>
            </w:rPr>
          </w:pPr>
          <w:r w:rsidRPr="00B8395E">
            <w:rPr>
              <w:rStyle w:val="Nmerodepgina"/>
              <w:rFonts w:ascii="Arial" w:hAnsi="Arial" w:cs="Arial"/>
              <w:b/>
              <w:sz w:val="18"/>
              <w:szCs w:val="18"/>
            </w:rPr>
            <w:t>Código</w:t>
          </w:r>
          <w:r w:rsidRPr="00B8395E">
            <w:rPr>
              <w:rStyle w:val="Nmerodepgina"/>
              <w:rFonts w:ascii="Arial" w:hAnsi="Arial" w:cs="Arial"/>
              <w:sz w:val="18"/>
              <w:szCs w:val="18"/>
            </w:rPr>
            <w:t>: CA-RI-001</w:t>
          </w:r>
        </w:p>
      </w:tc>
    </w:tr>
    <w:tr w:rsidR="00807C32" w:rsidRPr="003F0226" w14:paraId="645BB08A" w14:textId="77777777" w:rsidTr="005F3E50">
      <w:trPr>
        <w:trHeight w:val="421"/>
      </w:trPr>
      <w:tc>
        <w:tcPr>
          <w:tcW w:w="1893" w:type="dxa"/>
          <w:vMerge/>
          <w:vAlign w:val="center"/>
        </w:tcPr>
        <w:p w14:paraId="22D4898D" w14:textId="77777777" w:rsidR="00807C32" w:rsidRDefault="00807C32" w:rsidP="00403FBD">
          <w:pPr>
            <w:ind w:right="360"/>
            <w:jc w:val="center"/>
            <w:rPr>
              <w:noProof/>
            </w:rPr>
          </w:pPr>
        </w:p>
      </w:tc>
      <w:tc>
        <w:tcPr>
          <w:tcW w:w="5670" w:type="dxa"/>
          <w:vAlign w:val="center"/>
        </w:tcPr>
        <w:p w14:paraId="4EAD9A4C" w14:textId="77777777" w:rsidR="00807C32" w:rsidRPr="00BD7ADF" w:rsidRDefault="00807C32" w:rsidP="00B8395E">
          <w:pPr>
            <w:jc w:val="center"/>
            <w:rPr>
              <w:rFonts w:ascii="Arial" w:hAnsi="Arial" w:cs="Arial"/>
              <w:sz w:val="18"/>
              <w:szCs w:val="18"/>
              <w:lang w:val="es-MX"/>
            </w:rPr>
          </w:pPr>
          <w:r w:rsidRPr="00BD7ADF">
            <w:rPr>
              <w:rFonts w:ascii="Arial" w:hAnsi="Arial" w:cs="Arial"/>
              <w:b/>
              <w:bCs/>
              <w:sz w:val="18"/>
              <w:szCs w:val="18"/>
              <w:lang w:val="es-MX"/>
            </w:rPr>
            <w:t>SISTEMA GESTIÓN INTEGRADO</w:t>
          </w:r>
        </w:p>
      </w:tc>
      <w:tc>
        <w:tcPr>
          <w:tcW w:w="2877" w:type="dxa"/>
          <w:vAlign w:val="center"/>
        </w:tcPr>
        <w:p w14:paraId="750538A9" w14:textId="77777777" w:rsidR="00807C32" w:rsidRPr="00B8395E" w:rsidRDefault="00807C32" w:rsidP="00D0453A">
          <w:pPr>
            <w:rPr>
              <w:rStyle w:val="Nmerodepgina"/>
              <w:rFonts w:ascii="Arial" w:hAnsi="Arial" w:cs="Arial"/>
              <w:sz w:val="18"/>
              <w:szCs w:val="18"/>
            </w:rPr>
          </w:pPr>
          <w:r w:rsidRPr="00B8395E">
            <w:rPr>
              <w:rStyle w:val="Nmerodepgina"/>
              <w:rFonts w:ascii="Arial" w:hAnsi="Arial" w:cs="Arial"/>
              <w:b/>
              <w:sz w:val="18"/>
              <w:szCs w:val="18"/>
            </w:rPr>
            <w:t>Fecha</w:t>
          </w:r>
          <w:r w:rsidRPr="00B8395E">
            <w:rPr>
              <w:rStyle w:val="Nmerodepgina"/>
              <w:rFonts w:ascii="Arial" w:hAnsi="Arial" w:cs="Arial"/>
              <w:sz w:val="18"/>
              <w:szCs w:val="18"/>
            </w:rPr>
            <w:t xml:space="preserve">: </w:t>
          </w:r>
          <w:r>
            <w:rPr>
              <w:rStyle w:val="Nmerodepgina"/>
              <w:rFonts w:ascii="Arial" w:hAnsi="Arial" w:cs="Arial"/>
              <w:sz w:val="18"/>
              <w:szCs w:val="18"/>
            </w:rPr>
            <w:t>08 de julio de 2022</w:t>
          </w:r>
        </w:p>
      </w:tc>
    </w:tr>
    <w:tr w:rsidR="00807C32" w:rsidRPr="003F0226" w14:paraId="4199CC2A" w14:textId="77777777" w:rsidTr="005F3E50">
      <w:trPr>
        <w:trHeight w:val="426"/>
      </w:trPr>
      <w:tc>
        <w:tcPr>
          <w:tcW w:w="1893" w:type="dxa"/>
          <w:vMerge/>
          <w:vAlign w:val="center"/>
        </w:tcPr>
        <w:p w14:paraId="2C9095CB" w14:textId="77777777" w:rsidR="00807C32" w:rsidRDefault="00807C32" w:rsidP="00403FBD">
          <w:pPr>
            <w:ind w:right="360"/>
            <w:jc w:val="center"/>
            <w:rPr>
              <w:noProof/>
            </w:rPr>
          </w:pPr>
        </w:p>
      </w:tc>
      <w:tc>
        <w:tcPr>
          <w:tcW w:w="5670" w:type="dxa"/>
          <w:vAlign w:val="center"/>
        </w:tcPr>
        <w:p w14:paraId="41CF69A8" w14:textId="77777777" w:rsidR="00807C32" w:rsidRPr="00BD7ADF" w:rsidRDefault="00807C32" w:rsidP="005F3E50">
          <w:pPr>
            <w:jc w:val="center"/>
            <w:rPr>
              <w:rFonts w:ascii="Arial" w:hAnsi="Arial" w:cs="Arial"/>
              <w:b/>
              <w:bCs/>
              <w:sz w:val="18"/>
              <w:szCs w:val="18"/>
              <w:lang w:val="es-MX"/>
            </w:rPr>
          </w:pPr>
          <w:r w:rsidRPr="00BD7ADF">
            <w:rPr>
              <w:rFonts w:ascii="Arial" w:hAnsi="Arial" w:cs="Arial"/>
              <w:b/>
              <w:bCs/>
              <w:sz w:val="18"/>
              <w:szCs w:val="18"/>
              <w:lang w:val="es-MX"/>
            </w:rPr>
            <w:t>PROCESO CONCILIACIÓN Y ARBITRA</w:t>
          </w:r>
          <w:r>
            <w:rPr>
              <w:rFonts w:ascii="Arial" w:hAnsi="Arial" w:cs="Arial"/>
              <w:b/>
              <w:bCs/>
              <w:sz w:val="18"/>
              <w:szCs w:val="18"/>
              <w:lang w:val="es-MX"/>
            </w:rPr>
            <w:t>JE</w:t>
          </w:r>
        </w:p>
      </w:tc>
      <w:tc>
        <w:tcPr>
          <w:tcW w:w="2877" w:type="dxa"/>
          <w:vAlign w:val="center"/>
        </w:tcPr>
        <w:p w14:paraId="4D1534DC" w14:textId="77777777" w:rsidR="00807C32" w:rsidRPr="00B8395E" w:rsidRDefault="00807C32" w:rsidP="00B8395E">
          <w:pPr>
            <w:rPr>
              <w:rStyle w:val="Nmerodepgina"/>
              <w:rFonts w:ascii="Arial" w:hAnsi="Arial" w:cs="Arial"/>
              <w:sz w:val="18"/>
              <w:szCs w:val="18"/>
            </w:rPr>
          </w:pPr>
          <w:r w:rsidRPr="00B8395E">
            <w:rPr>
              <w:rStyle w:val="Nmerodepgina"/>
              <w:rFonts w:ascii="Arial" w:hAnsi="Arial" w:cs="Arial"/>
              <w:b/>
              <w:sz w:val="18"/>
              <w:szCs w:val="18"/>
            </w:rPr>
            <w:t>Versión</w:t>
          </w:r>
          <w:r>
            <w:rPr>
              <w:rStyle w:val="Nmerodepgina"/>
              <w:rFonts w:ascii="Arial" w:hAnsi="Arial" w:cs="Arial"/>
              <w:sz w:val="18"/>
              <w:szCs w:val="18"/>
            </w:rPr>
            <w:t>: 005</w:t>
          </w:r>
        </w:p>
      </w:tc>
    </w:tr>
    <w:tr w:rsidR="00807C32" w14:paraId="0B0FBD7A" w14:textId="77777777" w:rsidTr="005F3E50">
      <w:trPr>
        <w:trHeight w:val="702"/>
      </w:trPr>
      <w:tc>
        <w:tcPr>
          <w:tcW w:w="1893" w:type="dxa"/>
          <w:vMerge/>
          <w:vAlign w:val="center"/>
        </w:tcPr>
        <w:p w14:paraId="443A44D8" w14:textId="77777777" w:rsidR="00807C32" w:rsidRDefault="00807C32" w:rsidP="00403FBD">
          <w:pPr>
            <w:rPr>
              <w:rFonts w:ascii="Arial Narrow" w:hAnsi="Arial Narrow"/>
              <w:lang w:val="es-MX"/>
            </w:rPr>
          </w:pPr>
        </w:p>
      </w:tc>
      <w:tc>
        <w:tcPr>
          <w:tcW w:w="5670" w:type="dxa"/>
          <w:vAlign w:val="center"/>
        </w:tcPr>
        <w:p w14:paraId="0A6FE74B" w14:textId="77777777" w:rsidR="00807C32" w:rsidRPr="00BD7ADF" w:rsidRDefault="00807C32" w:rsidP="00BD7ADF">
          <w:pPr>
            <w:jc w:val="center"/>
            <w:rPr>
              <w:rFonts w:ascii="Arial" w:hAnsi="Arial" w:cs="Arial"/>
              <w:b/>
              <w:bCs/>
              <w:sz w:val="18"/>
              <w:szCs w:val="18"/>
              <w:lang w:val="es-MX"/>
            </w:rPr>
          </w:pPr>
          <w:r w:rsidRPr="00BD7ADF">
            <w:rPr>
              <w:rFonts w:ascii="Arial" w:hAnsi="Arial" w:cs="Arial"/>
              <w:b/>
              <w:bCs/>
              <w:sz w:val="18"/>
              <w:szCs w:val="18"/>
              <w:lang w:val="es-MX"/>
            </w:rPr>
            <w:t>REGLAMENTO INTERNO DEL CENTRO DE CONCILIACION Y</w:t>
          </w:r>
        </w:p>
        <w:p w14:paraId="0208CD0A" w14:textId="77777777" w:rsidR="00807C32" w:rsidRPr="00BD7ADF" w:rsidRDefault="00807C32" w:rsidP="00BD7ADF">
          <w:pPr>
            <w:jc w:val="center"/>
            <w:rPr>
              <w:rFonts w:ascii="Arial" w:hAnsi="Arial" w:cs="Arial"/>
              <w:b/>
              <w:bCs/>
              <w:sz w:val="18"/>
              <w:szCs w:val="18"/>
              <w:lang w:val="es-MX"/>
            </w:rPr>
          </w:pPr>
          <w:r w:rsidRPr="00BD7ADF">
            <w:rPr>
              <w:rFonts w:ascii="Arial" w:hAnsi="Arial" w:cs="Arial"/>
              <w:b/>
              <w:bCs/>
              <w:sz w:val="18"/>
              <w:szCs w:val="18"/>
              <w:lang w:val="es-MX"/>
            </w:rPr>
            <w:t>ARBITRAJE EMPRESARIAL DE LA SUPERINTENDENCIA DE</w:t>
          </w:r>
        </w:p>
        <w:p w14:paraId="26AEB33B" w14:textId="77777777" w:rsidR="00807C32" w:rsidRPr="00BD7ADF" w:rsidRDefault="00807C32" w:rsidP="00BD7ADF">
          <w:pPr>
            <w:jc w:val="center"/>
            <w:rPr>
              <w:rFonts w:ascii="Arial" w:hAnsi="Arial" w:cs="Arial"/>
              <w:b/>
              <w:bCs/>
              <w:sz w:val="18"/>
              <w:szCs w:val="18"/>
              <w:lang w:val="es-MX"/>
            </w:rPr>
          </w:pPr>
          <w:r w:rsidRPr="00BD7ADF">
            <w:rPr>
              <w:rFonts w:ascii="Arial" w:hAnsi="Arial" w:cs="Arial"/>
              <w:b/>
              <w:bCs/>
              <w:sz w:val="18"/>
              <w:szCs w:val="18"/>
              <w:lang w:val="es-MX"/>
            </w:rPr>
            <w:t>SOCIEDADES</w:t>
          </w:r>
        </w:p>
      </w:tc>
      <w:tc>
        <w:tcPr>
          <w:tcW w:w="2877" w:type="dxa"/>
          <w:vAlign w:val="center"/>
        </w:tcPr>
        <w:p w14:paraId="171E9390" w14:textId="0209ECA7" w:rsidR="00807C32" w:rsidRPr="00B8395E" w:rsidRDefault="00807C32" w:rsidP="00B8395E">
          <w:pPr>
            <w:rPr>
              <w:rFonts w:ascii="Arial" w:hAnsi="Arial" w:cs="Arial"/>
              <w:sz w:val="18"/>
              <w:szCs w:val="18"/>
              <w:lang w:val="es-MX"/>
            </w:rPr>
          </w:pPr>
          <w:r w:rsidRPr="00B8395E">
            <w:rPr>
              <w:rStyle w:val="Nmerodepgina"/>
              <w:rFonts w:ascii="Arial" w:hAnsi="Arial" w:cs="Arial"/>
              <w:b/>
              <w:sz w:val="18"/>
              <w:szCs w:val="18"/>
            </w:rPr>
            <w:t>Número de página</w:t>
          </w:r>
          <w:r w:rsidRPr="00B8395E">
            <w:rPr>
              <w:rStyle w:val="Nmerodepgina"/>
              <w:rFonts w:ascii="Arial" w:hAnsi="Arial" w:cs="Arial"/>
              <w:sz w:val="18"/>
              <w:szCs w:val="18"/>
            </w:rPr>
            <w:t xml:space="preserve"> </w:t>
          </w:r>
          <w:r w:rsidRPr="00B8395E">
            <w:rPr>
              <w:rStyle w:val="Nmerodepgina"/>
              <w:rFonts w:ascii="Arial" w:hAnsi="Arial" w:cs="Arial"/>
              <w:sz w:val="18"/>
              <w:szCs w:val="18"/>
            </w:rPr>
            <w:fldChar w:fldCharType="begin"/>
          </w:r>
          <w:r w:rsidRPr="00B8395E">
            <w:rPr>
              <w:rStyle w:val="Nmerodepgina"/>
              <w:rFonts w:ascii="Arial" w:hAnsi="Arial" w:cs="Arial"/>
              <w:sz w:val="18"/>
              <w:szCs w:val="18"/>
            </w:rPr>
            <w:instrText xml:space="preserve"> PAGE </w:instrText>
          </w:r>
          <w:r w:rsidRPr="00B8395E">
            <w:rPr>
              <w:rStyle w:val="Nmerodepgina"/>
              <w:rFonts w:ascii="Arial" w:hAnsi="Arial" w:cs="Arial"/>
              <w:sz w:val="18"/>
              <w:szCs w:val="18"/>
            </w:rPr>
            <w:fldChar w:fldCharType="separate"/>
          </w:r>
          <w:r w:rsidR="00386968">
            <w:rPr>
              <w:rStyle w:val="Nmerodepgina"/>
              <w:rFonts w:ascii="Arial" w:hAnsi="Arial" w:cs="Arial"/>
              <w:noProof/>
              <w:sz w:val="18"/>
              <w:szCs w:val="18"/>
            </w:rPr>
            <w:t>73</w:t>
          </w:r>
          <w:r w:rsidRPr="00B8395E">
            <w:rPr>
              <w:rStyle w:val="Nmerodepgina"/>
              <w:rFonts w:ascii="Arial" w:hAnsi="Arial" w:cs="Arial"/>
              <w:sz w:val="18"/>
              <w:szCs w:val="18"/>
            </w:rPr>
            <w:fldChar w:fldCharType="end"/>
          </w:r>
          <w:r w:rsidRPr="00B8395E">
            <w:rPr>
              <w:rStyle w:val="Nmerodepgina"/>
              <w:rFonts w:ascii="Arial" w:hAnsi="Arial" w:cs="Arial"/>
              <w:sz w:val="18"/>
              <w:szCs w:val="18"/>
            </w:rPr>
            <w:t xml:space="preserve"> de </w:t>
          </w:r>
          <w:r w:rsidRPr="00B8395E">
            <w:rPr>
              <w:rStyle w:val="Nmerodepgina"/>
              <w:rFonts w:ascii="Arial" w:hAnsi="Arial" w:cs="Arial"/>
              <w:sz w:val="18"/>
              <w:szCs w:val="18"/>
            </w:rPr>
            <w:fldChar w:fldCharType="begin"/>
          </w:r>
          <w:r w:rsidRPr="00B8395E">
            <w:rPr>
              <w:rStyle w:val="Nmerodepgina"/>
              <w:rFonts w:ascii="Arial" w:hAnsi="Arial" w:cs="Arial"/>
              <w:sz w:val="18"/>
              <w:szCs w:val="18"/>
            </w:rPr>
            <w:instrText xml:space="preserve"> NUMPAGES </w:instrText>
          </w:r>
          <w:r w:rsidRPr="00B8395E">
            <w:rPr>
              <w:rStyle w:val="Nmerodepgina"/>
              <w:rFonts w:ascii="Arial" w:hAnsi="Arial" w:cs="Arial"/>
              <w:sz w:val="18"/>
              <w:szCs w:val="18"/>
            </w:rPr>
            <w:fldChar w:fldCharType="separate"/>
          </w:r>
          <w:r w:rsidR="00386968">
            <w:rPr>
              <w:rStyle w:val="Nmerodepgina"/>
              <w:rFonts w:ascii="Arial" w:hAnsi="Arial" w:cs="Arial"/>
              <w:noProof/>
              <w:sz w:val="18"/>
              <w:szCs w:val="18"/>
            </w:rPr>
            <w:t>75</w:t>
          </w:r>
          <w:r w:rsidRPr="00B8395E">
            <w:rPr>
              <w:rStyle w:val="Nmerodepgina"/>
              <w:rFonts w:ascii="Arial" w:hAnsi="Arial" w:cs="Arial"/>
              <w:sz w:val="18"/>
              <w:szCs w:val="18"/>
            </w:rPr>
            <w:fldChar w:fldCharType="end"/>
          </w:r>
        </w:p>
      </w:tc>
    </w:tr>
  </w:tbl>
  <w:p w14:paraId="75E4B3B4" w14:textId="77777777" w:rsidR="00807C32" w:rsidRPr="00087EB8" w:rsidRDefault="00807C32" w:rsidP="00087E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848"/>
    <w:multiLevelType w:val="hybridMultilevel"/>
    <w:tmpl w:val="68DC5A74"/>
    <w:lvl w:ilvl="0" w:tplc="240A0019">
      <w:start w:val="1"/>
      <w:numFmt w:val="lowerLetter"/>
      <w:lvlText w:val="%1."/>
      <w:lvlJc w:val="left"/>
      <w:pPr>
        <w:ind w:left="720" w:hanging="360"/>
      </w:pPr>
    </w:lvl>
    <w:lvl w:ilvl="1" w:tplc="AB9C1F76">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FD7B07"/>
    <w:multiLevelType w:val="hybridMultilevel"/>
    <w:tmpl w:val="6BA4FAC2"/>
    <w:lvl w:ilvl="0" w:tplc="8CEE119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594B5B"/>
    <w:multiLevelType w:val="hybridMultilevel"/>
    <w:tmpl w:val="14848E84"/>
    <w:lvl w:ilvl="0" w:tplc="066224F2">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B31AC3"/>
    <w:multiLevelType w:val="hybridMultilevel"/>
    <w:tmpl w:val="FF38BB4A"/>
    <w:lvl w:ilvl="0" w:tplc="92A066D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B87A23"/>
    <w:multiLevelType w:val="hybridMultilevel"/>
    <w:tmpl w:val="F5623C2E"/>
    <w:lvl w:ilvl="0" w:tplc="E3443C9A">
      <w:start w:val="1"/>
      <w:numFmt w:val="bullet"/>
      <w:lvlText w:val="-"/>
      <w:lvlJc w:val="left"/>
      <w:pPr>
        <w:ind w:left="720" w:hanging="360"/>
      </w:pPr>
      <w:rPr>
        <w:rFonts w:ascii="Sitka Small" w:hAnsi="Sitka Small" w:hint="default"/>
      </w:rPr>
    </w:lvl>
    <w:lvl w:ilvl="1" w:tplc="158044B8">
      <w:start w:val="1"/>
      <w:numFmt w:val="bullet"/>
      <w:lvlText w:val="-"/>
      <w:lvlJc w:val="left"/>
      <w:pPr>
        <w:ind w:left="1440" w:hanging="360"/>
      </w:pPr>
      <w:rPr>
        <w:rFonts w:ascii="Sitka Small" w:hAnsi="Sitka Smal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07ACD"/>
    <w:multiLevelType w:val="hybridMultilevel"/>
    <w:tmpl w:val="A9FA7A3C"/>
    <w:lvl w:ilvl="0" w:tplc="240A0019">
      <w:start w:val="1"/>
      <w:numFmt w:val="lowerLetter"/>
      <w:lvlText w:val="%1."/>
      <w:lvlJc w:val="left"/>
      <w:pPr>
        <w:ind w:left="720" w:hanging="360"/>
      </w:pPr>
    </w:lvl>
    <w:lvl w:ilvl="1" w:tplc="C7F47296">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B814A6"/>
    <w:multiLevelType w:val="hybridMultilevel"/>
    <w:tmpl w:val="3CDC1D5A"/>
    <w:lvl w:ilvl="0" w:tplc="240A0019">
      <w:start w:val="1"/>
      <w:numFmt w:val="lowerLetter"/>
      <w:lvlText w:val="%1."/>
      <w:lvlJc w:val="left"/>
      <w:pPr>
        <w:ind w:left="720" w:hanging="360"/>
      </w:pPr>
    </w:lvl>
    <w:lvl w:ilvl="1" w:tplc="7D9C3DA4">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6F1FBF"/>
    <w:multiLevelType w:val="hybridMultilevel"/>
    <w:tmpl w:val="6380C1CA"/>
    <w:lvl w:ilvl="0" w:tplc="EC04FB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1B45CB"/>
    <w:multiLevelType w:val="hybridMultilevel"/>
    <w:tmpl w:val="BA3C1E16"/>
    <w:lvl w:ilvl="0" w:tplc="BD609AE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4D6396"/>
    <w:multiLevelType w:val="hybridMultilevel"/>
    <w:tmpl w:val="1A56C282"/>
    <w:lvl w:ilvl="0" w:tplc="92BA656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9E7441"/>
    <w:multiLevelType w:val="hybridMultilevel"/>
    <w:tmpl w:val="694618FE"/>
    <w:lvl w:ilvl="0" w:tplc="240A0019">
      <w:start w:val="1"/>
      <w:numFmt w:val="lowerLetter"/>
      <w:lvlText w:val="%1."/>
      <w:lvlJc w:val="left"/>
      <w:pPr>
        <w:ind w:left="720" w:hanging="360"/>
      </w:pPr>
    </w:lvl>
    <w:lvl w:ilvl="1" w:tplc="24E48CA2">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973459"/>
    <w:multiLevelType w:val="hybridMultilevel"/>
    <w:tmpl w:val="BC94EE70"/>
    <w:lvl w:ilvl="0" w:tplc="7A1CF3BE">
      <w:start w:val="1"/>
      <w:numFmt w:val="decimal"/>
      <w:lvlText w:val="%1."/>
      <w:lvlJc w:val="left"/>
      <w:pPr>
        <w:ind w:left="720" w:hanging="360"/>
      </w:pPr>
      <w:rPr>
        <w:b/>
      </w:rPr>
    </w:lvl>
    <w:lvl w:ilvl="1" w:tplc="FBAA583E">
      <w:start w:val="5"/>
      <w:numFmt w:val="bullet"/>
      <w:lvlText w:val="-"/>
      <w:lvlJc w:val="left"/>
      <w:pPr>
        <w:ind w:left="1785" w:hanging="705"/>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715AD0"/>
    <w:multiLevelType w:val="hybridMultilevel"/>
    <w:tmpl w:val="4DF877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3F2491"/>
    <w:multiLevelType w:val="hybridMultilevel"/>
    <w:tmpl w:val="33989F24"/>
    <w:lvl w:ilvl="0" w:tplc="76E6C390">
      <w:start w:val="1"/>
      <w:numFmt w:val="decimal"/>
      <w:lvlText w:val="%1."/>
      <w:lvlJc w:val="left"/>
      <w:pPr>
        <w:ind w:left="720" w:hanging="360"/>
      </w:pPr>
      <w:rPr>
        <w:b/>
      </w:rPr>
    </w:lvl>
    <w:lvl w:ilvl="1" w:tplc="7520EC82">
      <w:start w:val="1"/>
      <w:numFmt w:val="lowerLetter"/>
      <w:lvlText w:val="%2."/>
      <w:lvlJc w:val="left"/>
      <w:pPr>
        <w:ind w:left="1785" w:hanging="705"/>
      </w:pPr>
      <w:rPr>
        <w:rFonts w:hint="default"/>
      </w:rPr>
    </w:lvl>
    <w:lvl w:ilvl="2" w:tplc="CE6CB7AE">
      <w:start w:val="1"/>
      <w:numFmt w:val="lowerLetter"/>
      <w:lvlText w:val="%3)"/>
      <w:lvlJc w:val="left"/>
      <w:pPr>
        <w:ind w:left="2685" w:hanging="70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B95CB0"/>
    <w:multiLevelType w:val="hybridMultilevel"/>
    <w:tmpl w:val="560EB6BC"/>
    <w:lvl w:ilvl="0" w:tplc="EB6629E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DF46A8"/>
    <w:multiLevelType w:val="hybridMultilevel"/>
    <w:tmpl w:val="6BBA499C"/>
    <w:lvl w:ilvl="0" w:tplc="33A814A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326FA9"/>
    <w:multiLevelType w:val="hybridMultilevel"/>
    <w:tmpl w:val="82FEED98"/>
    <w:lvl w:ilvl="0" w:tplc="91AAAD4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5C2C1B"/>
    <w:multiLevelType w:val="hybridMultilevel"/>
    <w:tmpl w:val="8DDE113C"/>
    <w:lvl w:ilvl="0" w:tplc="717646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0E27CC"/>
    <w:multiLevelType w:val="hybridMultilevel"/>
    <w:tmpl w:val="947851B8"/>
    <w:lvl w:ilvl="0" w:tplc="58DC8B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5F42A3"/>
    <w:multiLevelType w:val="hybridMultilevel"/>
    <w:tmpl w:val="57D6281E"/>
    <w:lvl w:ilvl="0" w:tplc="789A2E8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823E8F"/>
    <w:multiLevelType w:val="hybridMultilevel"/>
    <w:tmpl w:val="6A2A3966"/>
    <w:lvl w:ilvl="0" w:tplc="8AD69FC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5D4B6E"/>
    <w:multiLevelType w:val="hybridMultilevel"/>
    <w:tmpl w:val="35CAFDD2"/>
    <w:lvl w:ilvl="0" w:tplc="1A78B9F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995827"/>
    <w:multiLevelType w:val="hybridMultilevel"/>
    <w:tmpl w:val="2478686A"/>
    <w:lvl w:ilvl="0" w:tplc="2F1C99D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F4F551F"/>
    <w:multiLevelType w:val="hybridMultilevel"/>
    <w:tmpl w:val="6E286072"/>
    <w:lvl w:ilvl="0" w:tplc="659EC65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C804D9"/>
    <w:multiLevelType w:val="hybridMultilevel"/>
    <w:tmpl w:val="A4444D3E"/>
    <w:lvl w:ilvl="0" w:tplc="A350D18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1C4C"/>
    <w:multiLevelType w:val="hybridMultilevel"/>
    <w:tmpl w:val="A6D6D8F0"/>
    <w:lvl w:ilvl="0" w:tplc="14229DB2">
      <w:start w:val="1"/>
      <w:numFmt w:val="decimal"/>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C05045A"/>
    <w:multiLevelType w:val="hybridMultilevel"/>
    <w:tmpl w:val="1F660A74"/>
    <w:lvl w:ilvl="0" w:tplc="5F1C3BA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CB96142"/>
    <w:multiLevelType w:val="hybridMultilevel"/>
    <w:tmpl w:val="1C3A3DF0"/>
    <w:lvl w:ilvl="0" w:tplc="AA7AB32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6A4C8A"/>
    <w:multiLevelType w:val="hybridMultilevel"/>
    <w:tmpl w:val="48462534"/>
    <w:lvl w:ilvl="0" w:tplc="AC629E3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3E2AF5"/>
    <w:multiLevelType w:val="hybridMultilevel"/>
    <w:tmpl w:val="16F6367C"/>
    <w:lvl w:ilvl="0" w:tplc="A69662B0">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60486A3A"/>
    <w:multiLevelType w:val="hybridMultilevel"/>
    <w:tmpl w:val="BA0E3808"/>
    <w:lvl w:ilvl="0" w:tplc="240A0019">
      <w:start w:val="1"/>
      <w:numFmt w:val="lowerLetter"/>
      <w:lvlText w:val="%1."/>
      <w:lvlJc w:val="left"/>
      <w:pPr>
        <w:ind w:left="720" w:hanging="360"/>
      </w:pPr>
    </w:lvl>
    <w:lvl w:ilvl="1" w:tplc="E42CF150">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98328F"/>
    <w:multiLevelType w:val="hybridMultilevel"/>
    <w:tmpl w:val="CF6841FC"/>
    <w:lvl w:ilvl="0" w:tplc="240A0019">
      <w:start w:val="1"/>
      <w:numFmt w:val="lowerLetter"/>
      <w:lvlText w:val="%1."/>
      <w:lvlJc w:val="left"/>
      <w:pPr>
        <w:ind w:left="720" w:hanging="360"/>
      </w:pPr>
    </w:lvl>
    <w:lvl w:ilvl="1" w:tplc="D79657D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2E35A67"/>
    <w:multiLevelType w:val="hybridMultilevel"/>
    <w:tmpl w:val="0DD046FE"/>
    <w:lvl w:ilvl="0" w:tplc="DD8E47D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2FE7D70"/>
    <w:multiLevelType w:val="hybridMultilevel"/>
    <w:tmpl w:val="2FD8D5E6"/>
    <w:lvl w:ilvl="0" w:tplc="60507C8C">
      <w:start w:val="1"/>
      <w:numFmt w:val="decimal"/>
      <w:lvlText w:val="%1."/>
      <w:lvlJc w:val="left"/>
      <w:pPr>
        <w:ind w:left="1065" w:hanging="7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4E543F"/>
    <w:multiLevelType w:val="hybridMultilevel"/>
    <w:tmpl w:val="8C68F242"/>
    <w:lvl w:ilvl="0" w:tplc="923C6CA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ED0043"/>
    <w:multiLevelType w:val="hybridMultilevel"/>
    <w:tmpl w:val="1512A4CC"/>
    <w:lvl w:ilvl="0" w:tplc="AC76AD8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5F2669"/>
    <w:multiLevelType w:val="hybridMultilevel"/>
    <w:tmpl w:val="C476715C"/>
    <w:lvl w:ilvl="0" w:tplc="4898835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8EC779C"/>
    <w:multiLevelType w:val="hybridMultilevel"/>
    <w:tmpl w:val="02EEAD04"/>
    <w:lvl w:ilvl="0" w:tplc="27C8990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7C258D"/>
    <w:multiLevelType w:val="hybridMultilevel"/>
    <w:tmpl w:val="3BF2FBD2"/>
    <w:lvl w:ilvl="0" w:tplc="66960F9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FD50387"/>
    <w:multiLevelType w:val="hybridMultilevel"/>
    <w:tmpl w:val="EE6E81B6"/>
    <w:lvl w:ilvl="0" w:tplc="97BEFFE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1702C06"/>
    <w:multiLevelType w:val="hybridMultilevel"/>
    <w:tmpl w:val="998036B2"/>
    <w:lvl w:ilvl="0" w:tplc="9678202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1AF0A92"/>
    <w:multiLevelType w:val="hybridMultilevel"/>
    <w:tmpl w:val="915AB61E"/>
    <w:lvl w:ilvl="0" w:tplc="4064B5E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58254E2"/>
    <w:multiLevelType w:val="hybridMultilevel"/>
    <w:tmpl w:val="92AC4320"/>
    <w:lvl w:ilvl="0" w:tplc="87D227E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C47E7D"/>
    <w:multiLevelType w:val="hybridMultilevel"/>
    <w:tmpl w:val="DA52171C"/>
    <w:lvl w:ilvl="0" w:tplc="0F987BE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E670725"/>
    <w:multiLevelType w:val="hybridMultilevel"/>
    <w:tmpl w:val="DF0C7602"/>
    <w:lvl w:ilvl="0" w:tplc="240A0019">
      <w:start w:val="1"/>
      <w:numFmt w:val="lowerLetter"/>
      <w:lvlText w:val="%1."/>
      <w:lvlJc w:val="left"/>
      <w:pPr>
        <w:ind w:left="720" w:hanging="360"/>
      </w:pPr>
    </w:lvl>
    <w:lvl w:ilvl="1" w:tplc="89C27754">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E7701E8"/>
    <w:multiLevelType w:val="hybridMultilevel"/>
    <w:tmpl w:val="7EE4765E"/>
    <w:lvl w:ilvl="0" w:tplc="53BA93B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23"/>
  </w:num>
  <w:num w:numId="3">
    <w:abstractNumId w:val="37"/>
  </w:num>
  <w:num w:numId="4">
    <w:abstractNumId w:val="39"/>
  </w:num>
  <w:num w:numId="5">
    <w:abstractNumId w:val="16"/>
  </w:num>
  <w:num w:numId="6">
    <w:abstractNumId w:val="42"/>
  </w:num>
  <w:num w:numId="7">
    <w:abstractNumId w:val="7"/>
  </w:num>
  <w:num w:numId="8">
    <w:abstractNumId w:val="43"/>
  </w:num>
  <w:num w:numId="9">
    <w:abstractNumId w:val="33"/>
  </w:num>
  <w:num w:numId="10">
    <w:abstractNumId w:val="24"/>
  </w:num>
  <w:num w:numId="11">
    <w:abstractNumId w:val="1"/>
  </w:num>
  <w:num w:numId="12">
    <w:abstractNumId w:val="3"/>
  </w:num>
  <w:num w:numId="13">
    <w:abstractNumId w:val="32"/>
  </w:num>
  <w:num w:numId="14">
    <w:abstractNumId w:val="11"/>
  </w:num>
  <w:num w:numId="15">
    <w:abstractNumId w:val="9"/>
  </w:num>
  <w:num w:numId="16">
    <w:abstractNumId w:val="27"/>
  </w:num>
  <w:num w:numId="17">
    <w:abstractNumId w:val="4"/>
  </w:num>
  <w:num w:numId="18">
    <w:abstractNumId w:val="21"/>
  </w:num>
  <w:num w:numId="19">
    <w:abstractNumId w:val="19"/>
  </w:num>
  <w:num w:numId="20">
    <w:abstractNumId w:val="40"/>
  </w:num>
  <w:num w:numId="21">
    <w:abstractNumId w:val="22"/>
  </w:num>
  <w:num w:numId="22">
    <w:abstractNumId w:val="13"/>
  </w:num>
  <w:num w:numId="23">
    <w:abstractNumId w:val="18"/>
  </w:num>
  <w:num w:numId="24">
    <w:abstractNumId w:val="17"/>
  </w:num>
  <w:num w:numId="25">
    <w:abstractNumId w:val="5"/>
  </w:num>
  <w:num w:numId="26">
    <w:abstractNumId w:val="6"/>
  </w:num>
  <w:num w:numId="27">
    <w:abstractNumId w:val="44"/>
  </w:num>
  <w:num w:numId="28">
    <w:abstractNumId w:val="30"/>
  </w:num>
  <w:num w:numId="29">
    <w:abstractNumId w:val="0"/>
  </w:num>
  <w:num w:numId="30">
    <w:abstractNumId w:val="14"/>
  </w:num>
  <w:num w:numId="31">
    <w:abstractNumId w:val="10"/>
  </w:num>
  <w:num w:numId="32">
    <w:abstractNumId w:val="31"/>
  </w:num>
  <w:num w:numId="33">
    <w:abstractNumId w:val="38"/>
  </w:num>
  <w:num w:numId="34">
    <w:abstractNumId w:val="15"/>
  </w:num>
  <w:num w:numId="35">
    <w:abstractNumId w:val="34"/>
  </w:num>
  <w:num w:numId="36">
    <w:abstractNumId w:val="28"/>
  </w:num>
  <w:num w:numId="37">
    <w:abstractNumId w:val="25"/>
  </w:num>
  <w:num w:numId="38">
    <w:abstractNumId w:val="2"/>
  </w:num>
  <w:num w:numId="39">
    <w:abstractNumId w:val="45"/>
  </w:num>
  <w:num w:numId="40">
    <w:abstractNumId w:val="36"/>
  </w:num>
  <w:num w:numId="41">
    <w:abstractNumId w:val="41"/>
  </w:num>
  <w:num w:numId="42">
    <w:abstractNumId w:val="29"/>
  </w:num>
  <w:num w:numId="43">
    <w:abstractNumId w:val="20"/>
  </w:num>
  <w:num w:numId="44">
    <w:abstractNumId w:val="35"/>
  </w:num>
  <w:num w:numId="45">
    <w:abstractNumId w:val="8"/>
  </w:num>
  <w:num w:numId="46">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9"/>
    <w:rsid w:val="000024ED"/>
    <w:rsid w:val="00007481"/>
    <w:rsid w:val="00007C9C"/>
    <w:rsid w:val="00011E93"/>
    <w:rsid w:val="00023714"/>
    <w:rsid w:val="000275A4"/>
    <w:rsid w:val="00031E7D"/>
    <w:rsid w:val="00037DC9"/>
    <w:rsid w:val="00047D83"/>
    <w:rsid w:val="000579CA"/>
    <w:rsid w:val="00060E2E"/>
    <w:rsid w:val="00072307"/>
    <w:rsid w:val="0008748F"/>
    <w:rsid w:val="00087EB8"/>
    <w:rsid w:val="0009008F"/>
    <w:rsid w:val="000A1047"/>
    <w:rsid w:val="000A116C"/>
    <w:rsid w:val="000A76F6"/>
    <w:rsid w:val="000B5280"/>
    <w:rsid w:val="000C169D"/>
    <w:rsid w:val="000C1CF8"/>
    <w:rsid w:val="000C6B29"/>
    <w:rsid w:val="000D2991"/>
    <w:rsid w:val="000E1B4A"/>
    <w:rsid w:val="00104CCD"/>
    <w:rsid w:val="00111B31"/>
    <w:rsid w:val="0012086F"/>
    <w:rsid w:val="00123A31"/>
    <w:rsid w:val="001277E6"/>
    <w:rsid w:val="0013384A"/>
    <w:rsid w:val="00146EEE"/>
    <w:rsid w:val="00147B9D"/>
    <w:rsid w:val="001606DD"/>
    <w:rsid w:val="00166443"/>
    <w:rsid w:val="00180E82"/>
    <w:rsid w:val="0018500C"/>
    <w:rsid w:val="00190FEF"/>
    <w:rsid w:val="001965E7"/>
    <w:rsid w:val="00197FDC"/>
    <w:rsid w:val="001A1543"/>
    <w:rsid w:val="001A20CD"/>
    <w:rsid w:val="001A419F"/>
    <w:rsid w:val="001B0D60"/>
    <w:rsid w:val="001C77C1"/>
    <w:rsid w:val="001D4483"/>
    <w:rsid w:val="001D4A44"/>
    <w:rsid w:val="001E1963"/>
    <w:rsid w:val="001F3300"/>
    <w:rsid w:val="001F729F"/>
    <w:rsid w:val="002079F9"/>
    <w:rsid w:val="002152DA"/>
    <w:rsid w:val="00216819"/>
    <w:rsid w:val="002177B8"/>
    <w:rsid w:val="002177E3"/>
    <w:rsid w:val="00226FDB"/>
    <w:rsid w:val="00232DF3"/>
    <w:rsid w:val="00243C17"/>
    <w:rsid w:val="0024553E"/>
    <w:rsid w:val="00246EB3"/>
    <w:rsid w:val="002476FE"/>
    <w:rsid w:val="00252E3A"/>
    <w:rsid w:val="00265C75"/>
    <w:rsid w:val="00270046"/>
    <w:rsid w:val="00270A84"/>
    <w:rsid w:val="00287AEB"/>
    <w:rsid w:val="002920E7"/>
    <w:rsid w:val="002946CC"/>
    <w:rsid w:val="002A3486"/>
    <w:rsid w:val="002A71AF"/>
    <w:rsid w:val="002C286C"/>
    <w:rsid w:val="002C7E33"/>
    <w:rsid w:val="002E1AD8"/>
    <w:rsid w:val="002F5176"/>
    <w:rsid w:val="003069A7"/>
    <w:rsid w:val="00312CB5"/>
    <w:rsid w:val="0031379F"/>
    <w:rsid w:val="00320B1B"/>
    <w:rsid w:val="003313FA"/>
    <w:rsid w:val="00331805"/>
    <w:rsid w:val="00335AE3"/>
    <w:rsid w:val="00337095"/>
    <w:rsid w:val="003403C4"/>
    <w:rsid w:val="0034443A"/>
    <w:rsid w:val="00344E03"/>
    <w:rsid w:val="00350CE6"/>
    <w:rsid w:val="00357809"/>
    <w:rsid w:val="00361D5E"/>
    <w:rsid w:val="00362B12"/>
    <w:rsid w:val="0037437E"/>
    <w:rsid w:val="0037572D"/>
    <w:rsid w:val="00377C43"/>
    <w:rsid w:val="00386968"/>
    <w:rsid w:val="00387F1F"/>
    <w:rsid w:val="003D7538"/>
    <w:rsid w:val="003F2343"/>
    <w:rsid w:val="003F4BDC"/>
    <w:rsid w:val="003F794C"/>
    <w:rsid w:val="00403FBD"/>
    <w:rsid w:val="004104E7"/>
    <w:rsid w:val="0041357B"/>
    <w:rsid w:val="00437CFE"/>
    <w:rsid w:val="00441608"/>
    <w:rsid w:val="004421DD"/>
    <w:rsid w:val="00446566"/>
    <w:rsid w:val="00450713"/>
    <w:rsid w:val="004531C4"/>
    <w:rsid w:val="004729FD"/>
    <w:rsid w:val="0047761B"/>
    <w:rsid w:val="004A0449"/>
    <w:rsid w:val="004A1783"/>
    <w:rsid w:val="004A2B1B"/>
    <w:rsid w:val="004A37C7"/>
    <w:rsid w:val="004C6C4A"/>
    <w:rsid w:val="004C783F"/>
    <w:rsid w:val="004D152D"/>
    <w:rsid w:val="004E4596"/>
    <w:rsid w:val="004E7A0B"/>
    <w:rsid w:val="004F0C56"/>
    <w:rsid w:val="004F16B1"/>
    <w:rsid w:val="004F2A3F"/>
    <w:rsid w:val="00507242"/>
    <w:rsid w:val="00511B2C"/>
    <w:rsid w:val="00515B17"/>
    <w:rsid w:val="005160AB"/>
    <w:rsid w:val="0051613E"/>
    <w:rsid w:val="005171F0"/>
    <w:rsid w:val="00521382"/>
    <w:rsid w:val="0055029B"/>
    <w:rsid w:val="00556261"/>
    <w:rsid w:val="00557805"/>
    <w:rsid w:val="0056274E"/>
    <w:rsid w:val="00575259"/>
    <w:rsid w:val="0058013B"/>
    <w:rsid w:val="005861A8"/>
    <w:rsid w:val="005929DF"/>
    <w:rsid w:val="00593242"/>
    <w:rsid w:val="00597436"/>
    <w:rsid w:val="00597D2B"/>
    <w:rsid w:val="005B3A6F"/>
    <w:rsid w:val="005D0F40"/>
    <w:rsid w:val="005D1E12"/>
    <w:rsid w:val="005D2AC2"/>
    <w:rsid w:val="005D4071"/>
    <w:rsid w:val="005E0C82"/>
    <w:rsid w:val="005E1830"/>
    <w:rsid w:val="005E4C16"/>
    <w:rsid w:val="005E771C"/>
    <w:rsid w:val="005E7984"/>
    <w:rsid w:val="005F3E50"/>
    <w:rsid w:val="005F444F"/>
    <w:rsid w:val="005F4932"/>
    <w:rsid w:val="00600EC4"/>
    <w:rsid w:val="006041CD"/>
    <w:rsid w:val="00605133"/>
    <w:rsid w:val="0062022D"/>
    <w:rsid w:val="00630957"/>
    <w:rsid w:val="006315AC"/>
    <w:rsid w:val="0063721E"/>
    <w:rsid w:val="006430A1"/>
    <w:rsid w:val="006467D6"/>
    <w:rsid w:val="0065214C"/>
    <w:rsid w:val="00653E44"/>
    <w:rsid w:val="006565FC"/>
    <w:rsid w:val="00662D35"/>
    <w:rsid w:val="00676596"/>
    <w:rsid w:val="00682233"/>
    <w:rsid w:val="00685A93"/>
    <w:rsid w:val="00686074"/>
    <w:rsid w:val="0069292F"/>
    <w:rsid w:val="006A4119"/>
    <w:rsid w:val="006B4164"/>
    <w:rsid w:val="006C05F3"/>
    <w:rsid w:val="006C0D5A"/>
    <w:rsid w:val="006C3CDA"/>
    <w:rsid w:val="006C475B"/>
    <w:rsid w:val="006D6AC3"/>
    <w:rsid w:val="006E1D44"/>
    <w:rsid w:val="006E1F28"/>
    <w:rsid w:val="006E2BB8"/>
    <w:rsid w:val="006F309E"/>
    <w:rsid w:val="006F671F"/>
    <w:rsid w:val="00713892"/>
    <w:rsid w:val="007151F2"/>
    <w:rsid w:val="007178CE"/>
    <w:rsid w:val="007232E6"/>
    <w:rsid w:val="00730F48"/>
    <w:rsid w:val="00771C3F"/>
    <w:rsid w:val="007771FE"/>
    <w:rsid w:val="00786036"/>
    <w:rsid w:val="00794F3B"/>
    <w:rsid w:val="007A0964"/>
    <w:rsid w:val="007A517E"/>
    <w:rsid w:val="007B0965"/>
    <w:rsid w:val="007B4059"/>
    <w:rsid w:val="007B640E"/>
    <w:rsid w:val="007C77AA"/>
    <w:rsid w:val="007D20FC"/>
    <w:rsid w:val="007D612A"/>
    <w:rsid w:val="007E469F"/>
    <w:rsid w:val="007E50BD"/>
    <w:rsid w:val="007E5238"/>
    <w:rsid w:val="00800675"/>
    <w:rsid w:val="00807C32"/>
    <w:rsid w:val="00815179"/>
    <w:rsid w:val="0082120E"/>
    <w:rsid w:val="00821446"/>
    <w:rsid w:val="00824A79"/>
    <w:rsid w:val="00826862"/>
    <w:rsid w:val="008306DD"/>
    <w:rsid w:val="008372FA"/>
    <w:rsid w:val="008375C3"/>
    <w:rsid w:val="00853402"/>
    <w:rsid w:val="0086584B"/>
    <w:rsid w:val="00876F75"/>
    <w:rsid w:val="00882DAA"/>
    <w:rsid w:val="00884391"/>
    <w:rsid w:val="00895299"/>
    <w:rsid w:val="008A10EB"/>
    <w:rsid w:val="008B4825"/>
    <w:rsid w:val="008C110E"/>
    <w:rsid w:val="008C192D"/>
    <w:rsid w:val="008C230C"/>
    <w:rsid w:val="008C23A5"/>
    <w:rsid w:val="008C756C"/>
    <w:rsid w:val="008D1024"/>
    <w:rsid w:val="008F05BB"/>
    <w:rsid w:val="00915086"/>
    <w:rsid w:val="00920FAD"/>
    <w:rsid w:val="0093024E"/>
    <w:rsid w:val="009329E9"/>
    <w:rsid w:val="00937B8C"/>
    <w:rsid w:val="00972886"/>
    <w:rsid w:val="00972A63"/>
    <w:rsid w:val="00974DE0"/>
    <w:rsid w:val="0097627D"/>
    <w:rsid w:val="00983E1D"/>
    <w:rsid w:val="00985395"/>
    <w:rsid w:val="009905FF"/>
    <w:rsid w:val="00991ED6"/>
    <w:rsid w:val="00996499"/>
    <w:rsid w:val="00996F57"/>
    <w:rsid w:val="009B689B"/>
    <w:rsid w:val="009D12E8"/>
    <w:rsid w:val="009D4506"/>
    <w:rsid w:val="009D6105"/>
    <w:rsid w:val="009F08E2"/>
    <w:rsid w:val="00A108D4"/>
    <w:rsid w:val="00A10C25"/>
    <w:rsid w:val="00A16739"/>
    <w:rsid w:val="00A173BD"/>
    <w:rsid w:val="00A17B7A"/>
    <w:rsid w:val="00A249AD"/>
    <w:rsid w:val="00A40DE0"/>
    <w:rsid w:val="00A42F72"/>
    <w:rsid w:val="00A51B7F"/>
    <w:rsid w:val="00A53AE2"/>
    <w:rsid w:val="00A67242"/>
    <w:rsid w:val="00A7648C"/>
    <w:rsid w:val="00A8391A"/>
    <w:rsid w:val="00A855E2"/>
    <w:rsid w:val="00A950D8"/>
    <w:rsid w:val="00AA1B32"/>
    <w:rsid w:val="00AB193F"/>
    <w:rsid w:val="00AB5188"/>
    <w:rsid w:val="00AC4E92"/>
    <w:rsid w:val="00AD09D8"/>
    <w:rsid w:val="00AD0A70"/>
    <w:rsid w:val="00AE2744"/>
    <w:rsid w:val="00AE6C31"/>
    <w:rsid w:val="00AF1556"/>
    <w:rsid w:val="00AF7081"/>
    <w:rsid w:val="00B04D25"/>
    <w:rsid w:val="00B07912"/>
    <w:rsid w:val="00B1186E"/>
    <w:rsid w:val="00B21037"/>
    <w:rsid w:val="00B314AC"/>
    <w:rsid w:val="00B36173"/>
    <w:rsid w:val="00B425F0"/>
    <w:rsid w:val="00B50F8A"/>
    <w:rsid w:val="00B53326"/>
    <w:rsid w:val="00B53CC1"/>
    <w:rsid w:val="00B55847"/>
    <w:rsid w:val="00B63B7C"/>
    <w:rsid w:val="00B659FF"/>
    <w:rsid w:val="00B65B41"/>
    <w:rsid w:val="00B66B72"/>
    <w:rsid w:val="00B77EB3"/>
    <w:rsid w:val="00B80FEF"/>
    <w:rsid w:val="00B81DCC"/>
    <w:rsid w:val="00B8395E"/>
    <w:rsid w:val="00B92A90"/>
    <w:rsid w:val="00BB129A"/>
    <w:rsid w:val="00BB4C58"/>
    <w:rsid w:val="00BC33F7"/>
    <w:rsid w:val="00BC76F1"/>
    <w:rsid w:val="00BD7ADF"/>
    <w:rsid w:val="00BE1393"/>
    <w:rsid w:val="00BE43F8"/>
    <w:rsid w:val="00BF0DFB"/>
    <w:rsid w:val="00BF3301"/>
    <w:rsid w:val="00BF396D"/>
    <w:rsid w:val="00C123A5"/>
    <w:rsid w:val="00C30C7C"/>
    <w:rsid w:val="00C342D7"/>
    <w:rsid w:val="00C36563"/>
    <w:rsid w:val="00C42D14"/>
    <w:rsid w:val="00C4599E"/>
    <w:rsid w:val="00C45E7C"/>
    <w:rsid w:val="00C471D8"/>
    <w:rsid w:val="00C55725"/>
    <w:rsid w:val="00C559EF"/>
    <w:rsid w:val="00C64E4B"/>
    <w:rsid w:val="00C663C7"/>
    <w:rsid w:val="00C70529"/>
    <w:rsid w:val="00C8441F"/>
    <w:rsid w:val="00C87FF6"/>
    <w:rsid w:val="00C90F05"/>
    <w:rsid w:val="00C916A8"/>
    <w:rsid w:val="00CA1D1A"/>
    <w:rsid w:val="00CB0C63"/>
    <w:rsid w:val="00CB13D2"/>
    <w:rsid w:val="00CB2E81"/>
    <w:rsid w:val="00CB325F"/>
    <w:rsid w:val="00CB5289"/>
    <w:rsid w:val="00CB585A"/>
    <w:rsid w:val="00CD01C7"/>
    <w:rsid w:val="00CD0E93"/>
    <w:rsid w:val="00CD6ECC"/>
    <w:rsid w:val="00CE37FC"/>
    <w:rsid w:val="00CF2B2E"/>
    <w:rsid w:val="00D02BAC"/>
    <w:rsid w:val="00D0453A"/>
    <w:rsid w:val="00D14EA3"/>
    <w:rsid w:val="00D2131E"/>
    <w:rsid w:val="00D25194"/>
    <w:rsid w:val="00D26A30"/>
    <w:rsid w:val="00D31B30"/>
    <w:rsid w:val="00D43631"/>
    <w:rsid w:val="00D45353"/>
    <w:rsid w:val="00D46C8D"/>
    <w:rsid w:val="00D52713"/>
    <w:rsid w:val="00D553DF"/>
    <w:rsid w:val="00D65A82"/>
    <w:rsid w:val="00D706CC"/>
    <w:rsid w:val="00D851E8"/>
    <w:rsid w:val="00D855EB"/>
    <w:rsid w:val="00D91D0A"/>
    <w:rsid w:val="00DB1E88"/>
    <w:rsid w:val="00DC2728"/>
    <w:rsid w:val="00DC70B7"/>
    <w:rsid w:val="00DD0868"/>
    <w:rsid w:val="00DD3B73"/>
    <w:rsid w:val="00DD55A5"/>
    <w:rsid w:val="00DE35FD"/>
    <w:rsid w:val="00DF0786"/>
    <w:rsid w:val="00E12F5F"/>
    <w:rsid w:val="00E16346"/>
    <w:rsid w:val="00E17E9B"/>
    <w:rsid w:val="00E21B0A"/>
    <w:rsid w:val="00E21B9C"/>
    <w:rsid w:val="00E25677"/>
    <w:rsid w:val="00E30C40"/>
    <w:rsid w:val="00E37D16"/>
    <w:rsid w:val="00E65AD0"/>
    <w:rsid w:val="00E677EB"/>
    <w:rsid w:val="00E67A03"/>
    <w:rsid w:val="00E834B3"/>
    <w:rsid w:val="00E8389E"/>
    <w:rsid w:val="00E85765"/>
    <w:rsid w:val="00E904D3"/>
    <w:rsid w:val="00EA0031"/>
    <w:rsid w:val="00EA6266"/>
    <w:rsid w:val="00EA7C1C"/>
    <w:rsid w:val="00EB115E"/>
    <w:rsid w:val="00EB2D97"/>
    <w:rsid w:val="00EC4C4A"/>
    <w:rsid w:val="00EC4F44"/>
    <w:rsid w:val="00EE593F"/>
    <w:rsid w:val="00F04F81"/>
    <w:rsid w:val="00F06DA6"/>
    <w:rsid w:val="00F13F3E"/>
    <w:rsid w:val="00F208BC"/>
    <w:rsid w:val="00F25B48"/>
    <w:rsid w:val="00F318B4"/>
    <w:rsid w:val="00F346C3"/>
    <w:rsid w:val="00F362BC"/>
    <w:rsid w:val="00F43345"/>
    <w:rsid w:val="00F44EA7"/>
    <w:rsid w:val="00F47FE8"/>
    <w:rsid w:val="00F507F8"/>
    <w:rsid w:val="00F50F50"/>
    <w:rsid w:val="00F612FA"/>
    <w:rsid w:val="00F6469F"/>
    <w:rsid w:val="00F658F8"/>
    <w:rsid w:val="00F71AD6"/>
    <w:rsid w:val="00F74A51"/>
    <w:rsid w:val="00F75787"/>
    <w:rsid w:val="00F7602E"/>
    <w:rsid w:val="00F80C1F"/>
    <w:rsid w:val="00F87244"/>
    <w:rsid w:val="00FA25E5"/>
    <w:rsid w:val="00FB3C1F"/>
    <w:rsid w:val="00FB7CE6"/>
    <w:rsid w:val="00FC4921"/>
    <w:rsid w:val="00FC4E22"/>
    <w:rsid w:val="00FD30FD"/>
    <w:rsid w:val="00FD5541"/>
    <w:rsid w:val="00FD7DCE"/>
    <w:rsid w:val="00FF5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B2EC75B"/>
  <w15:chartTrackingRefBased/>
  <w15:docId w15:val="{8C27ACFC-48CB-4C15-B266-90EBAA96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uiPriority w:val="1"/>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9"/>
    <w:semiHidden/>
    <w:unhideWhenUsed/>
    <w:qFormat/>
    <w:rsid w:val="00147B9D"/>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unhideWhenUsed/>
    <w:qFormat/>
    <w:rsid w:val="00C87FF6"/>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5F3E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pPr>
      <w:ind w:left="-720"/>
    </w:pPr>
    <w:rPr>
      <w:rFonts w:ascii="Arial" w:hAnsi="Arial" w:cs="Arial"/>
      <w:bCs/>
      <w:sz w:val="20"/>
      <w:szCs w:val="20"/>
      <w:lang w:val="es-MX"/>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5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semiHidden/>
    <w:rsid w:val="00D02BAC"/>
    <w:rPr>
      <w:sz w:val="20"/>
      <w:szCs w:val="20"/>
    </w:rPr>
  </w:style>
  <w:style w:type="paragraph" w:styleId="Asuntodelcomentario">
    <w:name w:val="annotation subject"/>
    <w:basedOn w:val="Textocomentario"/>
    <w:next w:val="Textocomentario"/>
    <w:link w:val="AsuntodelcomentarioCar"/>
    <w:uiPriority w:val="99"/>
    <w:semiHidden/>
    <w:rsid w:val="00E16346"/>
    <w:rPr>
      <w:b/>
      <w:bCs/>
    </w:rPr>
  </w:style>
  <w:style w:type="paragraph" w:styleId="Mapadeldocumento">
    <w:name w:val="Document Map"/>
    <w:basedOn w:val="Normal"/>
    <w:link w:val="MapadeldocumentoCar"/>
    <w:uiPriority w:val="99"/>
    <w:semiHidden/>
    <w:rsid w:val="00D25194"/>
    <w:pPr>
      <w:shd w:val="clear" w:color="auto" w:fill="000080"/>
    </w:pPr>
    <w:rPr>
      <w:rFonts w:ascii="Tahoma" w:hAnsi="Tahoma" w:cs="Tahoma"/>
      <w:sz w:val="20"/>
      <w:szCs w:val="20"/>
    </w:rPr>
  </w:style>
  <w:style w:type="character" w:customStyle="1" w:styleId="EncabezadoCar">
    <w:name w:val="Encabezado Car"/>
    <w:link w:val="Encabezado"/>
    <w:uiPriority w:val="99"/>
    <w:rsid w:val="004104E7"/>
    <w:rPr>
      <w:sz w:val="24"/>
      <w:szCs w:val="24"/>
      <w:lang w:val="es-ES" w:eastAsia="es-ES"/>
    </w:rPr>
  </w:style>
  <w:style w:type="character" w:customStyle="1" w:styleId="Ttulo2Car">
    <w:name w:val="Título 2 Car"/>
    <w:link w:val="Ttulo2"/>
    <w:uiPriority w:val="9"/>
    <w:semiHidden/>
    <w:rsid w:val="00147B9D"/>
    <w:rPr>
      <w:rFonts w:ascii="Cambria" w:hAnsi="Cambria"/>
      <w:b/>
      <w:bCs/>
      <w:color w:val="4F81BD"/>
      <w:sz w:val="26"/>
      <w:szCs w:val="26"/>
      <w:lang w:val="es-ES" w:eastAsia="es-ES"/>
    </w:rPr>
  </w:style>
  <w:style w:type="character" w:customStyle="1" w:styleId="Ttulo1Car">
    <w:name w:val="Título 1 Car"/>
    <w:link w:val="Ttulo1"/>
    <w:uiPriority w:val="1"/>
    <w:rsid w:val="00147B9D"/>
    <w:rPr>
      <w:rFonts w:ascii="Arial" w:hAnsi="Arial" w:cs="Arial"/>
      <w:b/>
      <w:lang w:val="es-MX" w:eastAsia="es-ES"/>
    </w:rPr>
  </w:style>
  <w:style w:type="character" w:styleId="Hipervnculo">
    <w:name w:val="Hyperlink"/>
    <w:uiPriority w:val="99"/>
    <w:unhideWhenUsed/>
    <w:rsid w:val="00147B9D"/>
    <w:rPr>
      <w:color w:val="0000FF"/>
      <w:u w:val="single"/>
    </w:rPr>
  </w:style>
  <w:style w:type="character" w:styleId="Hipervnculovisitado">
    <w:name w:val="FollowedHyperlink"/>
    <w:uiPriority w:val="99"/>
    <w:unhideWhenUsed/>
    <w:rsid w:val="00147B9D"/>
    <w:rPr>
      <w:color w:val="800080"/>
      <w:u w:val="single"/>
    </w:rPr>
  </w:style>
  <w:style w:type="paragraph" w:styleId="NormalWeb">
    <w:name w:val="Normal (Web)"/>
    <w:basedOn w:val="Normal"/>
    <w:uiPriority w:val="99"/>
    <w:unhideWhenUsed/>
    <w:rsid w:val="00147B9D"/>
    <w:pPr>
      <w:spacing w:before="100" w:beforeAutospacing="1"/>
      <w:jc w:val="both"/>
    </w:pPr>
    <w:rPr>
      <w:rFonts w:eastAsia="Calibri"/>
    </w:rPr>
  </w:style>
  <w:style w:type="character" w:customStyle="1" w:styleId="TextocomentarioCar">
    <w:name w:val="Texto comentario Car"/>
    <w:link w:val="Textocomentario"/>
    <w:uiPriority w:val="99"/>
    <w:semiHidden/>
    <w:rsid w:val="00147B9D"/>
    <w:rPr>
      <w:lang w:val="es-ES" w:eastAsia="es-ES"/>
    </w:rPr>
  </w:style>
  <w:style w:type="character" w:customStyle="1" w:styleId="PiedepginaCar">
    <w:name w:val="Pie de página Car"/>
    <w:link w:val="Piedepgina"/>
    <w:uiPriority w:val="99"/>
    <w:rsid w:val="00147B9D"/>
    <w:rPr>
      <w:sz w:val="24"/>
      <w:szCs w:val="24"/>
      <w:lang w:val="es-ES" w:eastAsia="es-ES"/>
    </w:rPr>
  </w:style>
  <w:style w:type="character" w:customStyle="1" w:styleId="TtuloCar">
    <w:name w:val="Título Car"/>
    <w:aliases w:val="Títulos Reglamento Car"/>
    <w:link w:val="Ttulo"/>
    <w:locked/>
    <w:rsid w:val="00147B9D"/>
    <w:rPr>
      <w:rFonts w:ascii="Arial" w:hAnsi="Arial"/>
      <w:b/>
      <w:caps/>
      <w:spacing w:val="5"/>
      <w:kern w:val="28"/>
      <w:sz w:val="24"/>
      <w:szCs w:val="52"/>
      <w:lang w:val="es-ES" w:eastAsia="es-ES"/>
    </w:rPr>
  </w:style>
  <w:style w:type="paragraph" w:styleId="Ttulo">
    <w:name w:val="Title"/>
    <w:aliases w:val="Títulos Reglamento"/>
    <w:basedOn w:val="Normal"/>
    <w:next w:val="Normal"/>
    <w:link w:val="TtuloCar"/>
    <w:qFormat/>
    <w:rsid w:val="00147B9D"/>
    <w:pPr>
      <w:spacing w:after="300"/>
      <w:contextualSpacing/>
      <w:jc w:val="center"/>
    </w:pPr>
    <w:rPr>
      <w:rFonts w:ascii="Arial" w:hAnsi="Arial"/>
      <w:b/>
      <w:caps/>
      <w:spacing w:val="5"/>
      <w:kern w:val="28"/>
      <w:szCs w:val="52"/>
    </w:rPr>
  </w:style>
  <w:style w:type="character" w:customStyle="1" w:styleId="TtuloCar1">
    <w:name w:val="Título Car1"/>
    <w:aliases w:val="Títulos Reglamento Car1"/>
    <w:rsid w:val="00147B9D"/>
    <w:rPr>
      <w:rFonts w:ascii="Cambria" w:eastAsia="Times New Roman" w:hAnsi="Cambria" w:cs="Times New Roman"/>
      <w:b/>
      <w:bCs/>
      <w:kern w:val="28"/>
      <w:sz w:val="32"/>
      <w:szCs w:val="32"/>
      <w:lang w:val="es-ES" w:eastAsia="es-ES"/>
    </w:rPr>
  </w:style>
  <w:style w:type="character" w:customStyle="1" w:styleId="TextoindependienteCar">
    <w:name w:val="Texto independiente Car"/>
    <w:link w:val="Textoindependiente"/>
    <w:rsid w:val="00147B9D"/>
    <w:rPr>
      <w:sz w:val="24"/>
      <w:szCs w:val="24"/>
      <w:lang w:val="es-ES" w:eastAsia="es-ES"/>
    </w:rPr>
  </w:style>
  <w:style w:type="character" w:customStyle="1" w:styleId="SangradetextonormalCar">
    <w:name w:val="Sangría de texto normal Car"/>
    <w:link w:val="Sangradetextonormal"/>
    <w:uiPriority w:val="99"/>
    <w:rsid w:val="00147B9D"/>
    <w:rPr>
      <w:rFonts w:ascii="Arial" w:hAnsi="Arial" w:cs="Arial"/>
      <w:bCs/>
      <w:lang w:val="es-MX" w:eastAsia="es-ES"/>
    </w:rPr>
  </w:style>
  <w:style w:type="character" w:customStyle="1" w:styleId="MapadeldocumentoCar">
    <w:name w:val="Mapa del documento Car"/>
    <w:link w:val="Mapadeldocumento"/>
    <w:uiPriority w:val="99"/>
    <w:semiHidden/>
    <w:rsid w:val="00147B9D"/>
    <w:rPr>
      <w:rFonts w:ascii="Tahoma" w:hAnsi="Tahoma" w:cs="Tahoma"/>
      <w:shd w:val="clear" w:color="auto" w:fill="000080"/>
      <w:lang w:val="es-ES" w:eastAsia="es-ES"/>
    </w:rPr>
  </w:style>
  <w:style w:type="character" w:customStyle="1" w:styleId="AsuntodelcomentarioCar">
    <w:name w:val="Asunto del comentario Car"/>
    <w:link w:val="Asuntodelcomentario"/>
    <w:uiPriority w:val="99"/>
    <w:semiHidden/>
    <w:rsid w:val="00147B9D"/>
    <w:rPr>
      <w:b/>
      <w:bCs/>
      <w:lang w:val="es-ES" w:eastAsia="es-ES"/>
    </w:rPr>
  </w:style>
  <w:style w:type="character" w:customStyle="1" w:styleId="TextodegloboCar">
    <w:name w:val="Texto de globo Car"/>
    <w:link w:val="Textodeglobo"/>
    <w:uiPriority w:val="99"/>
    <w:semiHidden/>
    <w:rsid w:val="00147B9D"/>
    <w:rPr>
      <w:rFonts w:ascii="Tahoma" w:hAnsi="Tahoma" w:cs="Tahoma"/>
      <w:sz w:val="16"/>
      <w:szCs w:val="16"/>
      <w:lang w:val="es-ES" w:eastAsia="es-ES"/>
    </w:rPr>
  </w:style>
  <w:style w:type="paragraph" w:styleId="Sinespaciado">
    <w:name w:val="No Spacing"/>
    <w:link w:val="SinespaciadoCar"/>
    <w:uiPriority w:val="1"/>
    <w:qFormat/>
    <w:rsid w:val="00147B9D"/>
    <w:rPr>
      <w:rFonts w:ascii="Arial" w:hAnsi="Arial" w:cs="Arial"/>
      <w:color w:val="000000"/>
      <w:sz w:val="24"/>
      <w:szCs w:val="24"/>
      <w:lang w:val="es-ES" w:eastAsia="es-ES"/>
    </w:rPr>
  </w:style>
  <w:style w:type="paragraph" w:styleId="Revisin">
    <w:name w:val="Revision"/>
    <w:uiPriority w:val="99"/>
    <w:semiHidden/>
    <w:rsid w:val="00147B9D"/>
    <w:rPr>
      <w:rFonts w:ascii="Arial" w:hAnsi="Arial" w:cs="Arial"/>
      <w:color w:val="000000"/>
      <w:sz w:val="24"/>
      <w:szCs w:val="24"/>
      <w:lang w:val="es-ES" w:eastAsia="es-ES"/>
    </w:rPr>
  </w:style>
  <w:style w:type="paragraph" w:styleId="Prrafodelista">
    <w:name w:val="List Paragraph"/>
    <w:basedOn w:val="Normal"/>
    <w:uiPriority w:val="34"/>
    <w:qFormat/>
    <w:rsid w:val="00147B9D"/>
    <w:pPr>
      <w:spacing w:after="200" w:line="276" w:lineRule="auto"/>
      <w:ind w:left="720"/>
      <w:contextualSpacing/>
    </w:pPr>
    <w:rPr>
      <w:rFonts w:ascii="Calibri" w:eastAsia="Calibri" w:hAnsi="Calibri"/>
      <w:sz w:val="22"/>
      <w:szCs w:val="22"/>
      <w:lang w:eastAsia="en-US"/>
    </w:rPr>
  </w:style>
  <w:style w:type="paragraph" w:customStyle="1" w:styleId="yiv815821579msonormal">
    <w:name w:val="yiv815821579msonormal"/>
    <w:basedOn w:val="Normal"/>
    <w:uiPriority w:val="99"/>
    <w:rsid w:val="00147B9D"/>
    <w:pPr>
      <w:spacing w:before="100" w:beforeAutospacing="1" w:after="100" w:afterAutospacing="1"/>
    </w:pPr>
    <w:rPr>
      <w:rFonts w:eastAsia="Calibri"/>
      <w:lang w:val="es-MX" w:eastAsia="es-MX"/>
    </w:rPr>
  </w:style>
  <w:style w:type="paragraph" w:customStyle="1" w:styleId="textolargo">
    <w:name w:val="textolargo"/>
    <w:basedOn w:val="Normal"/>
    <w:uiPriority w:val="99"/>
    <w:rsid w:val="00147B9D"/>
    <w:pPr>
      <w:spacing w:before="100" w:beforeAutospacing="1" w:after="100" w:afterAutospacing="1"/>
    </w:pPr>
    <w:rPr>
      <w:rFonts w:eastAsia="SimSun"/>
      <w:lang w:eastAsia="zh-CN"/>
    </w:rPr>
  </w:style>
  <w:style w:type="paragraph" w:customStyle="1" w:styleId="Default">
    <w:name w:val="Default"/>
    <w:rsid w:val="00147B9D"/>
    <w:pPr>
      <w:autoSpaceDE w:val="0"/>
      <w:autoSpaceDN w:val="0"/>
      <w:adjustRightInd w:val="0"/>
    </w:pPr>
    <w:rPr>
      <w:rFonts w:ascii="Century Gothic" w:eastAsia="Calibri" w:hAnsi="Century Gothic" w:cs="Century Gothic"/>
      <w:color w:val="000000"/>
      <w:sz w:val="24"/>
      <w:szCs w:val="24"/>
      <w:lang w:val="en-US" w:eastAsia="en-US"/>
    </w:rPr>
  </w:style>
  <w:style w:type="paragraph" w:customStyle="1" w:styleId="Textoindependiente31">
    <w:name w:val="Texto independiente 31"/>
    <w:basedOn w:val="Normal"/>
    <w:uiPriority w:val="99"/>
    <w:rsid w:val="00147B9D"/>
    <w:pPr>
      <w:jc w:val="both"/>
    </w:pPr>
    <w:rPr>
      <w:rFonts w:ascii="Arial" w:hAnsi="Arial"/>
      <w:szCs w:val="20"/>
      <w:lang w:val="es-ES_tradnl"/>
    </w:rPr>
  </w:style>
  <w:style w:type="paragraph" w:customStyle="1" w:styleId="xl33">
    <w:name w:val="xl33"/>
    <w:basedOn w:val="Normal"/>
    <w:uiPriority w:val="99"/>
    <w:rsid w:val="00147B9D"/>
    <w:pPr>
      <w:spacing w:before="100" w:beforeAutospacing="1" w:after="100" w:afterAutospacing="1"/>
      <w:jc w:val="center"/>
    </w:pPr>
    <w:rPr>
      <w:rFonts w:ascii="Tahoma" w:eastAsia="Arial Unicode MS" w:hAnsi="Tahoma" w:cs="Tahoma"/>
      <w:b/>
      <w:bCs/>
    </w:rPr>
  </w:style>
  <w:style w:type="paragraph" w:customStyle="1" w:styleId="xl24">
    <w:name w:val="xl24"/>
    <w:basedOn w:val="Normal"/>
    <w:uiPriority w:val="99"/>
    <w:rsid w:val="00147B9D"/>
    <w:pPr>
      <w:spacing w:before="100" w:beforeAutospacing="1" w:after="100" w:afterAutospacing="1"/>
      <w:jc w:val="both"/>
    </w:pPr>
    <w:rPr>
      <w:rFonts w:ascii="Arial" w:eastAsia="Arial Unicode MS" w:hAnsi="Arial" w:cs="Arial"/>
    </w:rPr>
  </w:style>
  <w:style w:type="paragraph" w:customStyle="1" w:styleId="cuerpotexto">
    <w:name w:val="cuerpotexto"/>
    <w:basedOn w:val="Normal"/>
    <w:uiPriority w:val="99"/>
    <w:rsid w:val="00147B9D"/>
    <w:pPr>
      <w:spacing w:before="28" w:after="28" w:line="200" w:lineRule="atLeast"/>
      <w:ind w:firstLine="283"/>
      <w:jc w:val="both"/>
    </w:pPr>
    <w:rPr>
      <w:color w:val="000000"/>
      <w:sz w:val="18"/>
      <w:szCs w:val="18"/>
      <w:lang w:val="es-CO" w:eastAsia="es-CO"/>
    </w:rPr>
  </w:style>
  <w:style w:type="character" w:customStyle="1" w:styleId="apple-converted-space">
    <w:name w:val="apple-converted-space"/>
    <w:rsid w:val="00147B9D"/>
  </w:style>
  <w:style w:type="character" w:customStyle="1" w:styleId="Ttulo3Car">
    <w:name w:val="Título 3 Car"/>
    <w:link w:val="Ttulo3"/>
    <w:uiPriority w:val="9"/>
    <w:rsid w:val="00C87FF6"/>
    <w:rPr>
      <w:rFonts w:ascii="Calibri Light" w:eastAsia="Times New Roman" w:hAnsi="Calibri Light" w:cs="Times New Roman"/>
      <w:b/>
      <w:bCs/>
      <w:sz w:val="26"/>
      <w:szCs w:val="26"/>
      <w:lang w:val="es-ES" w:eastAsia="es-ES"/>
    </w:rPr>
  </w:style>
  <w:style w:type="table" w:styleId="Cuadrculadetablaclara">
    <w:name w:val="Grid Table Light"/>
    <w:basedOn w:val="Tablanormal"/>
    <w:uiPriority w:val="40"/>
    <w:rsid w:val="005F3E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4Car">
    <w:name w:val="Título 4 Car"/>
    <w:basedOn w:val="Fuentedeprrafopredeter"/>
    <w:link w:val="Ttulo4"/>
    <w:uiPriority w:val="9"/>
    <w:semiHidden/>
    <w:rsid w:val="005F3E50"/>
    <w:rPr>
      <w:rFonts w:asciiTheme="majorHAnsi" w:eastAsiaTheme="majorEastAsia" w:hAnsiTheme="majorHAnsi" w:cstheme="majorBidi"/>
      <w:i/>
      <w:iCs/>
      <w:color w:val="2E74B5" w:themeColor="accent1" w:themeShade="BF"/>
      <w:sz w:val="24"/>
      <w:szCs w:val="24"/>
      <w:lang w:val="es-ES" w:eastAsia="es-ES"/>
    </w:rPr>
  </w:style>
  <w:style w:type="character" w:styleId="Textodelmarcadordeposicin">
    <w:name w:val="Placeholder Text"/>
    <w:basedOn w:val="Fuentedeprrafopredeter"/>
    <w:uiPriority w:val="99"/>
    <w:semiHidden/>
    <w:rsid w:val="005F3E50"/>
    <w:rPr>
      <w:color w:val="808080"/>
    </w:rPr>
  </w:style>
  <w:style w:type="character" w:styleId="nfasis">
    <w:name w:val="Emphasis"/>
    <w:basedOn w:val="Fuentedeprrafopredeter"/>
    <w:qFormat/>
    <w:rsid w:val="005F3E50"/>
    <w:rPr>
      <w:i/>
      <w:iCs/>
    </w:rPr>
  </w:style>
  <w:style w:type="character" w:customStyle="1" w:styleId="SinespaciadoCar">
    <w:name w:val="Sin espaciado Car"/>
    <w:basedOn w:val="Fuentedeprrafopredeter"/>
    <w:link w:val="Sinespaciado"/>
    <w:uiPriority w:val="1"/>
    <w:rsid w:val="005F3E50"/>
    <w:rPr>
      <w:rFonts w:ascii="Arial" w:hAnsi="Arial" w:cs="Arial"/>
      <w:color w:val="000000"/>
      <w:sz w:val="24"/>
      <w:szCs w:val="24"/>
      <w:lang w:val="es-ES" w:eastAsia="es-ES"/>
    </w:rPr>
  </w:style>
  <w:style w:type="paragraph" w:styleId="TtuloTDC">
    <w:name w:val="TOC Heading"/>
    <w:basedOn w:val="Ttulo1"/>
    <w:next w:val="Normal"/>
    <w:uiPriority w:val="39"/>
    <w:unhideWhenUsed/>
    <w:qFormat/>
    <w:rsid w:val="005F3E50"/>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2">
    <w:name w:val="toc 2"/>
    <w:basedOn w:val="Normal"/>
    <w:next w:val="Normal"/>
    <w:autoRedefine/>
    <w:uiPriority w:val="39"/>
    <w:unhideWhenUsed/>
    <w:rsid w:val="005F3E50"/>
    <w:pPr>
      <w:spacing w:before="240"/>
    </w:pPr>
    <w:rPr>
      <w:rFonts w:asciiTheme="minorHAnsi" w:hAnsiTheme="minorHAnsi" w:cs="Arial"/>
      <w:b/>
      <w:bCs/>
      <w:color w:val="000000"/>
      <w:sz w:val="20"/>
      <w:szCs w:val="20"/>
    </w:rPr>
  </w:style>
  <w:style w:type="paragraph" w:styleId="TDC1">
    <w:name w:val="toc 1"/>
    <w:basedOn w:val="Normal"/>
    <w:next w:val="Normal"/>
    <w:autoRedefine/>
    <w:uiPriority w:val="39"/>
    <w:unhideWhenUsed/>
    <w:rsid w:val="005F3E50"/>
    <w:pPr>
      <w:spacing w:before="360"/>
    </w:pPr>
    <w:rPr>
      <w:rFonts w:asciiTheme="majorHAnsi" w:hAnsiTheme="majorHAnsi" w:cs="Arial"/>
      <w:b/>
      <w:bCs/>
      <w:caps/>
      <w:color w:val="000000"/>
    </w:rPr>
  </w:style>
  <w:style w:type="paragraph" w:styleId="TDC3">
    <w:name w:val="toc 3"/>
    <w:basedOn w:val="Normal"/>
    <w:next w:val="Normal"/>
    <w:autoRedefine/>
    <w:uiPriority w:val="39"/>
    <w:unhideWhenUsed/>
    <w:rsid w:val="005F3E50"/>
    <w:pPr>
      <w:ind w:left="240"/>
    </w:pPr>
    <w:rPr>
      <w:rFonts w:asciiTheme="minorHAnsi" w:hAnsiTheme="minorHAnsi" w:cs="Arial"/>
      <w:color w:val="000000"/>
      <w:sz w:val="20"/>
      <w:szCs w:val="20"/>
    </w:rPr>
  </w:style>
  <w:style w:type="paragraph" w:styleId="TDC4">
    <w:name w:val="toc 4"/>
    <w:basedOn w:val="Normal"/>
    <w:next w:val="Normal"/>
    <w:autoRedefine/>
    <w:uiPriority w:val="39"/>
    <w:unhideWhenUsed/>
    <w:rsid w:val="005F3E50"/>
    <w:pPr>
      <w:ind w:left="480"/>
    </w:pPr>
    <w:rPr>
      <w:rFonts w:asciiTheme="minorHAnsi" w:hAnsiTheme="minorHAnsi" w:cs="Arial"/>
      <w:color w:val="000000"/>
      <w:sz w:val="20"/>
      <w:szCs w:val="20"/>
    </w:rPr>
  </w:style>
  <w:style w:type="paragraph" w:styleId="TDC5">
    <w:name w:val="toc 5"/>
    <w:basedOn w:val="Normal"/>
    <w:next w:val="Normal"/>
    <w:autoRedefine/>
    <w:uiPriority w:val="39"/>
    <w:unhideWhenUsed/>
    <w:rsid w:val="005F3E50"/>
    <w:pPr>
      <w:ind w:left="720"/>
    </w:pPr>
    <w:rPr>
      <w:rFonts w:asciiTheme="minorHAnsi" w:hAnsiTheme="minorHAnsi" w:cs="Arial"/>
      <w:color w:val="000000"/>
      <w:sz w:val="20"/>
      <w:szCs w:val="20"/>
    </w:rPr>
  </w:style>
  <w:style w:type="paragraph" w:styleId="TDC6">
    <w:name w:val="toc 6"/>
    <w:basedOn w:val="Normal"/>
    <w:next w:val="Normal"/>
    <w:autoRedefine/>
    <w:uiPriority w:val="39"/>
    <w:unhideWhenUsed/>
    <w:rsid w:val="005F3E50"/>
    <w:pPr>
      <w:ind w:left="960"/>
    </w:pPr>
    <w:rPr>
      <w:rFonts w:asciiTheme="minorHAnsi" w:hAnsiTheme="minorHAnsi" w:cs="Arial"/>
      <w:color w:val="000000"/>
      <w:sz w:val="20"/>
      <w:szCs w:val="20"/>
    </w:rPr>
  </w:style>
  <w:style w:type="paragraph" w:styleId="TDC7">
    <w:name w:val="toc 7"/>
    <w:basedOn w:val="Normal"/>
    <w:next w:val="Normal"/>
    <w:autoRedefine/>
    <w:uiPriority w:val="39"/>
    <w:unhideWhenUsed/>
    <w:rsid w:val="005F3E50"/>
    <w:pPr>
      <w:ind w:left="1200"/>
    </w:pPr>
    <w:rPr>
      <w:rFonts w:asciiTheme="minorHAnsi" w:hAnsiTheme="minorHAnsi" w:cs="Arial"/>
      <w:color w:val="000000"/>
      <w:sz w:val="20"/>
      <w:szCs w:val="20"/>
    </w:rPr>
  </w:style>
  <w:style w:type="paragraph" w:styleId="TDC8">
    <w:name w:val="toc 8"/>
    <w:basedOn w:val="Normal"/>
    <w:next w:val="Normal"/>
    <w:autoRedefine/>
    <w:uiPriority w:val="39"/>
    <w:unhideWhenUsed/>
    <w:rsid w:val="005F3E50"/>
    <w:pPr>
      <w:ind w:left="1440"/>
    </w:pPr>
    <w:rPr>
      <w:rFonts w:asciiTheme="minorHAnsi" w:hAnsiTheme="minorHAnsi" w:cs="Arial"/>
      <w:color w:val="000000"/>
      <w:sz w:val="20"/>
      <w:szCs w:val="20"/>
    </w:rPr>
  </w:style>
  <w:style w:type="paragraph" w:styleId="TDC9">
    <w:name w:val="toc 9"/>
    <w:basedOn w:val="Normal"/>
    <w:next w:val="Normal"/>
    <w:autoRedefine/>
    <w:uiPriority w:val="39"/>
    <w:unhideWhenUsed/>
    <w:rsid w:val="005F3E50"/>
    <w:pPr>
      <w:ind w:left="1680"/>
    </w:pPr>
    <w:rPr>
      <w:rFonts w:asciiTheme="minorHAnsi" w:hAnsiTheme="minorHAnsi" w:cs="Arial"/>
      <w:color w:val="000000"/>
      <w:sz w:val="20"/>
      <w:szCs w:val="20"/>
    </w:rPr>
  </w:style>
  <w:style w:type="table" w:customStyle="1" w:styleId="TableNormal">
    <w:name w:val="Table Normal"/>
    <w:uiPriority w:val="2"/>
    <w:semiHidden/>
    <w:unhideWhenUsed/>
    <w:qFormat/>
    <w:rsid w:val="00E2567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25677"/>
    <w:pPr>
      <w:widowControl w:val="0"/>
      <w:autoSpaceDE w:val="0"/>
      <w:autoSpaceDN w:val="0"/>
      <w:ind w:left="107"/>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Misionales - Conciliación y Arbitramiento</Procesos_SGI>
    <Dependencia_Nivel_Superior xmlns="0948c079-19c9-4a36-bb7d-d65ca794eba7">Delegatura para Procedimientos Mercantiles</Dependencia_Nivel_Superior>
    <Fecha_Actualizacion xmlns="0948c079-19c9-4a36-bb7d-d65ca794eba7">2019-12-27T00:00:00Z</Fecha_Actualizacion>
    <Tipo_x0020_Documental_x0020_SGI xmlns="0948c079-19c9-4a36-bb7d-d65ca794eba7">Documento</Tipo_x0020_Documental_x0020_SGI>
    <Version_Documento xmlns="0948c079-19c9-4a36-bb7d-d65ca794eba7">4</Version_Documento>
    <PublishingExpirationDate xmlns="http://schemas.microsoft.com/sharepoint/v3" xsi:nil="true"/>
    <PublishingStartDate xmlns="http://schemas.microsoft.com/sharepoint/v3" xsi:nil="true"/>
    <Grupos_de_Proceso xmlns="0948c079-19c9-4a36-bb7d-d65ca794eba7">Procesos Misionales</Grupos_de_Proceso>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0E03B-989E-4128-8AFD-1F503BB3CD9B}">
  <ds:schemaRefs>
    <ds:schemaRef ds:uri="http://schemas.microsoft.com/office/2006/metadata/longProperties"/>
  </ds:schemaRefs>
</ds:datastoreItem>
</file>

<file path=customXml/itemProps2.xml><?xml version="1.0" encoding="utf-8"?>
<ds:datastoreItem xmlns:ds="http://schemas.openxmlformats.org/officeDocument/2006/customXml" ds:itemID="{BE1769D0-A47E-405A-8D87-59A0D3D15BF9}">
  <ds:schemaRefs>
    <ds:schemaRef ds:uri="http://schemas.microsoft.com/sharepoint/v3/contenttype/forms"/>
  </ds:schemaRefs>
</ds:datastoreItem>
</file>

<file path=customXml/itemProps3.xml><?xml version="1.0" encoding="utf-8"?>
<ds:datastoreItem xmlns:ds="http://schemas.openxmlformats.org/officeDocument/2006/customXml" ds:itemID="{C6729FE6-EA11-47C3-9F54-558914D1F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93A5D-1287-41ED-9A57-04AD0BAEBE6F}">
  <ds:schemaRefs>
    <ds:schemaRef ds:uri="http://purl.org/dc/dcmitype/"/>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0948c079-19c9-4a36-bb7d-d65ca794eba7"/>
    <ds:schemaRef ds:uri="http://purl.org/dc/term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4E61C0D-12C3-4F37-8EA8-CAB641E07823}">
  <ds:schemaRefs>
    <ds:schemaRef ds:uri="http://schemas.microsoft.com/sharepoint/events"/>
  </ds:schemaRefs>
</ds:datastoreItem>
</file>

<file path=customXml/itemProps6.xml><?xml version="1.0" encoding="utf-8"?>
<ds:datastoreItem xmlns:ds="http://schemas.openxmlformats.org/officeDocument/2006/customXml" ds:itemID="{E96EE525-84B7-4155-844F-C6FC8F6B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75</Pages>
  <Words>20228</Words>
  <Characters>123168</Characters>
  <Application>Microsoft Office Word</Application>
  <DocSecurity>0</DocSecurity>
  <Lines>1026</Lines>
  <Paragraphs>286</Paragraphs>
  <ScaleCrop>false</ScaleCrop>
  <HeadingPairs>
    <vt:vector size="2" baseType="variant">
      <vt:variant>
        <vt:lpstr>Título</vt:lpstr>
      </vt:variant>
      <vt:variant>
        <vt:i4>1</vt:i4>
      </vt:variant>
    </vt:vector>
  </HeadingPairs>
  <TitlesOfParts>
    <vt:vector size="1" baseType="lpstr">
      <vt:lpstr>Reglamento interno del centro de conciliacion y arbitraje empresarial de la superintendencia de sociedades</vt:lpstr>
    </vt:vector>
  </TitlesOfParts>
  <Company>SUPERSOCIEDADES</Company>
  <LinksUpToDate>false</LinksUpToDate>
  <CharactersWithSpaces>143110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del centro de conciliacion y arbitraje empresarial de la superintendencia de sociedades</dc:title>
  <dc:subject/>
  <dc:creator>Bibiana Coy Paez</dc:creator>
  <cp:keywords/>
  <cp:lastModifiedBy>Bibiana Coy Paez</cp:lastModifiedBy>
  <cp:revision>14</cp:revision>
  <cp:lastPrinted>2022-12-06T17:07:00Z</cp:lastPrinted>
  <dcterms:created xsi:type="dcterms:W3CDTF">2022-12-05T14:25:00Z</dcterms:created>
  <dcterms:modified xsi:type="dcterms:W3CDTF">2022-12-06T19:04:00Z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SSDOCID-1136287043-3463</vt:lpwstr>
  </property>
  <property fmtid="{D5CDD505-2E9C-101B-9397-08002B2CF9AE}" pid="3" name="_dlc_DocIdItemGuid">
    <vt:lpwstr>36aca8d9-1eed-4800-b55a-accd2b2ce404</vt:lpwstr>
  </property>
  <property fmtid="{D5CDD505-2E9C-101B-9397-08002B2CF9AE}" pid="4" name="_dlc_DocIdUrl">
    <vt:lpwstr>https://www.supersociedades.gov.co/sgi/_layouts/15/DocIdRedir.aspx?ID=SSDOCID-1136287043-3463, SSDOCID-1136287043-3463</vt:lpwstr>
  </property>
  <property fmtid="{D5CDD505-2E9C-101B-9397-08002B2CF9AE}" pid="5" name="ContentTypeId">
    <vt:lpwstr>0x010100EE2620CA4BCF6C4C887D6F74208FF5EE</vt:lpwstr>
  </property>
</Properties>
</file>